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3AD6" w14:textId="77777777" w:rsidR="00880E9F" w:rsidRDefault="006B1E39" w:rsidP="001B25C2">
      <w:pPr>
        <w:spacing w:after="0" w:line="240" w:lineRule="auto"/>
        <w:jc w:val="right"/>
        <w:rPr>
          <w:b/>
          <w:color w:val="auto"/>
          <w:sz w:val="24"/>
          <w:szCs w:val="24"/>
        </w:rPr>
      </w:pPr>
      <w:r>
        <w:rPr>
          <w:noProof/>
          <w:lang w:eastAsia="en-GB"/>
        </w:rPr>
        <w:drawing>
          <wp:anchor distT="0" distB="0" distL="114300" distR="114300" simplePos="0" relativeHeight="251683840" behindDoc="1" locked="0" layoutInCell="1" allowOverlap="1" wp14:anchorId="70900206" wp14:editId="5FAA9717">
            <wp:simplePos x="0" y="0"/>
            <wp:positionH relativeFrom="column">
              <wp:posOffset>3508375</wp:posOffset>
            </wp:positionH>
            <wp:positionV relativeFrom="paragraph">
              <wp:posOffset>-361950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2E733163" wp14:editId="143A6940">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C3F18" w14:textId="77777777" w:rsidR="000E54A7" w:rsidRPr="000E54A7" w:rsidRDefault="000E54A7" w:rsidP="000E54A7">
                            <w:pPr>
                              <w:jc w:val="center"/>
                              <w:rPr>
                                <w:b/>
                                <w:color w:val="FFFFFF" w:themeColor="background1"/>
                              </w:rPr>
                            </w:pPr>
                            <w:r w:rsidRPr="000E54A7">
                              <w:rPr>
                                <w:b/>
                                <w:color w:val="FFFFFF" w:themeColor="background1"/>
                              </w:rPr>
                              <w:t>Item</w:t>
                            </w:r>
                            <w:r w:rsidR="00EE466F">
                              <w:rPr>
                                <w:b/>
                                <w:color w:val="FFFFFF" w:themeColor="background1"/>
                              </w:rPr>
                              <w:t>:</w:t>
                            </w:r>
                            <w:r w:rsidR="001D2F7B">
                              <w:rPr>
                                <w:b/>
                                <w:color w:val="FFFFFF" w:themeColor="background1"/>
                              </w:rPr>
                              <w:t xml:space="preserve"> 8.2</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E733163"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14:paraId="0C3C3F18" w14:textId="77777777" w:rsidR="000E54A7" w:rsidRPr="000E54A7" w:rsidRDefault="000E54A7" w:rsidP="000E54A7">
                      <w:pPr>
                        <w:jc w:val="center"/>
                        <w:rPr>
                          <w:b/>
                          <w:color w:val="FFFFFF" w:themeColor="background1"/>
                        </w:rPr>
                      </w:pPr>
                      <w:r w:rsidRPr="000E54A7">
                        <w:rPr>
                          <w:b/>
                          <w:color w:val="FFFFFF" w:themeColor="background1"/>
                        </w:rPr>
                        <w:t>Item</w:t>
                      </w:r>
                      <w:r w:rsidR="00EE466F">
                        <w:rPr>
                          <w:b/>
                          <w:color w:val="FFFFFF" w:themeColor="background1"/>
                        </w:rPr>
                        <w:t>:</w:t>
                      </w:r>
                      <w:r w:rsidR="001D2F7B">
                        <w:rPr>
                          <w:b/>
                          <w:color w:val="FFFFFF" w:themeColor="background1"/>
                        </w:rPr>
                        <w:t xml:space="preserve"> 8.2</w:t>
                      </w:r>
                    </w:p>
                  </w:txbxContent>
                </v:textbox>
                <w10:wrap anchory="margin"/>
              </v:rect>
            </w:pict>
          </mc:Fallback>
        </mc:AlternateContent>
      </w:r>
      <w:r w:rsidR="0025572F">
        <w:rPr>
          <w:noProof/>
          <w:lang w:eastAsia="en-GB"/>
        </w:rPr>
        <w:drawing>
          <wp:anchor distT="0" distB="0" distL="114300" distR="114300" simplePos="0" relativeHeight="251674624" behindDoc="1" locked="0" layoutInCell="1" allowOverlap="1" wp14:anchorId="1FE47E44" wp14:editId="1BCCAB28">
            <wp:simplePos x="0" y="0"/>
            <wp:positionH relativeFrom="column">
              <wp:posOffset>-100965</wp:posOffset>
            </wp:positionH>
            <wp:positionV relativeFrom="paragraph">
              <wp:posOffset>-367665</wp:posOffset>
            </wp:positionV>
            <wp:extent cx="2570400" cy="1180800"/>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5704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25470F14" w14:textId="77777777" w:rsidR="001B25C2" w:rsidRDefault="001B25C2" w:rsidP="00880E9F">
      <w:pPr>
        <w:spacing w:after="0" w:line="240" w:lineRule="auto"/>
        <w:jc w:val="center"/>
        <w:rPr>
          <w:b/>
          <w:color w:val="auto"/>
          <w:sz w:val="24"/>
          <w:szCs w:val="24"/>
        </w:rPr>
      </w:pPr>
    </w:p>
    <w:p w14:paraId="321A40B7" w14:textId="77777777"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7732B">
        <w:rPr>
          <w:b/>
          <w:color w:val="auto"/>
          <w:sz w:val="32"/>
          <w:szCs w:val="32"/>
        </w:rPr>
        <w:t xml:space="preserve">  </w:t>
      </w:r>
    </w:p>
    <w:p w14:paraId="34318D24" w14:textId="77777777" w:rsidR="00880E9F" w:rsidRDefault="007E630F" w:rsidP="009E1D98">
      <w:pPr>
        <w:spacing w:after="0" w:line="240" w:lineRule="auto"/>
        <w:ind w:left="7200" w:right="333"/>
        <w:jc w:val="right"/>
        <w:rPr>
          <w:b/>
          <w:color w:val="auto"/>
          <w:sz w:val="24"/>
          <w:szCs w:val="24"/>
        </w:rPr>
      </w:pPr>
      <w:r w:rsidRPr="0037732B">
        <w:rPr>
          <w:b/>
          <w:color w:val="auto"/>
          <w:sz w:val="32"/>
          <w:szCs w:val="32"/>
        </w:rPr>
        <w:t>Item:</w:t>
      </w:r>
      <w:r w:rsidR="00C21087">
        <w:rPr>
          <w:b/>
          <w:color w:val="auto"/>
          <w:sz w:val="32"/>
          <w:szCs w:val="32"/>
        </w:rPr>
        <w:t xml:space="preserve"> </w:t>
      </w:r>
      <w:r w:rsidR="005968F1">
        <w:rPr>
          <w:b/>
          <w:color w:val="auto"/>
          <w:sz w:val="32"/>
          <w:szCs w:val="32"/>
        </w:rPr>
        <w:t>8</w:t>
      </w:r>
      <w:r w:rsidR="00BF286D">
        <w:rPr>
          <w:b/>
          <w:color w:val="auto"/>
          <w:sz w:val="32"/>
          <w:szCs w:val="32"/>
        </w:rPr>
        <w:t>.</w:t>
      </w:r>
      <w:r w:rsidR="005968F1">
        <w:rPr>
          <w:b/>
          <w:color w:val="auto"/>
          <w:sz w:val="32"/>
          <w:szCs w:val="32"/>
        </w:rPr>
        <w:t>2</w:t>
      </w:r>
      <w:r w:rsidR="00F53E75">
        <w:rPr>
          <w:b/>
          <w:color w:val="auto"/>
          <w:sz w:val="32"/>
          <w:szCs w:val="32"/>
        </w:rPr>
        <w:t xml:space="preserve"> </w:t>
      </w:r>
      <w:r w:rsidR="00734E37">
        <w:rPr>
          <w:b/>
          <w:color w:val="auto"/>
          <w:sz w:val="32"/>
          <w:szCs w:val="32"/>
        </w:rPr>
        <w:t xml:space="preserve">  </w:t>
      </w:r>
      <w:r w:rsidR="00034ED5">
        <w:rPr>
          <w:b/>
          <w:color w:val="auto"/>
          <w:sz w:val="32"/>
          <w:szCs w:val="32"/>
        </w:rPr>
        <w:t xml:space="preserve"> </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3"/>
        <w:gridCol w:w="7654"/>
      </w:tblGrid>
      <w:tr w:rsidR="00963148" w:rsidRPr="00566BDC" w14:paraId="283A8439" w14:textId="77777777" w:rsidTr="0025572F">
        <w:tc>
          <w:tcPr>
            <w:tcW w:w="2093" w:type="dxa"/>
          </w:tcPr>
          <w:p w14:paraId="6C005DB1" w14:textId="77777777" w:rsidR="00963148" w:rsidRPr="00753A32" w:rsidRDefault="00963148" w:rsidP="00963148">
            <w:pPr>
              <w:spacing w:after="0" w:line="240" w:lineRule="auto"/>
              <w:rPr>
                <w:b/>
                <w:color w:val="auto"/>
                <w:sz w:val="24"/>
                <w:szCs w:val="24"/>
              </w:rPr>
            </w:pPr>
            <w:r w:rsidRPr="00753A32">
              <w:rPr>
                <w:b/>
                <w:color w:val="auto"/>
                <w:sz w:val="24"/>
                <w:szCs w:val="24"/>
              </w:rPr>
              <w:t>Report to:</w:t>
            </w:r>
          </w:p>
          <w:p w14:paraId="6517314E" w14:textId="77777777" w:rsidR="00963148" w:rsidRPr="00753A32" w:rsidRDefault="00963148" w:rsidP="00963148">
            <w:pPr>
              <w:spacing w:after="0" w:line="240" w:lineRule="auto"/>
              <w:rPr>
                <w:b/>
                <w:color w:val="auto"/>
                <w:sz w:val="24"/>
                <w:szCs w:val="24"/>
              </w:rPr>
            </w:pPr>
          </w:p>
        </w:tc>
        <w:tc>
          <w:tcPr>
            <w:tcW w:w="7654" w:type="dxa"/>
          </w:tcPr>
          <w:p w14:paraId="45CB6DA7" w14:textId="77777777" w:rsidR="00963148" w:rsidRPr="00753A32" w:rsidRDefault="00034ED5" w:rsidP="00C20147">
            <w:pPr>
              <w:spacing w:after="0" w:line="240" w:lineRule="auto"/>
              <w:rPr>
                <w:color w:val="auto"/>
                <w:sz w:val="24"/>
                <w:szCs w:val="24"/>
              </w:rPr>
            </w:pPr>
            <w:r w:rsidRPr="00753A32">
              <w:rPr>
                <w:color w:val="auto"/>
                <w:sz w:val="24"/>
                <w:szCs w:val="24"/>
              </w:rPr>
              <w:t>Primary Care Commissioning Committee</w:t>
            </w:r>
          </w:p>
        </w:tc>
      </w:tr>
      <w:tr w:rsidR="00963148" w:rsidRPr="00566BDC" w14:paraId="540D1D99" w14:textId="77777777" w:rsidTr="0025572F">
        <w:tc>
          <w:tcPr>
            <w:tcW w:w="2093" w:type="dxa"/>
          </w:tcPr>
          <w:p w14:paraId="67EF4F67" w14:textId="77777777" w:rsidR="00963148" w:rsidRPr="00753A32" w:rsidRDefault="00963148" w:rsidP="00566BDC">
            <w:pPr>
              <w:spacing w:after="0" w:line="240" w:lineRule="auto"/>
              <w:rPr>
                <w:b/>
                <w:color w:val="auto"/>
                <w:sz w:val="24"/>
                <w:szCs w:val="24"/>
              </w:rPr>
            </w:pPr>
            <w:r w:rsidRPr="00753A32">
              <w:rPr>
                <w:b/>
                <w:color w:val="auto"/>
                <w:sz w:val="24"/>
                <w:szCs w:val="24"/>
              </w:rPr>
              <w:t>Date of Meeting:</w:t>
            </w:r>
          </w:p>
          <w:p w14:paraId="62C6144F" w14:textId="77777777" w:rsidR="00963148" w:rsidRPr="00753A32" w:rsidRDefault="00963148" w:rsidP="00566BDC">
            <w:pPr>
              <w:spacing w:after="0" w:line="240" w:lineRule="auto"/>
              <w:rPr>
                <w:b/>
                <w:color w:val="auto"/>
                <w:sz w:val="24"/>
                <w:szCs w:val="24"/>
              </w:rPr>
            </w:pPr>
          </w:p>
        </w:tc>
        <w:tc>
          <w:tcPr>
            <w:tcW w:w="7654" w:type="dxa"/>
          </w:tcPr>
          <w:p w14:paraId="6405F822" w14:textId="29D6F3FB" w:rsidR="00963148" w:rsidRPr="00753A32" w:rsidRDefault="00D80BCB" w:rsidP="00D80BCB">
            <w:pPr>
              <w:spacing w:after="0" w:line="240" w:lineRule="auto"/>
              <w:rPr>
                <w:color w:val="auto"/>
                <w:sz w:val="24"/>
                <w:szCs w:val="24"/>
              </w:rPr>
            </w:pPr>
            <w:r>
              <w:rPr>
                <w:color w:val="auto"/>
                <w:sz w:val="24"/>
                <w:szCs w:val="24"/>
              </w:rPr>
              <w:t>2</w:t>
            </w:r>
            <w:r w:rsidR="00721576">
              <w:rPr>
                <w:color w:val="auto"/>
                <w:sz w:val="24"/>
                <w:szCs w:val="24"/>
              </w:rPr>
              <w:t>2</w:t>
            </w:r>
            <w:r w:rsidR="00EE466F">
              <w:rPr>
                <w:color w:val="auto"/>
                <w:sz w:val="24"/>
                <w:szCs w:val="24"/>
              </w:rPr>
              <w:t xml:space="preserve"> </w:t>
            </w:r>
            <w:r>
              <w:rPr>
                <w:color w:val="auto"/>
                <w:sz w:val="24"/>
                <w:szCs w:val="24"/>
              </w:rPr>
              <w:t>October</w:t>
            </w:r>
            <w:r w:rsidR="002C46BF">
              <w:rPr>
                <w:color w:val="auto"/>
                <w:sz w:val="24"/>
                <w:szCs w:val="24"/>
              </w:rPr>
              <w:t xml:space="preserve"> 20</w:t>
            </w:r>
            <w:r>
              <w:rPr>
                <w:color w:val="auto"/>
                <w:sz w:val="24"/>
                <w:szCs w:val="24"/>
              </w:rPr>
              <w:t>2</w:t>
            </w:r>
            <w:r w:rsidR="00721576">
              <w:rPr>
                <w:color w:val="auto"/>
                <w:sz w:val="24"/>
                <w:szCs w:val="24"/>
              </w:rPr>
              <w:t>1</w:t>
            </w:r>
          </w:p>
        </w:tc>
      </w:tr>
      <w:tr w:rsidR="00963148" w:rsidRPr="00566BDC" w14:paraId="296D3C46" w14:textId="77777777" w:rsidTr="0025572F">
        <w:tc>
          <w:tcPr>
            <w:tcW w:w="2093" w:type="dxa"/>
          </w:tcPr>
          <w:p w14:paraId="163549FB" w14:textId="77777777" w:rsidR="00963148" w:rsidRPr="00753A32" w:rsidRDefault="00963148" w:rsidP="00963148">
            <w:pPr>
              <w:spacing w:after="0" w:line="240" w:lineRule="auto"/>
              <w:rPr>
                <w:b/>
                <w:color w:val="auto"/>
                <w:sz w:val="24"/>
                <w:szCs w:val="24"/>
              </w:rPr>
            </w:pPr>
            <w:r w:rsidRPr="00753A32">
              <w:rPr>
                <w:b/>
                <w:color w:val="auto"/>
                <w:sz w:val="24"/>
                <w:szCs w:val="24"/>
              </w:rPr>
              <w:t>Subject:</w:t>
            </w:r>
          </w:p>
          <w:p w14:paraId="1563DC08" w14:textId="77777777" w:rsidR="00963148" w:rsidRPr="00753A32" w:rsidRDefault="00963148" w:rsidP="00566BDC">
            <w:pPr>
              <w:spacing w:after="0" w:line="240" w:lineRule="auto"/>
              <w:rPr>
                <w:b/>
                <w:color w:val="auto"/>
                <w:sz w:val="24"/>
                <w:szCs w:val="24"/>
              </w:rPr>
            </w:pPr>
          </w:p>
        </w:tc>
        <w:tc>
          <w:tcPr>
            <w:tcW w:w="7654" w:type="dxa"/>
          </w:tcPr>
          <w:p w14:paraId="32FCDB13" w14:textId="3A8CE66C" w:rsidR="00963148" w:rsidRPr="00753A32" w:rsidRDefault="00377206" w:rsidP="00BB7A96">
            <w:pPr>
              <w:rPr>
                <w:color w:val="auto"/>
                <w:sz w:val="24"/>
                <w:szCs w:val="24"/>
              </w:rPr>
            </w:pPr>
            <w:r>
              <w:rPr>
                <w:bCs/>
                <w:color w:val="auto"/>
                <w:sz w:val="24"/>
                <w:szCs w:val="24"/>
              </w:rPr>
              <w:t xml:space="preserve">Extended Primary Care Medical Services </w:t>
            </w:r>
          </w:p>
        </w:tc>
      </w:tr>
      <w:tr w:rsidR="00963148" w:rsidRPr="00566BDC" w14:paraId="3BC445BC" w14:textId="77777777" w:rsidTr="0025572F">
        <w:tc>
          <w:tcPr>
            <w:tcW w:w="2093" w:type="dxa"/>
          </w:tcPr>
          <w:p w14:paraId="5EAE1122" w14:textId="77777777" w:rsidR="00963148" w:rsidRPr="00753A32" w:rsidRDefault="00963148" w:rsidP="00963148">
            <w:pPr>
              <w:spacing w:after="0" w:line="240" w:lineRule="auto"/>
              <w:rPr>
                <w:b/>
                <w:color w:val="auto"/>
                <w:sz w:val="24"/>
                <w:szCs w:val="24"/>
              </w:rPr>
            </w:pPr>
            <w:r w:rsidRPr="00753A32">
              <w:rPr>
                <w:b/>
                <w:color w:val="auto"/>
                <w:sz w:val="24"/>
                <w:szCs w:val="24"/>
              </w:rPr>
              <w:t>Presented by:</w:t>
            </w:r>
          </w:p>
          <w:p w14:paraId="56D43F09" w14:textId="77777777" w:rsidR="00963148" w:rsidRPr="00753A32" w:rsidRDefault="00963148" w:rsidP="00566BDC">
            <w:pPr>
              <w:spacing w:after="0" w:line="240" w:lineRule="auto"/>
              <w:rPr>
                <w:b/>
                <w:color w:val="auto"/>
                <w:sz w:val="24"/>
                <w:szCs w:val="24"/>
              </w:rPr>
            </w:pPr>
          </w:p>
        </w:tc>
        <w:tc>
          <w:tcPr>
            <w:tcW w:w="7654" w:type="dxa"/>
          </w:tcPr>
          <w:p w14:paraId="27831583" w14:textId="4A029E9F" w:rsidR="00413FAD" w:rsidRDefault="00721576" w:rsidP="00872B41">
            <w:pPr>
              <w:spacing w:after="0" w:line="240" w:lineRule="auto"/>
              <w:rPr>
                <w:color w:val="auto"/>
                <w:sz w:val="24"/>
                <w:szCs w:val="24"/>
              </w:rPr>
            </w:pPr>
            <w:r>
              <w:rPr>
                <w:color w:val="auto"/>
                <w:sz w:val="24"/>
                <w:szCs w:val="24"/>
              </w:rPr>
              <w:t>Colin Webb</w:t>
            </w:r>
            <w:r w:rsidR="003A25B6">
              <w:rPr>
                <w:color w:val="auto"/>
                <w:sz w:val="24"/>
                <w:szCs w:val="24"/>
              </w:rPr>
              <w:t>,</w:t>
            </w:r>
            <w:r>
              <w:rPr>
                <w:color w:val="auto"/>
                <w:sz w:val="24"/>
                <w:szCs w:val="24"/>
              </w:rPr>
              <w:t xml:space="preserve"> Commissioning Manager,</w:t>
            </w:r>
            <w:r w:rsidR="00326325">
              <w:rPr>
                <w:color w:val="auto"/>
                <w:sz w:val="24"/>
                <w:szCs w:val="24"/>
              </w:rPr>
              <w:t xml:space="preserve"> </w:t>
            </w:r>
            <w:r w:rsidR="00872B41" w:rsidRPr="00872B41">
              <w:rPr>
                <w:color w:val="auto"/>
                <w:sz w:val="24"/>
                <w:szCs w:val="24"/>
              </w:rPr>
              <w:t>NHS Hull CCG</w:t>
            </w:r>
          </w:p>
          <w:p w14:paraId="6ADD02E0" w14:textId="77777777" w:rsidR="00734E37" w:rsidRPr="00753A32" w:rsidRDefault="00734E37" w:rsidP="00872B41">
            <w:pPr>
              <w:spacing w:after="0" w:line="240" w:lineRule="auto"/>
              <w:rPr>
                <w:color w:val="auto"/>
                <w:sz w:val="24"/>
                <w:szCs w:val="24"/>
              </w:rPr>
            </w:pPr>
          </w:p>
        </w:tc>
      </w:tr>
      <w:tr w:rsidR="00963148" w:rsidRPr="00566BDC" w14:paraId="7B5E608E" w14:textId="77777777" w:rsidTr="0025572F">
        <w:tc>
          <w:tcPr>
            <w:tcW w:w="2093" w:type="dxa"/>
          </w:tcPr>
          <w:p w14:paraId="73B40899" w14:textId="77777777" w:rsidR="00963148" w:rsidRPr="00753A32" w:rsidRDefault="00963148" w:rsidP="00963148">
            <w:pPr>
              <w:spacing w:after="0" w:line="240" w:lineRule="auto"/>
              <w:rPr>
                <w:b/>
                <w:color w:val="auto"/>
                <w:sz w:val="24"/>
                <w:szCs w:val="24"/>
              </w:rPr>
            </w:pPr>
            <w:r w:rsidRPr="00753A32">
              <w:rPr>
                <w:b/>
                <w:color w:val="auto"/>
                <w:sz w:val="24"/>
                <w:szCs w:val="24"/>
              </w:rPr>
              <w:t>Author:</w:t>
            </w:r>
          </w:p>
          <w:p w14:paraId="5CBAC479" w14:textId="77777777" w:rsidR="00963148" w:rsidRPr="00753A32" w:rsidRDefault="00963148" w:rsidP="00963148">
            <w:pPr>
              <w:spacing w:after="0" w:line="240" w:lineRule="auto"/>
              <w:rPr>
                <w:b/>
                <w:color w:val="auto"/>
                <w:sz w:val="24"/>
                <w:szCs w:val="24"/>
              </w:rPr>
            </w:pPr>
          </w:p>
        </w:tc>
        <w:tc>
          <w:tcPr>
            <w:tcW w:w="7654" w:type="dxa"/>
          </w:tcPr>
          <w:p w14:paraId="04104F92" w14:textId="77777777" w:rsidR="00734E37" w:rsidRDefault="00377206" w:rsidP="00165A46">
            <w:pPr>
              <w:spacing w:after="0" w:line="240" w:lineRule="auto"/>
              <w:rPr>
                <w:color w:val="auto"/>
                <w:sz w:val="24"/>
                <w:szCs w:val="24"/>
              </w:rPr>
            </w:pPr>
            <w:r>
              <w:rPr>
                <w:color w:val="auto"/>
                <w:sz w:val="24"/>
                <w:szCs w:val="24"/>
              </w:rPr>
              <w:t>Colin Webb</w:t>
            </w:r>
            <w:r w:rsidR="00734E37">
              <w:rPr>
                <w:color w:val="auto"/>
                <w:sz w:val="24"/>
                <w:szCs w:val="24"/>
              </w:rPr>
              <w:t xml:space="preserve">, </w:t>
            </w:r>
            <w:r>
              <w:rPr>
                <w:color w:val="auto"/>
                <w:sz w:val="24"/>
                <w:szCs w:val="24"/>
              </w:rPr>
              <w:t>Commissioning Manager</w:t>
            </w:r>
            <w:r w:rsidR="000050D0">
              <w:rPr>
                <w:color w:val="auto"/>
                <w:sz w:val="24"/>
                <w:szCs w:val="24"/>
              </w:rPr>
              <w:t xml:space="preserve">, </w:t>
            </w:r>
            <w:r w:rsidR="002C46BF">
              <w:rPr>
                <w:color w:val="auto"/>
                <w:sz w:val="24"/>
                <w:szCs w:val="24"/>
              </w:rPr>
              <w:t xml:space="preserve"> NHS Hull CCG</w:t>
            </w:r>
          </w:p>
          <w:p w14:paraId="43A711B0" w14:textId="77777777" w:rsidR="00EB3387" w:rsidRPr="00753A32" w:rsidRDefault="00EB3387" w:rsidP="00721576">
            <w:pPr>
              <w:spacing w:after="0" w:line="240" w:lineRule="auto"/>
              <w:rPr>
                <w:color w:val="auto"/>
                <w:sz w:val="24"/>
                <w:szCs w:val="24"/>
              </w:rPr>
            </w:pPr>
          </w:p>
        </w:tc>
      </w:tr>
    </w:tbl>
    <w:p w14:paraId="6EAB2829" w14:textId="77777777" w:rsidR="00880E9F" w:rsidRDefault="00880E9F"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1"/>
        <w:gridCol w:w="4806"/>
      </w:tblGrid>
      <w:tr w:rsidR="004A6F2B" w:rsidRPr="00566BDC" w14:paraId="459FC1BF" w14:textId="77777777" w:rsidTr="0025572F">
        <w:tc>
          <w:tcPr>
            <w:tcW w:w="4941" w:type="dxa"/>
          </w:tcPr>
          <w:p w14:paraId="3730A169" w14:textId="77777777" w:rsidR="00524FEE" w:rsidRPr="00753A32" w:rsidRDefault="00524FEE" w:rsidP="004A6F2B">
            <w:pPr>
              <w:spacing w:after="0" w:line="240" w:lineRule="auto"/>
              <w:rPr>
                <w:b/>
                <w:color w:val="auto"/>
                <w:sz w:val="24"/>
                <w:szCs w:val="24"/>
              </w:rPr>
            </w:pPr>
          </w:p>
          <w:p w14:paraId="5FACFE01" w14:textId="77777777" w:rsidR="004A6F2B" w:rsidRPr="00753A32" w:rsidRDefault="00F02345" w:rsidP="004A6F2B">
            <w:pPr>
              <w:spacing w:after="0" w:line="240" w:lineRule="auto"/>
              <w:rPr>
                <w:color w:val="auto"/>
                <w:sz w:val="24"/>
                <w:szCs w:val="24"/>
              </w:rPr>
            </w:pPr>
            <w:r w:rsidRPr="00753A32">
              <w:rPr>
                <w:b/>
                <w:color w:val="auto"/>
                <w:sz w:val="24"/>
                <w:szCs w:val="24"/>
              </w:rPr>
              <w:t>STATUS</w:t>
            </w:r>
            <w:r w:rsidR="004A6F2B" w:rsidRPr="00753A32">
              <w:rPr>
                <w:b/>
                <w:color w:val="auto"/>
                <w:sz w:val="24"/>
                <w:szCs w:val="24"/>
              </w:rPr>
              <w:t xml:space="preserve"> OF THE REPORT:</w:t>
            </w:r>
          </w:p>
          <w:p w14:paraId="0A99436F" w14:textId="77777777" w:rsidR="00E3188D" w:rsidRPr="00753A32" w:rsidRDefault="00C760C9" w:rsidP="00566BDC">
            <w:pPr>
              <w:spacing w:after="0" w:line="240" w:lineRule="auto"/>
              <w:rPr>
                <w:color w:val="auto"/>
                <w:sz w:val="24"/>
                <w:szCs w:val="24"/>
              </w:rPr>
            </w:pPr>
            <w:r w:rsidRPr="00753A32">
              <w:rPr>
                <w:noProof/>
                <w:sz w:val="24"/>
                <w:szCs w:val="24"/>
                <w:lang w:eastAsia="en-GB"/>
              </w:rPr>
              <mc:AlternateContent>
                <mc:Choice Requires="wps">
                  <w:drawing>
                    <wp:anchor distT="0" distB="0" distL="114300" distR="114300" simplePos="0" relativeHeight="251660288" behindDoc="0" locked="0" layoutInCell="1" allowOverlap="1" wp14:anchorId="15CED6B4" wp14:editId="3B0F8192">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72CD7AB0" w14:textId="063BB3C3"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ED6B4"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14:paraId="72CD7AB0" w14:textId="063BB3C3" w:rsidR="002D7FCB" w:rsidRPr="008C54B1" w:rsidRDefault="002D7FCB" w:rsidP="008C54B1">
                            <w:pPr>
                              <w:spacing w:after="0" w:line="240" w:lineRule="auto"/>
                              <w:rPr>
                                <w:color w:val="auto"/>
                              </w:rPr>
                            </w:pPr>
                          </w:p>
                        </w:txbxContent>
                      </v:textbox>
                    </v:shape>
                  </w:pict>
                </mc:Fallback>
              </mc:AlternateContent>
            </w:r>
          </w:p>
        </w:tc>
        <w:tc>
          <w:tcPr>
            <w:tcW w:w="4806" w:type="dxa"/>
          </w:tcPr>
          <w:p w14:paraId="34BCAF59" w14:textId="77777777" w:rsidR="004A6F2B" w:rsidRPr="00753A32" w:rsidRDefault="00C760C9" w:rsidP="004A6F2B">
            <w:pPr>
              <w:spacing w:after="0" w:line="240" w:lineRule="auto"/>
              <w:rPr>
                <w:b/>
                <w:color w:val="auto"/>
                <w:sz w:val="24"/>
                <w:szCs w:val="24"/>
              </w:rPr>
            </w:pPr>
            <w:r w:rsidRPr="00753A32">
              <w:rPr>
                <w:noProof/>
                <w:color w:val="auto"/>
                <w:sz w:val="24"/>
                <w:szCs w:val="24"/>
                <w:lang w:eastAsia="en-GB"/>
              </w:rPr>
              <mc:AlternateContent>
                <mc:Choice Requires="wps">
                  <w:drawing>
                    <wp:anchor distT="0" distB="0" distL="114300" distR="114300" simplePos="0" relativeHeight="251668480" behindDoc="0" locked="0" layoutInCell="1" allowOverlap="1" wp14:anchorId="5CEA9122" wp14:editId="2DCEB00D">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288ED44C"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A9122"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14:paraId="288ED44C" w14:textId="77777777" w:rsidR="002D7FCB" w:rsidRPr="008C54B1" w:rsidRDefault="002D7FCB" w:rsidP="008C54B1">
                            <w:pPr>
                              <w:spacing w:after="0" w:line="240" w:lineRule="auto"/>
                              <w:rPr>
                                <w:color w:val="auto"/>
                              </w:rPr>
                            </w:pPr>
                          </w:p>
                        </w:txbxContent>
                      </v:textbox>
                    </v:shape>
                  </w:pict>
                </mc:Fallback>
              </mc:AlternateContent>
            </w:r>
          </w:p>
        </w:tc>
      </w:tr>
      <w:tr w:rsidR="004A6F2B" w:rsidRPr="00566BDC" w14:paraId="5CD95D9B" w14:textId="77777777" w:rsidTr="0025572F">
        <w:tc>
          <w:tcPr>
            <w:tcW w:w="4941" w:type="dxa"/>
          </w:tcPr>
          <w:p w14:paraId="1CD8A31E" w14:textId="77777777" w:rsidR="004A6F2B" w:rsidRPr="00753A32" w:rsidRDefault="004A6F2B" w:rsidP="004A6F2B">
            <w:pPr>
              <w:spacing w:after="0" w:line="240" w:lineRule="auto"/>
              <w:rPr>
                <w:color w:val="auto"/>
                <w:sz w:val="24"/>
                <w:szCs w:val="24"/>
              </w:rPr>
            </w:pPr>
            <w:r w:rsidRPr="00753A32">
              <w:rPr>
                <w:color w:val="auto"/>
                <w:sz w:val="24"/>
                <w:szCs w:val="24"/>
              </w:rPr>
              <w:t xml:space="preserve">                To approve</w:t>
            </w:r>
          </w:p>
          <w:p w14:paraId="3DF66A80" w14:textId="77777777" w:rsidR="00D164AE"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6432" behindDoc="0" locked="0" layoutInCell="1" allowOverlap="1" wp14:anchorId="6D44AF5F" wp14:editId="7F08C8BE">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02328F7F"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4AF5F"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14:paraId="02328F7F"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3160779C" w14:textId="77777777" w:rsidR="004A6F2B"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9504" behindDoc="0" locked="0" layoutInCell="1" allowOverlap="1" wp14:anchorId="0F0A1D55" wp14:editId="1214068C">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6AB822F0"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A1D55"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14:paraId="6AB822F0" w14:textId="77777777" w:rsidR="002D7FCB" w:rsidRPr="008C54B1" w:rsidRDefault="002D7FCB" w:rsidP="008C54B1">
                            <w:pPr>
                              <w:spacing w:after="0" w:line="240" w:lineRule="auto"/>
                              <w:rPr>
                                <w:color w:val="auto"/>
                              </w:rPr>
                            </w:pPr>
                          </w:p>
                        </w:txbxContent>
                      </v:textbox>
                    </v:shape>
                  </w:pict>
                </mc:Fallback>
              </mc:AlternateContent>
            </w:r>
            <w:r w:rsidR="004A6F2B" w:rsidRPr="00753A32">
              <w:rPr>
                <w:color w:val="auto"/>
                <w:sz w:val="24"/>
                <w:szCs w:val="24"/>
              </w:rPr>
              <w:t>To endorse</w:t>
            </w:r>
          </w:p>
        </w:tc>
      </w:tr>
      <w:tr w:rsidR="004A6F2B" w:rsidRPr="00566BDC" w14:paraId="639894F0" w14:textId="77777777" w:rsidTr="0025572F">
        <w:tc>
          <w:tcPr>
            <w:tcW w:w="4941" w:type="dxa"/>
          </w:tcPr>
          <w:p w14:paraId="19E8FD85" w14:textId="77777777" w:rsidR="004A6F2B" w:rsidRPr="00753A32" w:rsidRDefault="00270E1F" w:rsidP="004A6F2B">
            <w:pPr>
              <w:spacing w:after="0" w:line="240" w:lineRule="auto"/>
              <w:rPr>
                <w:color w:val="auto"/>
                <w:sz w:val="24"/>
                <w:szCs w:val="24"/>
              </w:rPr>
            </w:pPr>
            <w:r w:rsidRPr="00753A32">
              <w:rPr>
                <w:color w:val="auto"/>
                <w:sz w:val="24"/>
                <w:szCs w:val="24"/>
              </w:rPr>
              <w:t xml:space="preserve"> </w:t>
            </w:r>
            <w:r w:rsidR="004A4AF8" w:rsidRPr="00753A32">
              <w:rPr>
                <w:color w:val="auto"/>
                <w:sz w:val="24"/>
                <w:szCs w:val="24"/>
              </w:rPr>
              <w:t xml:space="preserve">               </w:t>
            </w:r>
            <w:r w:rsidR="004A6F2B" w:rsidRPr="00753A32">
              <w:rPr>
                <w:color w:val="auto"/>
                <w:sz w:val="24"/>
                <w:szCs w:val="24"/>
              </w:rPr>
              <w:t>To ratify</w:t>
            </w:r>
          </w:p>
          <w:p w14:paraId="1A52949C" w14:textId="77777777" w:rsidR="00D164AE"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7456" behindDoc="0" locked="0" layoutInCell="1" allowOverlap="1" wp14:anchorId="254BD2F9" wp14:editId="68E95114">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928476A"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BD2F9"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14:paraId="5928476A"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6D1BEE79" w14:textId="77777777" w:rsidR="004A6F2B"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70528" behindDoc="0" locked="0" layoutInCell="1" allowOverlap="1" wp14:anchorId="59D85610" wp14:editId="5B6A8FEF">
                      <wp:simplePos x="0" y="0"/>
                      <wp:positionH relativeFrom="column">
                        <wp:posOffset>1145540</wp:posOffset>
                      </wp:positionH>
                      <wp:positionV relativeFrom="paragraph">
                        <wp:posOffset>313055</wp:posOffset>
                      </wp:positionV>
                      <wp:extent cx="264160" cy="254635"/>
                      <wp:effectExtent l="0" t="0" r="21590" b="120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7037DF16"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85610"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14:paraId="7037DF16" w14:textId="77777777" w:rsidR="002D7FCB" w:rsidRPr="008C54B1" w:rsidRDefault="002D7FCB" w:rsidP="008C54B1">
                            <w:pPr>
                              <w:spacing w:after="0" w:line="240" w:lineRule="auto"/>
                              <w:rPr>
                                <w:color w:val="auto"/>
                              </w:rPr>
                            </w:pPr>
                          </w:p>
                        </w:txbxContent>
                      </v:textbox>
                    </v:shape>
                  </w:pict>
                </mc:Fallback>
              </mc:AlternateContent>
            </w:r>
            <w:r w:rsidR="004A6F2B" w:rsidRPr="00753A32">
              <w:rPr>
                <w:color w:val="auto"/>
                <w:sz w:val="24"/>
                <w:szCs w:val="24"/>
              </w:rPr>
              <w:t>To discuss</w:t>
            </w:r>
          </w:p>
        </w:tc>
      </w:tr>
      <w:tr w:rsidR="004A6F2B" w:rsidRPr="00566BDC" w14:paraId="2E78D216" w14:textId="77777777" w:rsidTr="0025572F">
        <w:tc>
          <w:tcPr>
            <w:tcW w:w="4941" w:type="dxa"/>
          </w:tcPr>
          <w:p w14:paraId="6F969420" w14:textId="77777777" w:rsidR="004A6F2B" w:rsidRPr="00753A32" w:rsidRDefault="004A6F2B" w:rsidP="004A6F2B">
            <w:pPr>
              <w:spacing w:after="0" w:line="240" w:lineRule="auto"/>
              <w:rPr>
                <w:color w:val="auto"/>
                <w:sz w:val="24"/>
                <w:szCs w:val="24"/>
              </w:rPr>
            </w:pPr>
            <w:r w:rsidRPr="00753A32">
              <w:rPr>
                <w:color w:val="auto"/>
                <w:sz w:val="24"/>
                <w:szCs w:val="24"/>
              </w:rPr>
              <w:t xml:space="preserve">                To consider</w:t>
            </w:r>
          </w:p>
          <w:p w14:paraId="7EBD80C3" w14:textId="77777777" w:rsidR="00D164AE" w:rsidRPr="00753A32" w:rsidRDefault="00D164AE" w:rsidP="004A6F2B">
            <w:pPr>
              <w:spacing w:after="0" w:line="240" w:lineRule="auto"/>
              <w:rPr>
                <w:color w:val="auto"/>
                <w:sz w:val="24"/>
                <w:szCs w:val="24"/>
              </w:rPr>
            </w:pPr>
          </w:p>
          <w:p w14:paraId="4701C3D5" w14:textId="77777777" w:rsidR="00BD6B55" w:rsidRPr="00753A32" w:rsidRDefault="00AC22C8" w:rsidP="00BD6B55">
            <w:pPr>
              <w:tabs>
                <w:tab w:val="left" w:pos="1050"/>
              </w:tabs>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75648" behindDoc="0" locked="0" layoutInCell="1" allowOverlap="1" wp14:anchorId="2220A1C9" wp14:editId="58EB6D51">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14:paraId="1498A7A4" w14:textId="143311B9" w:rsidR="00EE466F" w:rsidRPr="008C54B1" w:rsidRDefault="00721576" w:rsidP="00EE466F">
                                  <w:pPr>
                                    <w:spacing w:after="0" w:line="240" w:lineRule="auto"/>
                                    <w:rPr>
                                      <w:color w:val="auto"/>
                                    </w:rPr>
                                  </w:pPr>
                                  <w:r w:rsidRPr="00721576">
                                    <w:rPr>
                                      <w:color w:val="auto"/>
                                    </w:rPr>
                                    <w:t>x</w:t>
                                  </w:r>
                                </w:p>
                                <w:p w14:paraId="3F640C0E" w14:textId="77777777" w:rsidR="00BD6B55" w:rsidRPr="00F9436C" w:rsidRDefault="00BD6B55">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A1C9"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14:paraId="1498A7A4" w14:textId="143311B9" w:rsidR="00EE466F" w:rsidRPr="008C54B1" w:rsidRDefault="00721576" w:rsidP="00EE466F">
                            <w:pPr>
                              <w:spacing w:after="0" w:line="240" w:lineRule="auto"/>
                              <w:rPr>
                                <w:color w:val="auto"/>
                              </w:rPr>
                            </w:pPr>
                            <w:r w:rsidRPr="00721576">
                              <w:rPr>
                                <w:color w:val="auto"/>
                              </w:rPr>
                              <w:t>x</w:t>
                            </w:r>
                          </w:p>
                          <w:p w14:paraId="3F640C0E" w14:textId="77777777" w:rsidR="00BD6B55" w:rsidRPr="00F9436C" w:rsidRDefault="00BD6B55">
                            <w:pPr>
                              <w:rPr>
                                <w:color w:val="auto"/>
                              </w:rPr>
                            </w:pPr>
                          </w:p>
                        </w:txbxContent>
                      </v:textbox>
                    </v:shape>
                  </w:pict>
                </mc:Fallback>
              </mc:AlternateContent>
            </w:r>
            <w:r w:rsidR="00BD6B55" w:rsidRPr="00753A32">
              <w:rPr>
                <w:color w:val="auto"/>
                <w:sz w:val="24"/>
                <w:szCs w:val="24"/>
              </w:rPr>
              <w:tab/>
              <w:t>To note</w:t>
            </w:r>
          </w:p>
          <w:p w14:paraId="29C29A1F" w14:textId="77777777" w:rsidR="00BD6B55" w:rsidRPr="00753A32" w:rsidRDefault="00BD6B55" w:rsidP="00BD6B55">
            <w:pPr>
              <w:tabs>
                <w:tab w:val="left" w:pos="1050"/>
              </w:tabs>
              <w:spacing w:after="0" w:line="240" w:lineRule="auto"/>
              <w:rPr>
                <w:color w:val="auto"/>
                <w:sz w:val="24"/>
                <w:szCs w:val="24"/>
              </w:rPr>
            </w:pPr>
          </w:p>
        </w:tc>
        <w:tc>
          <w:tcPr>
            <w:tcW w:w="4806" w:type="dxa"/>
          </w:tcPr>
          <w:p w14:paraId="299F65A3" w14:textId="77777777" w:rsidR="004A6F2B" w:rsidRPr="00753A32" w:rsidRDefault="004A6F2B" w:rsidP="004A6F2B">
            <w:pPr>
              <w:spacing w:after="0" w:line="240" w:lineRule="auto"/>
              <w:rPr>
                <w:color w:val="auto"/>
                <w:sz w:val="24"/>
                <w:szCs w:val="24"/>
              </w:rPr>
            </w:pPr>
            <w:r w:rsidRPr="00753A32">
              <w:rPr>
                <w:color w:val="auto"/>
                <w:sz w:val="24"/>
                <w:szCs w:val="24"/>
              </w:rPr>
              <w:t>For information</w:t>
            </w:r>
          </w:p>
          <w:p w14:paraId="630AF7E7" w14:textId="77777777" w:rsidR="00BD6B55" w:rsidRPr="00753A32" w:rsidRDefault="00BD6B55" w:rsidP="004A6F2B">
            <w:pPr>
              <w:spacing w:after="0" w:line="240" w:lineRule="auto"/>
              <w:rPr>
                <w:color w:val="auto"/>
                <w:sz w:val="24"/>
                <w:szCs w:val="24"/>
              </w:rPr>
            </w:pPr>
          </w:p>
          <w:p w14:paraId="36D54304" w14:textId="77777777" w:rsidR="00BD6B55" w:rsidRPr="00753A32" w:rsidRDefault="00BD6B55" w:rsidP="004A6F2B">
            <w:pPr>
              <w:spacing w:after="0" w:line="240" w:lineRule="auto"/>
              <w:rPr>
                <w:color w:val="auto"/>
                <w:sz w:val="24"/>
                <w:szCs w:val="24"/>
              </w:rPr>
            </w:pPr>
          </w:p>
        </w:tc>
      </w:tr>
    </w:tbl>
    <w:p w14:paraId="6C206377" w14:textId="77777777" w:rsidR="00407AC9" w:rsidRPr="00407AC9" w:rsidRDefault="00407AC9" w:rsidP="00407AC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14:paraId="3F30F5AC" w14:textId="77777777" w:rsidTr="0025572F">
        <w:trPr>
          <w:trHeight w:val="1824"/>
        </w:trPr>
        <w:tc>
          <w:tcPr>
            <w:tcW w:w="9747" w:type="dxa"/>
          </w:tcPr>
          <w:p w14:paraId="3194C564" w14:textId="77777777" w:rsidR="00524FEE" w:rsidRPr="00753A32" w:rsidRDefault="00524FEE" w:rsidP="00566BDC">
            <w:pPr>
              <w:spacing w:after="0" w:line="240" w:lineRule="auto"/>
              <w:rPr>
                <w:b/>
                <w:color w:val="auto"/>
                <w:sz w:val="24"/>
                <w:szCs w:val="24"/>
              </w:rPr>
            </w:pPr>
          </w:p>
          <w:p w14:paraId="33655C3B" w14:textId="77777777" w:rsidR="00A90438" w:rsidRDefault="00F02345" w:rsidP="00326325">
            <w:pPr>
              <w:spacing w:after="0" w:line="240" w:lineRule="auto"/>
              <w:rPr>
                <w:b/>
                <w:color w:val="auto"/>
                <w:sz w:val="24"/>
                <w:szCs w:val="24"/>
              </w:rPr>
            </w:pPr>
            <w:r w:rsidRPr="00EB3387">
              <w:rPr>
                <w:b/>
                <w:color w:val="auto"/>
                <w:sz w:val="24"/>
                <w:szCs w:val="24"/>
              </w:rPr>
              <w:t>PURPOSE OF REPORT</w:t>
            </w:r>
            <w:r w:rsidR="002B7229" w:rsidRPr="00EB3387">
              <w:rPr>
                <w:b/>
                <w:color w:val="auto"/>
                <w:sz w:val="24"/>
                <w:szCs w:val="24"/>
              </w:rPr>
              <w:t>:</w:t>
            </w:r>
          </w:p>
          <w:p w14:paraId="5290012C" w14:textId="77777777" w:rsidR="00F941E8" w:rsidRPr="00EB3387" w:rsidRDefault="00F941E8" w:rsidP="00326325">
            <w:pPr>
              <w:spacing w:after="0" w:line="240" w:lineRule="auto"/>
              <w:rPr>
                <w:b/>
                <w:color w:val="auto"/>
                <w:sz w:val="24"/>
                <w:szCs w:val="24"/>
              </w:rPr>
            </w:pPr>
          </w:p>
          <w:p w14:paraId="7989E898" w14:textId="7CF07CAB" w:rsidR="00F941E8" w:rsidRPr="00F941E8" w:rsidRDefault="00F941E8" w:rsidP="00F941E8">
            <w:pPr>
              <w:spacing w:after="0" w:line="240" w:lineRule="auto"/>
              <w:rPr>
                <w:color w:val="auto"/>
                <w:sz w:val="24"/>
                <w:szCs w:val="24"/>
              </w:rPr>
            </w:pPr>
            <w:r w:rsidRPr="00F941E8">
              <w:rPr>
                <w:color w:val="auto"/>
                <w:sz w:val="24"/>
                <w:szCs w:val="24"/>
              </w:rPr>
              <w:t>The purpose of this paper is to</w:t>
            </w:r>
            <w:r w:rsidR="000050D0">
              <w:rPr>
                <w:color w:val="auto"/>
                <w:sz w:val="24"/>
                <w:szCs w:val="24"/>
              </w:rPr>
              <w:t xml:space="preserve"> present the service </w:t>
            </w:r>
            <w:r w:rsidR="00721576">
              <w:rPr>
                <w:color w:val="auto"/>
                <w:sz w:val="24"/>
                <w:szCs w:val="24"/>
              </w:rPr>
              <w:t>update for the Extended Primary Care Medical Services.</w:t>
            </w:r>
          </w:p>
          <w:p w14:paraId="3AAD19D6" w14:textId="77777777" w:rsidR="00874C55" w:rsidRDefault="00874C55" w:rsidP="00874C55">
            <w:pPr>
              <w:pStyle w:val="ListParagraph"/>
              <w:spacing w:after="0" w:line="240" w:lineRule="auto"/>
              <w:ind w:left="1440"/>
              <w:contextualSpacing w:val="0"/>
              <w:rPr>
                <w:color w:val="auto"/>
                <w:sz w:val="24"/>
                <w:szCs w:val="24"/>
              </w:rPr>
            </w:pPr>
          </w:p>
          <w:p w14:paraId="1DC50215" w14:textId="77777777" w:rsidR="000050D0" w:rsidRDefault="00D80BCB" w:rsidP="00D80BCB">
            <w:pPr>
              <w:pStyle w:val="ListParagraph"/>
              <w:numPr>
                <w:ilvl w:val="0"/>
                <w:numId w:val="9"/>
              </w:numPr>
              <w:spacing w:after="0" w:line="240" w:lineRule="auto"/>
              <w:rPr>
                <w:color w:val="auto"/>
                <w:sz w:val="24"/>
                <w:szCs w:val="24"/>
              </w:rPr>
            </w:pPr>
            <w:r>
              <w:rPr>
                <w:color w:val="auto"/>
                <w:sz w:val="24"/>
                <w:szCs w:val="24"/>
              </w:rPr>
              <w:t>Ring Pessary Fitting Service</w:t>
            </w:r>
          </w:p>
          <w:p w14:paraId="29EDA337" w14:textId="30EBB22B" w:rsidR="00D80BCB" w:rsidRDefault="00D80BCB" w:rsidP="00D80BCB">
            <w:pPr>
              <w:pStyle w:val="ListParagraph"/>
              <w:numPr>
                <w:ilvl w:val="0"/>
                <w:numId w:val="9"/>
              </w:numPr>
              <w:spacing w:after="0" w:line="240" w:lineRule="auto"/>
              <w:rPr>
                <w:color w:val="auto"/>
                <w:sz w:val="24"/>
                <w:szCs w:val="24"/>
              </w:rPr>
            </w:pPr>
            <w:r>
              <w:rPr>
                <w:color w:val="auto"/>
                <w:sz w:val="24"/>
                <w:szCs w:val="24"/>
              </w:rPr>
              <w:t>Secondary Care Generated Interventions</w:t>
            </w:r>
          </w:p>
          <w:p w14:paraId="5D1EF3CF" w14:textId="1B1F4AF6" w:rsidR="00721576" w:rsidRDefault="00721576" w:rsidP="00D80BCB">
            <w:pPr>
              <w:pStyle w:val="ListParagraph"/>
              <w:numPr>
                <w:ilvl w:val="0"/>
                <w:numId w:val="9"/>
              </w:numPr>
              <w:spacing w:after="0" w:line="240" w:lineRule="auto"/>
              <w:rPr>
                <w:color w:val="auto"/>
                <w:sz w:val="24"/>
                <w:szCs w:val="24"/>
              </w:rPr>
            </w:pPr>
            <w:r>
              <w:rPr>
                <w:color w:val="auto"/>
                <w:sz w:val="24"/>
                <w:szCs w:val="24"/>
              </w:rPr>
              <w:t>Adult Fostering &amp; Adoption Medicals</w:t>
            </w:r>
          </w:p>
          <w:p w14:paraId="1A8B8919" w14:textId="543B7878" w:rsidR="00721576" w:rsidRDefault="00721576" w:rsidP="00D80BCB">
            <w:pPr>
              <w:pStyle w:val="ListParagraph"/>
              <w:numPr>
                <w:ilvl w:val="0"/>
                <w:numId w:val="9"/>
              </w:numPr>
              <w:spacing w:after="0" w:line="240" w:lineRule="auto"/>
              <w:rPr>
                <w:color w:val="auto"/>
                <w:sz w:val="24"/>
                <w:szCs w:val="24"/>
              </w:rPr>
            </w:pPr>
            <w:r>
              <w:rPr>
                <w:color w:val="auto"/>
                <w:sz w:val="24"/>
                <w:szCs w:val="24"/>
              </w:rPr>
              <w:t>Minor Surgery</w:t>
            </w:r>
          </w:p>
          <w:p w14:paraId="08897647" w14:textId="37C987C0" w:rsidR="00721576" w:rsidRDefault="00721576" w:rsidP="00D80BCB">
            <w:pPr>
              <w:pStyle w:val="ListParagraph"/>
              <w:numPr>
                <w:ilvl w:val="0"/>
                <w:numId w:val="9"/>
              </w:numPr>
              <w:spacing w:after="0" w:line="240" w:lineRule="auto"/>
              <w:rPr>
                <w:color w:val="auto"/>
                <w:sz w:val="24"/>
                <w:szCs w:val="24"/>
              </w:rPr>
            </w:pPr>
            <w:r>
              <w:rPr>
                <w:color w:val="auto"/>
                <w:sz w:val="24"/>
                <w:szCs w:val="24"/>
              </w:rPr>
              <w:t>12-Lead Electrocardiogram</w:t>
            </w:r>
          </w:p>
          <w:p w14:paraId="0C3FEA92" w14:textId="455A77CC" w:rsidR="00D80BCB" w:rsidRDefault="00721576" w:rsidP="003550E7">
            <w:pPr>
              <w:pStyle w:val="ListParagraph"/>
              <w:numPr>
                <w:ilvl w:val="0"/>
                <w:numId w:val="9"/>
              </w:numPr>
              <w:spacing w:after="0" w:line="240" w:lineRule="auto"/>
              <w:rPr>
                <w:color w:val="auto"/>
                <w:sz w:val="24"/>
                <w:szCs w:val="24"/>
              </w:rPr>
            </w:pPr>
            <w:r w:rsidRPr="00721576">
              <w:rPr>
                <w:color w:val="auto"/>
                <w:sz w:val="24"/>
                <w:szCs w:val="24"/>
              </w:rPr>
              <w:t>PSA Monitori</w:t>
            </w:r>
            <w:r>
              <w:rPr>
                <w:color w:val="auto"/>
                <w:sz w:val="24"/>
                <w:szCs w:val="24"/>
              </w:rPr>
              <w:t>ng</w:t>
            </w:r>
          </w:p>
          <w:p w14:paraId="3AB29950" w14:textId="71B57A11" w:rsidR="00721576" w:rsidRDefault="00721576" w:rsidP="00721576">
            <w:pPr>
              <w:spacing w:after="0" w:line="240" w:lineRule="auto"/>
              <w:rPr>
                <w:color w:val="auto"/>
                <w:sz w:val="24"/>
                <w:szCs w:val="24"/>
              </w:rPr>
            </w:pPr>
          </w:p>
          <w:p w14:paraId="5A18C3B4" w14:textId="77777777" w:rsidR="00721576" w:rsidRPr="00721576" w:rsidRDefault="00721576" w:rsidP="00721576">
            <w:pPr>
              <w:spacing w:after="0" w:line="240" w:lineRule="auto"/>
              <w:rPr>
                <w:color w:val="auto"/>
                <w:sz w:val="24"/>
                <w:szCs w:val="24"/>
              </w:rPr>
            </w:pPr>
          </w:p>
          <w:p w14:paraId="0B168EBA" w14:textId="77777777" w:rsidR="00536812" w:rsidRDefault="00536812" w:rsidP="00536812">
            <w:pPr>
              <w:adjustRightInd w:val="0"/>
              <w:spacing w:after="0" w:line="240" w:lineRule="auto"/>
              <w:ind w:left="720"/>
              <w:rPr>
                <w:rFonts w:eastAsia="Times New Roman"/>
                <w:bCs/>
                <w:sz w:val="24"/>
                <w:szCs w:val="24"/>
              </w:rPr>
            </w:pPr>
          </w:p>
          <w:p w14:paraId="7B6E2512" w14:textId="77777777" w:rsidR="00536812" w:rsidRDefault="00536812" w:rsidP="00536812">
            <w:pPr>
              <w:adjustRightInd w:val="0"/>
              <w:spacing w:after="0" w:line="240" w:lineRule="auto"/>
              <w:rPr>
                <w:rFonts w:eastAsia="Times New Roman"/>
                <w:bCs/>
                <w:sz w:val="24"/>
                <w:szCs w:val="24"/>
              </w:rPr>
            </w:pPr>
          </w:p>
          <w:p w14:paraId="4B9129E3" w14:textId="77777777" w:rsidR="00536812" w:rsidRDefault="00536812" w:rsidP="00536812">
            <w:pPr>
              <w:adjustRightInd w:val="0"/>
              <w:spacing w:after="0" w:line="240" w:lineRule="auto"/>
              <w:rPr>
                <w:rFonts w:eastAsia="Times New Roman"/>
                <w:bCs/>
                <w:sz w:val="24"/>
                <w:szCs w:val="24"/>
              </w:rPr>
            </w:pPr>
          </w:p>
          <w:p w14:paraId="1B00B72B" w14:textId="77777777" w:rsidR="00536812" w:rsidRDefault="00536812" w:rsidP="00536812">
            <w:pPr>
              <w:adjustRightInd w:val="0"/>
              <w:spacing w:after="0" w:line="240" w:lineRule="auto"/>
              <w:rPr>
                <w:rFonts w:eastAsia="Times New Roman"/>
                <w:bCs/>
                <w:sz w:val="24"/>
                <w:szCs w:val="24"/>
              </w:rPr>
            </w:pPr>
          </w:p>
          <w:p w14:paraId="057FADF6" w14:textId="77777777" w:rsidR="00536812" w:rsidRPr="00536812" w:rsidRDefault="00536812" w:rsidP="00536812">
            <w:pPr>
              <w:adjustRightInd w:val="0"/>
              <w:spacing w:after="0" w:line="240" w:lineRule="auto"/>
              <w:rPr>
                <w:rFonts w:eastAsia="Times New Roman"/>
                <w:bCs/>
                <w:sz w:val="24"/>
                <w:szCs w:val="24"/>
              </w:rPr>
            </w:pPr>
          </w:p>
          <w:p w14:paraId="0E4178D5" w14:textId="77777777" w:rsidR="00874C55" w:rsidRDefault="00874C55" w:rsidP="00326325">
            <w:pPr>
              <w:adjustRightInd w:val="0"/>
              <w:spacing w:after="0" w:line="240" w:lineRule="auto"/>
              <w:rPr>
                <w:rFonts w:eastAsia="Times New Roman"/>
                <w:bCs/>
                <w:sz w:val="24"/>
                <w:szCs w:val="24"/>
              </w:rPr>
            </w:pPr>
          </w:p>
          <w:p w14:paraId="00C53B48" w14:textId="77777777" w:rsidR="00536812" w:rsidRDefault="00536812" w:rsidP="00536812">
            <w:pPr>
              <w:spacing w:after="0" w:line="240" w:lineRule="auto"/>
              <w:rPr>
                <w:b/>
                <w:color w:val="auto"/>
                <w:sz w:val="24"/>
                <w:szCs w:val="24"/>
              </w:rPr>
            </w:pPr>
            <w:r w:rsidRPr="00753A32">
              <w:rPr>
                <w:b/>
                <w:color w:val="auto"/>
                <w:sz w:val="24"/>
                <w:szCs w:val="24"/>
              </w:rPr>
              <w:lastRenderedPageBreak/>
              <w:t>RECOMMENDATIONS:</w:t>
            </w:r>
          </w:p>
          <w:p w14:paraId="297FD99A" w14:textId="77777777" w:rsidR="00536812" w:rsidRDefault="00536812" w:rsidP="00536812">
            <w:pPr>
              <w:spacing w:after="0" w:line="240" w:lineRule="auto"/>
              <w:rPr>
                <w:b/>
                <w:color w:val="auto"/>
                <w:sz w:val="24"/>
                <w:szCs w:val="24"/>
              </w:rPr>
            </w:pPr>
          </w:p>
          <w:p w14:paraId="28CBB560" w14:textId="77777777" w:rsidR="00A41259" w:rsidRDefault="00536812" w:rsidP="00536812">
            <w:pPr>
              <w:spacing w:after="0" w:line="240" w:lineRule="auto"/>
              <w:rPr>
                <w:color w:val="auto"/>
                <w:sz w:val="24"/>
                <w:szCs w:val="24"/>
              </w:rPr>
            </w:pPr>
            <w:r w:rsidRPr="00536812">
              <w:rPr>
                <w:color w:val="auto"/>
                <w:sz w:val="24"/>
                <w:szCs w:val="24"/>
              </w:rPr>
              <w:t>It is recommended that the Primary Care Commissioning Committee</w:t>
            </w:r>
            <w:r w:rsidR="00A41259">
              <w:rPr>
                <w:color w:val="auto"/>
                <w:sz w:val="24"/>
                <w:szCs w:val="24"/>
              </w:rPr>
              <w:t>;</w:t>
            </w:r>
          </w:p>
          <w:p w14:paraId="29F9ED58" w14:textId="77777777" w:rsidR="00A41259" w:rsidRDefault="00A41259" w:rsidP="00536812">
            <w:pPr>
              <w:spacing w:after="0" w:line="240" w:lineRule="auto"/>
              <w:rPr>
                <w:color w:val="auto"/>
                <w:sz w:val="24"/>
                <w:szCs w:val="24"/>
              </w:rPr>
            </w:pPr>
          </w:p>
          <w:p w14:paraId="13A1BF34" w14:textId="643B1FCD" w:rsidR="000E057E" w:rsidRPr="00536812" w:rsidRDefault="00A41259" w:rsidP="00721576">
            <w:pPr>
              <w:pStyle w:val="ListParagraph"/>
              <w:spacing w:after="0" w:line="240" w:lineRule="auto"/>
              <w:rPr>
                <w:color w:val="auto"/>
                <w:sz w:val="24"/>
                <w:szCs w:val="24"/>
              </w:rPr>
            </w:pPr>
            <w:r>
              <w:rPr>
                <w:color w:val="auto"/>
                <w:sz w:val="24"/>
                <w:szCs w:val="24"/>
              </w:rPr>
              <w:t>a)</w:t>
            </w:r>
            <w:r w:rsidR="00536812" w:rsidRPr="00536812">
              <w:rPr>
                <w:color w:val="auto"/>
                <w:sz w:val="24"/>
                <w:szCs w:val="24"/>
              </w:rPr>
              <w:t xml:space="preserve"> </w:t>
            </w:r>
            <w:r w:rsidR="00721576" w:rsidRPr="00721576">
              <w:rPr>
                <w:color w:val="auto"/>
                <w:sz w:val="24"/>
                <w:szCs w:val="24"/>
              </w:rPr>
              <w:t xml:space="preserve">It is recommended that the Primary care Commissioning Committee note this update of the Hull Extended Primary Care Medical Services. </w:t>
            </w:r>
          </w:p>
        </w:tc>
      </w:tr>
    </w:tbl>
    <w:p w14:paraId="544DA1C6" w14:textId="77777777" w:rsidR="00326325" w:rsidRDefault="00326325"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3118"/>
        <w:gridCol w:w="992"/>
        <w:gridCol w:w="2268"/>
      </w:tblGrid>
      <w:tr w:rsidR="00524FEE" w14:paraId="6FF513C0" w14:textId="77777777" w:rsidTr="0025572F">
        <w:trPr>
          <w:trHeight w:val="755"/>
        </w:trPr>
        <w:tc>
          <w:tcPr>
            <w:tcW w:w="6487" w:type="dxa"/>
            <w:gridSpan w:val="2"/>
            <w:tcBorders>
              <w:bottom w:val="nil"/>
              <w:right w:val="nil"/>
            </w:tcBorders>
          </w:tcPr>
          <w:p w14:paraId="4143FE0C" w14:textId="77777777" w:rsidR="00524FEE" w:rsidRPr="00753A32" w:rsidRDefault="00524FEE" w:rsidP="00BC2195">
            <w:pPr>
              <w:spacing w:after="0"/>
              <w:rPr>
                <w:b/>
                <w:color w:val="auto"/>
                <w:sz w:val="24"/>
                <w:szCs w:val="24"/>
              </w:rPr>
            </w:pPr>
          </w:p>
          <w:p w14:paraId="6875F962" w14:textId="77777777" w:rsidR="00524FEE" w:rsidRPr="00753A32" w:rsidRDefault="00524FEE" w:rsidP="00BC2195">
            <w:pPr>
              <w:spacing w:after="0"/>
              <w:rPr>
                <w:b/>
                <w:color w:val="auto"/>
                <w:sz w:val="24"/>
                <w:szCs w:val="24"/>
              </w:rPr>
            </w:pPr>
            <w:r w:rsidRPr="00753A32">
              <w:rPr>
                <w:b/>
                <w:color w:val="auto"/>
                <w:sz w:val="24"/>
                <w:szCs w:val="24"/>
              </w:rPr>
              <w:t>REPORT EXEMPT FROM PUBLIC DISCLOSURE</w:t>
            </w:r>
          </w:p>
        </w:tc>
        <w:tc>
          <w:tcPr>
            <w:tcW w:w="992" w:type="dxa"/>
            <w:tcBorders>
              <w:left w:val="nil"/>
              <w:bottom w:val="nil"/>
              <w:right w:val="nil"/>
            </w:tcBorders>
          </w:tcPr>
          <w:p w14:paraId="10ED1B71" w14:textId="77777777" w:rsidR="00524FEE" w:rsidRPr="00753A32" w:rsidRDefault="00C760C9" w:rsidP="00BC2195">
            <w:pPr>
              <w:spacing w:after="0"/>
              <w:rPr>
                <w:b/>
                <w:color w:val="auto"/>
                <w:sz w:val="24"/>
                <w:szCs w:val="24"/>
              </w:rPr>
            </w:pPr>
            <w:r w:rsidRPr="00753A32">
              <w:rPr>
                <w:b/>
                <w:noProof/>
                <w:color w:val="auto"/>
                <w:sz w:val="24"/>
                <w:szCs w:val="24"/>
                <w:lang w:eastAsia="en-GB"/>
              </w:rPr>
              <mc:AlternateContent>
                <mc:Choice Requires="wps">
                  <w:drawing>
                    <wp:anchor distT="0" distB="0" distL="114300" distR="114300" simplePos="0" relativeHeight="251671552" behindDoc="0" locked="0" layoutInCell="1" allowOverlap="1" wp14:anchorId="5ACD9956" wp14:editId="1C805B13">
                      <wp:simplePos x="0" y="0"/>
                      <wp:positionH relativeFrom="column">
                        <wp:posOffset>252730</wp:posOffset>
                      </wp:positionH>
                      <wp:positionV relativeFrom="paragraph">
                        <wp:posOffset>102235</wp:posOffset>
                      </wp:positionV>
                      <wp:extent cx="264160" cy="254635"/>
                      <wp:effectExtent l="0" t="0" r="2159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3CE577ED" w14:textId="77777777" w:rsidR="002D7FCB" w:rsidRPr="008C54B1" w:rsidRDefault="004D70A3" w:rsidP="00524FEE">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D9956"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14:paraId="3CE577ED" w14:textId="77777777" w:rsidR="002D7FCB" w:rsidRPr="008C54B1" w:rsidRDefault="004D70A3" w:rsidP="00524FEE">
                            <w:pPr>
                              <w:spacing w:after="0" w:line="240" w:lineRule="auto"/>
                              <w:rPr>
                                <w:color w:val="auto"/>
                              </w:rPr>
                            </w:pPr>
                            <w:r>
                              <w:rPr>
                                <w:color w:val="auto"/>
                              </w:rPr>
                              <w:t>x</w:t>
                            </w:r>
                          </w:p>
                        </w:txbxContent>
                      </v:textbox>
                    </v:shape>
                  </w:pict>
                </mc:Fallback>
              </mc:AlternateContent>
            </w:r>
          </w:p>
          <w:p w14:paraId="734274AC" w14:textId="77777777" w:rsidR="00524FEE" w:rsidRPr="00753A32" w:rsidRDefault="00524FEE" w:rsidP="00BC2195">
            <w:pPr>
              <w:spacing w:after="0"/>
              <w:rPr>
                <w:color w:val="auto"/>
                <w:sz w:val="24"/>
                <w:szCs w:val="24"/>
              </w:rPr>
            </w:pPr>
            <w:r w:rsidRPr="00753A32">
              <w:rPr>
                <w:color w:val="auto"/>
                <w:sz w:val="24"/>
                <w:szCs w:val="24"/>
              </w:rPr>
              <w:t>No</w:t>
            </w:r>
          </w:p>
        </w:tc>
        <w:tc>
          <w:tcPr>
            <w:tcW w:w="2268" w:type="dxa"/>
            <w:tcBorders>
              <w:left w:val="nil"/>
              <w:bottom w:val="nil"/>
            </w:tcBorders>
          </w:tcPr>
          <w:p w14:paraId="5782D448" w14:textId="77777777" w:rsidR="00524FEE" w:rsidRPr="00753A32" w:rsidRDefault="00C760C9" w:rsidP="00BC2195">
            <w:pPr>
              <w:spacing w:after="0"/>
              <w:rPr>
                <w:b/>
                <w:color w:val="auto"/>
                <w:sz w:val="24"/>
                <w:szCs w:val="24"/>
              </w:rPr>
            </w:pPr>
            <w:r w:rsidRPr="00753A32">
              <w:rPr>
                <w:b/>
                <w:noProof/>
                <w:color w:val="auto"/>
                <w:sz w:val="24"/>
                <w:szCs w:val="24"/>
                <w:lang w:eastAsia="en-GB"/>
              </w:rPr>
              <mc:AlternateContent>
                <mc:Choice Requires="wps">
                  <w:drawing>
                    <wp:anchor distT="0" distB="0" distL="114300" distR="114300" simplePos="0" relativeHeight="251672576" behindDoc="0" locked="0" layoutInCell="1" allowOverlap="1" wp14:anchorId="0332B1C9" wp14:editId="4ADB233E">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2C147B2C" w14:textId="77777777" w:rsidR="002D7FCB" w:rsidRPr="008C54B1" w:rsidRDefault="002D7FCB"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2B1C9"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14:paraId="2C147B2C" w14:textId="77777777" w:rsidR="002D7FCB" w:rsidRPr="008C54B1" w:rsidRDefault="002D7FCB" w:rsidP="00524FEE">
                            <w:pPr>
                              <w:spacing w:after="0" w:line="240" w:lineRule="auto"/>
                              <w:rPr>
                                <w:color w:val="auto"/>
                              </w:rPr>
                            </w:pPr>
                          </w:p>
                        </w:txbxContent>
                      </v:textbox>
                    </v:shape>
                  </w:pict>
                </mc:Fallback>
              </mc:AlternateContent>
            </w:r>
          </w:p>
          <w:p w14:paraId="5116BA47" w14:textId="77777777" w:rsidR="00524FEE" w:rsidRPr="00753A32" w:rsidRDefault="00524FEE" w:rsidP="00BC2195">
            <w:pPr>
              <w:spacing w:after="0"/>
              <w:rPr>
                <w:color w:val="auto"/>
                <w:sz w:val="24"/>
                <w:szCs w:val="24"/>
              </w:rPr>
            </w:pPr>
            <w:r w:rsidRPr="00753A32">
              <w:rPr>
                <w:color w:val="auto"/>
                <w:sz w:val="24"/>
                <w:szCs w:val="24"/>
              </w:rPr>
              <w:t>Yes</w:t>
            </w:r>
          </w:p>
        </w:tc>
      </w:tr>
      <w:tr w:rsidR="00D619F8" w14:paraId="70C4EF23" w14:textId="77777777" w:rsidTr="0025572F">
        <w:tc>
          <w:tcPr>
            <w:tcW w:w="3369" w:type="dxa"/>
            <w:tcBorders>
              <w:top w:val="nil"/>
              <w:right w:val="nil"/>
            </w:tcBorders>
          </w:tcPr>
          <w:p w14:paraId="2803A46A" w14:textId="77777777" w:rsidR="00D619F8" w:rsidRPr="00BD03D7" w:rsidRDefault="00D619F8" w:rsidP="00BC2195">
            <w:pPr>
              <w:spacing w:after="0"/>
              <w:rPr>
                <w:color w:val="auto"/>
                <w:sz w:val="20"/>
              </w:rPr>
            </w:pPr>
            <w:r w:rsidRPr="00BD03D7">
              <w:rPr>
                <w:color w:val="auto"/>
                <w:sz w:val="20"/>
              </w:rPr>
              <w:t xml:space="preserve">If yes, </w:t>
            </w:r>
            <w:r w:rsidR="00F02345">
              <w:rPr>
                <w:color w:val="auto"/>
                <w:sz w:val="20"/>
              </w:rPr>
              <w:t>grounds for exemption</w:t>
            </w:r>
            <w:r w:rsidRPr="00BD03D7">
              <w:rPr>
                <w:color w:val="auto"/>
                <w:sz w:val="20"/>
              </w:rPr>
              <w:t xml:space="preserve"> </w:t>
            </w:r>
          </w:p>
          <w:p w14:paraId="2EC72D22" w14:textId="77777777" w:rsidR="00D619F8" w:rsidRDefault="00D619F8" w:rsidP="00BC2195">
            <w:pPr>
              <w:spacing w:after="0"/>
              <w:rPr>
                <w:b/>
                <w:color w:val="auto"/>
              </w:rPr>
            </w:pPr>
          </w:p>
        </w:tc>
        <w:tc>
          <w:tcPr>
            <w:tcW w:w="6378" w:type="dxa"/>
            <w:gridSpan w:val="3"/>
            <w:tcBorders>
              <w:top w:val="nil"/>
              <w:left w:val="nil"/>
            </w:tcBorders>
          </w:tcPr>
          <w:p w14:paraId="2A1B34CA" w14:textId="77777777" w:rsidR="00D619F8" w:rsidRPr="00BD03D7" w:rsidRDefault="00D619F8" w:rsidP="00BC2195">
            <w:pPr>
              <w:spacing w:after="0"/>
              <w:rPr>
                <w:b/>
                <w:color w:val="auto"/>
              </w:rPr>
            </w:pPr>
          </w:p>
        </w:tc>
      </w:tr>
    </w:tbl>
    <w:p w14:paraId="4E17160A" w14:textId="77777777" w:rsidR="00524FEE" w:rsidRDefault="00524FEE" w:rsidP="00D05ADC">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54"/>
        <w:gridCol w:w="2693"/>
      </w:tblGrid>
      <w:tr w:rsidR="00692960" w:rsidRPr="00566BDC" w14:paraId="0F63D1C4" w14:textId="77777777" w:rsidTr="00A411C0">
        <w:trPr>
          <w:trHeight w:val="1260"/>
        </w:trPr>
        <w:tc>
          <w:tcPr>
            <w:tcW w:w="7054" w:type="dxa"/>
            <w:tcBorders>
              <w:right w:val="nil"/>
            </w:tcBorders>
          </w:tcPr>
          <w:p w14:paraId="66B54F14" w14:textId="77777777" w:rsidR="00692960" w:rsidRDefault="00692960" w:rsidP="00566BDC">
            <w:pPr>
              <w:spacing w:after="0" w:line="240" w:lineRule="auto"/>
              <w:rPr>
                <w:b/>
                <w:color w:val="auto"/>
              </w:rPr>
            </w:pPr>
          </w:p>
          <w:p w14:paraId="54A79D1D" w14:textId="77777777" w:rsidR="00692960" w:rsidRPr="004A4FEF" w:rsidRDefault="00692960" w:rsidP="00496429">
            <w:pPr>
              <w:spacing w:after="0" w:line="240" w:lineRule="auto"/>
              <w:rPr>
                <w:i/>
                <w:color w:val="auto"/>
                <w:sz w:val="20"/>
                <w:szCs w:val="20"/>
              </w:rPr>
            </w:pPr>
            <w:r w:rsidRPr="00753A32">
              <w:rPr>
                <w:b/>
                <w:color w:val="auto"/>
                <w:sz w:val="24"/>
                <w:szCs w:val="24"/>
              </w:rPr>
              <w:t xml:space="preserve">CCG </w:t>
            </w:r>
            <w:r>
              <w:rPr>
                <w:b/>
                <w:color w:val="auto"/>
                <w:sz w:val="24"/>
                <w:szCs w:val="24"/>
              </w:rPr>
              <w:t>S</w:t>
            </w:r>
            <w:r w:rsidRPr="00753A32">
              <w:rPr>
                <w:b/>
                <w:color w:val="auto"/>
                <w:sz w:val="24"/>
                <w:szCs w:val="24"/>
              </w:rPr>
              <w:t>TRATEGIC OBJECTIVE</w:t>
            </w:r>
            <w:r>
              <w:rPr>
                <w:b/>
                <w:color w:val="auto"/>
              </w:rPr>
              <w:t xml:space="preserve"> </w:t>
            </w:r>
            <w:r w:rsidRPr="004A4FEF">
              <w:rPr>
                <w:i/>
                <w:color w:val="auto"/>
                <w:sz w:val="20"/>
                <w:szCs w:val="20"/>
              </w:rPr>
              <w:t xml:space="preserve">(See guidance notes below) </w:t>
            </w:r>
          </w:p>
          <w:p w14:paraId="3D433C20" w14:textId="77777777" w:rsidR="00692960" w:rsidRDefault="00692960" w:rsidP="00566BDC">
            <w:pPr>
              <w:spacing w:after="0" w:line="240" w:lineRule="auto"/>
              <w:rPr>
                <w:color w:val="auto"/>
              </w:rPr>
            </w:pPr>
          </w:p>
          <w:p w14:paraId="57666241" w14:textId="77777777" w:rsidR="00692960" w:rsidRPr="00692960" w:rsidRDefault="00692960" w:rsidP="00390986">
            <w:pPr>
              <w:spacing w:after="0" w:line="240" w:lineRule="auto"/>
              <w:rPr>
                <w:color w:val="auto"/>
                <w:sz w:val="24"/>
                <w:szCs w:val="24"/>
              </w:rPr>
            </w:pPr>
            <w:r w:rsidRPr="00692960">
              <w:rPr>
                <w:color w:val="auto"/>
                <w:sz w:val="24"/>
                <w:szCs w:val="24"/>
              </w:rPr>
              <w:t>Integrated Delivery</w:t>
            </w:r>
          </w:p>
        </w:tc>
        <w:tc>
          <w:tcPr>
            <w:tcW w:w="2693" w:type="dxa"/>
            <w:tcBorders>
              <w:left w:val="nil"/>
            </w:tcBorders>
          </w:tcPr>
          <w:p w14:paraId="0DD42E29" w14:textId="77777777" w:rsidR="00692960" w:rsidRDefault="00692960" w:rsidP="00566BDC">
            <w:pPr>
              <w:spacing w:after="0" w:line="240" w:lineRule="auto"/>
              <w:rPr>
                <w:color w:val="auto"/>
              </w:rPr>
            </w:pPr>
          </w:p>
          <w:p w14:paraId="1FFB8681" w14:textId="77777777" w:rsidR="00692960" w:rsidRDefault="00692960" w:rsidP="00566BDC">
            <w:pPr>
              <w:spacing w:after="0" w:line="240" w:lineRule="auto"/>
              <w:rPr>
                <w:color w:val="auto"/>
              </w:rPr>
            </w:pPr>
          </w:p>
        </w:tc>
      </w:tr>
      <w:tr w:rsidR="00692960" w:rsidRPr="00566BDC" w14:paraId="1E636D84" w14:textId="77777777" w:rsidTr="004D69F2">
        <w:trPr>
          <w:trHeight w:val="1759"/>
        </w:trPr>
        <w:tc>
          <w:tcPr>
            <w:tcW w:w="9747" w:type="dxa"/>
            <w:gridSpan w:val="2"/>
          </w:tcPr>
          <w:p w14:paraId="037309F3" w14:textId="77777777" w:rsidR="00692960" w:rsidRDefault="00692960" w:rsidP="00692960">
            <w:pPr>
              <w:spacing w:after="0" w:line="240" w:lineRule="auto"/>
              <w:ind w:left="459"/>
              <w:rPr>
                <w:color w:val="auto"/>
                <w:sz w:val="24"/>
                <w:szCs w:val="24"/>
              </w:rPr>
            </w:pPr>
          </w:p>
          <w:p w14:paraId="6F51562A" w14:textId="77777777" w:rsidR="00692960" w:rsidRPr="007C448B" w:rsidRDefault="00692960" w:rsidP="00692960">
            <w:pPr>
              <w:spacing w:after="0" w:line="240" w:lineRule="auto"/>
              <w:rPr>
                <w:color w:val="auto"/>
                <w:sz w:val="24"/>
                <w:szCs w:val="24"/>
              </w:rPr>
            </w:pPr>
            <w:r>
              <w:rPr>
                <w:color w:val="auto"/>
                <w:sz w:val="24"/>
                <w:szCs w:val="24"/>
              </w:rPr>
              <w:t xml:space="preserve">This report supports the CCG objective of Integrated Delivery through the development of </w:t>
            </w:r>
            <w:r w:rsidR="004D70A3">
              <w:rPr>
                <w:color w:val="auto"/>
                <w:sz w:val="24"/>
                <w:szCs w:val="24"/>
              </w:rPr>
              <w:t xml:space="preserve">extended </w:t>
            </w:r>
            <w:r>
              <w:rPr>
                <w:color w:val="auto"/>
                <w:sz w:val="24"/>
                <w:szCs w:val="24"/>
              </w:rPr>
              <w:t>primary care medical services at scale.</w:t>
            </w:r>
          </w:p>
        </w:tc>
      </w:tr>
    </w:tbl>
    <w:p w14:paraId="676D15ED" w14:textId="77777777" w:rsidR="00566BDC" w:rsidRPr="00407AC9" w:rsidRDefault="00566BDC" w:rsidP="00407AC9">
      <w:pPr>
        <w:spacing w:after="0" w:line="240" w:lineRule="auto"/>
        <w:rPr>
          <w:color w:val="auto"/>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8363"/>
      </w:tblGrid>
      <w:tr w:rsidR="004159D1" w:rsidRPr="00566BDC" w14:paraId="53E4D5CE" w14:textId="77777777" w:rsidTr="0025572F">
        <w:tc>
          <w:tcPr>
            <w:tcW w:w="9747" w:type="dxa"/>
            <w:gridSpan w:val="2"/>
            <w:tcBorders>
              <w:bottom w:val="single" w:sz="6" w:space="0" w:color="auto"/>
            </w:tcBorders>
          </w:tcPr>
          <w:p w14:paraId="5EEF0F0B" w14:textId="77777777" w:rsidR="004159D1" w:rsidRPr="00566BDC" w:rsidRDefault="004159D1" w:rsidP="00566BDC">
            <w:pPr>
              <w:spacing w:after="0" w:line="240" w:lineRule="auto"/>
              <w:rPr>
                <w:b/>
                <w:color w:val="auto"/>
              </w:rPr>
            </w:pPr>
          </w:p>
          <w:p w14:paraId="1421130F" w14:textId="77777777" w:rsidR="004159D1" w:rsidRPr="00566BDC" w:rsidRDefault="004159D1" w:rsidP="004159D1">
            <w:pPr>
              <w:spacing w:after="0" w:line="240" w:lineRule="auto"/>
              <w:rPr>
                <w:b/>
                <w:color w:val="auto"/>
              </w:rPr>
            </w:pPr>
            <w:r w:rsidRPr="00753A32">
              <w:rPr>
                <w:b/>
                <w:color w:val="auto"/>
                <w:sz w:val="24"/>
                <w:szCs w:val="24"/>
              </w:rPr>
              <w:t>IMPLICATIONS:</w:t>
            </w:r>
            <w:r w:rsidRPr="00566BDC">
              <w:rPr>
                <w:color w:val="auto"/>
              </w:rPr>
              <w:t xml:space="preserve"> (</w:t>
            </w:r>
            <w:r w:rsidRPr="00E3617B">
              <w:rPr>
                <w:i/>
                <w:color w:val="auto"/>
                <w:sz w:val="20"/>
              </w:rPr>
              <w:t>summary of key implications, including risks, associated with the paper</w:t>
            </w:r>
            <w:r>
              <w:rPr>
                <w:color w:val="auto"/>
              </w:rPr>
              <w:t>)</w:t>
            </w:r>
            <w:r w:rsidRPr="00566BDC">
              <w:rPr>
                <w:color w:val="auto"/>
              </w:rPr>
              <w:t xml:space="preserve">, </w:t>
            </w:r>
          </w:p>
        </w:tc>
      </w:tr>
      <w:tr w:rsidR="004159D1" w:rsidRPr="00753A32" w14:paraId="48D86A14" w14:textId="77777777" w:rsidTr="0025572F">
        <w:tc>
          <w:tcPr>
            <w:tcW w:w="1384" w:type="dxa"/>
            <w:tcBorders>
              <w:top w:val="single" w:sz="6" w:space="0" w:color="auto"/>
              <w:bottom w:val="single" w:sz="6" w:space="0" w:color="auto"/>
              <w:right w:val="single" w:sz="6" w:space="0" w:color="auto"/>
            </w:tcBorders>
          </w:tcPr>
          <w:p w14:paraId="0CEB11E3" w14:textId="77777777" w:rsidR="004159D1" w:rsidRPr="00753A32" w:rsidRDefault="004159D1" w:rsidP="00566BDC">
            <w:pPr>
              <w:spacing w:after="0" w:line="240" w:lineRule="auto"/>
              <w:rPr>
                <w:b/>
                <w:color w:val="auto"/>
                <w:sz w:val="24"/>
                <w:szCs w:val="24"/>
              </w:rPr>
            </w:pPr>
            <w:r w:rsidRPr="00753A32">
              <w:rPr>
                <w:color w:val="auto"/>
                <w:sz w:val="24"/>
                <w:szCs w:val="24"/>
              </w:rPr>
              <w:t>Finance</w:t>
            </w:r>
          </w:p>
        </w:tc>
        <w:tc>
          <w:tcPr>
            <w:tcW w:w="8363" w:type="dxa"/>
            <w:tcBorders>
              <w:top w:val="single" w:sz="6" w:space="0" w:color="auto"/>
              <w:left w:val="single" w:sz="6" w:space="0" w:color="auto"/>
              <w:bottom w:val="single" w:sz="6" w:space="0" w:color="auto"/>
            </w:tcBorders>
          </w:tcPr>
          <w:p w14:paraId="3119E0F8" w14:textId="77777777" w:rsidR="00B0337D" w:rsidRPr="00413FAD" w:rsidRDefault="00F941E8" w:rsidP="00A41259">
            <w:pPr>
              <w:spacing w:after="0" w:line="240" w:lineRule="auto"/>
              <w:rPr>
                <w:color w:val="auto"/>
                <w:sz w:val="24"/>
                <w:szCs w:val="24"/>
              </w:rPr>
            </w:pPr>
            <w:r>
              <w:rPr>
                <w:color w:val="auto"/>
                <w:sz w:val="24"/>
                <w:szCs w:val="24"/>
              </w:rPr>
              <w:t xml:space="preserve">The finance </w:t>
            </w:r>
            <w:r w:rsidR="00A41259">
              <w:rPr>
                <w:color w:val="auto"/>
                <w:sz w:val="24"/>
                <w:szCs w:val="24"/>
              </w:rPr>
              <w:t xml:space="preserve">implications </w:t>
            </w:r>
            <w:r>
              <w:rPr>
                <w:color w:val="auto"/>
                <w:sz w:val="24"/>
                <w:szCs w:val="24"/>
              </w:rPr>
              <w:t>associated with the</w:t>
            </w:r>
            <w:r w:rsidR="00A41259">
              <w:rPr>
                <w:color w:val="auto"/>
                <w:sz w:val="24"/>
                <w:szCs w:val="24"/>
              </w:rPr>
              <w:t>se services is det</w:t>
            </w:r>
            <w:r w:rsidR="00FF0857">
              <w:rPr>
                <w:color w:val="auto"/>
                <w:sz w:val="24"/>
                <w:szCs w:val="24"/>
              </w:rPr>
              <w:t>ailed within the paper. The committee are being asked to approve the use of PMS Premium funding for these services.</w:t>
            </w:r>
          </w:p>
        </w:tc>
      </w:tr>
      <w:tr w:rsidR="004159D1" w:rsidRPr="00753A32" w14:paraId="26180A14" w14:textId="77777777" w:rsidTr="0025572F">
        <w:tc>
          <w:tcPr>
            <w:tcW w:w="1384" w:type="dxa"/>
            <w:tcBorders>
              <w:top w:val="single" w:sz="6" w:space="0" w:color="auto"/>
              <w:bottom w:val="single" w:sz="6" w:space="0" w:color="auto"/>
              <w:right w:val="single" w:sz="6" w:space="0" w:color="auto"/>
            </w:tcBorders>
          </w:tcPr>
          <w:p w14:paraId="316A4EE4" w14:textId="77777777" w:rsidR="004159D1" w:rsidRPr="00753A32" w:rsidRDefault="004159D1" w:rsidP="00566BDC">
            <w:pPr>
              <w:spacing w:after="0" w:line="240" w:lineRule="auto"/>
              <w:rPr>
                <w:b/>
                <w:color w:val="auto"/>
                <w:sz w:val="24"/>
                <w:szCs w:val="24"/>
              </w:rPr>
            </w:pPr>
            <w:r w:rsidRPr="00753A32">
              <w:rPr>
                <w:color w:val="auto"/>
                <w:sz w:val="24"/>
                <w:szCs w:val="24"/>
              </w:rPr>
              <w:t>HR</w:t>
            </w:r>
          </w:p>
        </w:tc>
        <w:tc>
          <w:tcPr>
            <w:tcW w:w="8363" w:type="dxa"/>
            <w:tcBorders>
              <w:top w:val="single" w:sz="6" w:space="0" w:color="auto"/>
              <w:left w:val="single" w:sz="6" w:space="0" w:color="auto"/>
              <w:bottom w:val="single" w:sz="6" w:space="0" w:color="auto"/>
            </w:tcBorders>
          </w:tcPr>
          <w:p w14:paraId="5661618F" w14:textId="77777777" w:rsidR="004159D1" w:rsidRDefault="00216574" w:rsidP="00566BDC">
            <w:pPr>
              <w:spacing w:after="0" w:line="240" w:lineRule="auto"/>
              <w:rPr>
                <w:color w:val="auto"/>
                <w:sz w:val="24"/>
                <w:szCs w:val="24"/>
              </w:rPr>
            </w:pPr>
            <w:r>
              <w:rPr>
                <w:color w:val="auto"/>
                <w:sz w:val="24"/>
                <w:szCs w:val="24"/>
              </w:rPr>
              <w:t>None</w:t>
            </w:r>
          </w:p>
          <w:p w14:paraId="70E897E4" w14:textId="77777777" w:rsidR="00216574" w:rsidRPr="00413FAD" w:rsidRDefault="00216574" w:rsidP="00566BDC">
            <w:pPr>
              <w:spacing w:after="0" w:line="240" w:lineRule="auto"/>
              <w:rPr>
                <w:color w:val="auto"/>
                <w:sz w:val="24"/>
                <w:szCs w:val="24"/>
              </w:rPr>
            </w:pPr>
          </w:p>
        </w:tc>
      </w:tr>
      <w:tr w:rsidR="004159D1" w:rsidRPr="00753A32" w14:paraId="5298485C" w14:textId="77777777" w:rsidTr="0025572F">
        <w:tc>
          <w:tcPr>
            <w:tcW w:w="1384" w:type="dxa"/>
            <w:tcBorders>
              <w:top w:val="single" w:sz="6" w:space="0" w:color="auto"/>
              <w:bottom w:val="single" w:sz="4" w:space="0" w:color="auto"/>
              <w:right w:val="single" w:sz="6" w:space="0" w:color="auto"/>
            </w:tcBorders>
          </w:tcPr>
          <w:p w14:paraId="03476BAC" w14:textId="77777777" w:rsidR="004159D1" w:rsidRPr="00753A32" w:rsidRDefault="004159D1" w:rsidP="00566BDC">
            <w:pPr>
              <w:spacing w:after="0" w:line="240" w:lineRule="auto"/>
              <w:rPr>
                <w:b/>
                <w:color w:val="auto"/>
                <w:sz w:val="24"/>
                <w:szCs w:val="24"/>
              </w:rPr>
            </w:pPr>
            <w:r w:rsidRPr="00753A32">
              <w:rPr>
                <w:color w:val="auto"/>
                <w:sz w:val="24"/>
                <w:szCs w:val="24"/>
              </w:rPr>
              <w:t>Quality</w:t>
            </w:r>
          </w:p>
        </w:tc>
        <w:tc>
          <w:tcPr>
            <w:tcW w:w="8363" w:type="dxa"/>
            <w:tcBorders>
              <w:top w:val="single" w:sz="6" w:space="0" w:color="auto"/>
              <w:left w:val="single" w:sz="6" w:space="0" w:color="auto"/>
              <w:bottom w:val="single" w:sz="4" w:space="0" w:color="auto"/>
            </w:tcBorders>
          </w:tcPr>
          <w:p w14:paraId="65FA671F" w14:textId="77777777" w:rsidR="004159D1" w:rsidRPr="00413FAD" w:rsidRDefault="00874C55" w:rsidP="00566BDC">
            <w:pPr>
              <w:spacing w:after="0" w:line="240" w:lineRule="auto"/>
              <w:rPr>
                <w:color w:val="auto"/>
                <w:sz w:val="24"/>
                <w:szCs w:val="24"/>
              </w:rPr>
            </w:pPr>
            <w:r>
              <w:rPr>
                <w:color w:val="auto"/>
                <w:sz w:val="24"/>
                <w:szCs w:val="24"/>
              </w:rPr>
              <w:t>Improved equity of services due to contracting at PCN level.</w:t>
            </w:r>
            <w:r w:rsidR="00EB4D6C">
              <w:rPr>
                <w:color w:val="auto"/>
                <w:sz w:val="24"/>
                <w:szCs w:val="24"/>
              </w:rPr>
              <w:t xml:space="preserve"> Further quality aspects are identified within the individual service specifications. </w:t>
            </w:r>
          </w:p>
          <w:p w14:paraId="5252EE99" w14:textId="77777777" w:rsidR="004159D1" w:rsidRPr="00413FAD" w:rsidRDefault="004159D1" w:rsidP="00566BDC">
            <w:pPr>
              <w:spacing w:after="0" w:line="240" w:lineRule="auto"/>
              <w:rPr>
                <w:color w:val="auto"/>
                <w:sz w:val="24"/>
                <w:szCs w:val="24"/>
              </w:rPr>
            </w:pPr>
          </w:p>
        </w:tc>
      </w:tr>
      <w:tr w:rsidR="004159D1" w:rsidRPr="00753A32" w14:paraId="1A8FBBBF" w14:textId="77777777" w:rsidTr="0025572F">
        <w:tc>
          <w:tcPr>
            <w:tcW w:w="1384" w:type="dxa"/>
            <w:tcBorders>
              <w:top w:val="single" w:sz="4" w:space="0" w:color="auto"/>
              <w:bottom w:val="single" w:sz="4" w:space="0" w:color="auto"/>
              <w:right w:val="single" w:sz="4" w:space="0" w:color="auto"/>
            </w:tcBorders>
          </w:tcPr>
          <w:p w14:paraId="371CD707" w14:textId="77777777" w:rsidR="004159D1" w:rsidRPr="00753A32" w:rsidRDefault="004159D1" w:rsidP="00566BDC">
            <w:pPr>
              <w:spacing w:after="0" w:line="240" w:lineRule="auto"/>
              <w:rPr>
                <w:b/>
                <w:color w:val="auto"/>
                <w:sz w:val="24"/>
                <w:szCs w:val="24"/>
              </w:rPr>
            </w:pPr>
            <w:r w:rsidRPr="00753A32">
              <w:rPr>
                <w:color w:val="auto"/>
                <w:sz w:val="24"/>
                <w:szCs w:val="24"/>
              </w:rPr>
              <w:t>Safety</w:t>
            </w:r>
          </w:p>
        </w:tc>
        <w:tc>
          <w:tcPr>
            <w:tcW w:w="8363" w:type="dxa"/>
            <w:tcBorders>
              <w:top w:val="single" w:sz="4" w:space="0" w:color="auto"/>
              <w:left w:val="single" w:sz="4" w:space="0" w:color="auto"/>
              <w:bottom w:val="single" w:sz="4" w:space="0" w:color="auto"/>
            </w:tcBorders>
          </w:tcPr>
          <w:p w14:paraId="6871E6B5" w14:textId="77777777" w:rsidR="00C21087" w:rsidRPr="00413FAD" w:rsidRDefault="00217309" w:rsidP="00C21087">
            <w:pPr>
              <w:spacing w:after="0" w:line="240" w:lineRule="auto"/>
              <w:rPr>
                <w:color w:val="auto"/>
                <w:sz w:val="24"/>
                <w:szCs w:val="24"/>
              </w:rPr>
            </w:pPr>
            <w:r>
              <w:rPr>
                <w:color w:val="auto"/>
                <w:sz w:val="24"/>
                <w:szCs w:val="24"/>
              </w:rPr>
              <w:t>None</w:t>
            </w:r>
          </w:p>
          <w:p w14:paraId="74AC8C4F" w14:textId="77777777" w:rsidR="004159D1" w:rsidRPr="00413FAD" w:rsidRDefault="004159D1" w:rsidP="00566BDC">
            <w:pPr>
              <w:spacing w:after="0" w:line="240" w:lineRule="auto"/>
              <w:rPr>
                <w:color w:val="auto"/>
                <w:sz w:val="24"/>
                <w:szCs w:val="24"/>
              </w:rPr>
            </w:pPr>
          </w:p>
        </w:tc>
      </w:tr>
    </w:tbl>
    <w:p w14:paraId="17224A68" w14:textId="77777777"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14:paraId="69536FD0" w14:textId="77777777" w:rsidTr="00FF0857">
        <w:tc>
          <w:tcPr>
            <w:tcW w:w="9747" w:type="dxa"/>
            <w:shd w:val="clear" w:color="auto" w:fill="auto"/>
          </w:tcPr>
          <w:p w14:paraId="198D3E37" w14:textId="77777777" w:rsidR="00566BDC" w:rsidRPr="00566BDC" w:rsidRDefault="00566BDC" w:rsidP="00566BDC">
            <w:pPr>
              <w:spacing w:after="0" w:line="240" w:lineRule="auto"/>
              <w:rPr>
                <w:b/>
                <w:color w:val="auto"/>
              </w:rPr>
            </w:pPr>
          </w:p>
          <w:p w14:paraId="5A9893ED" w14:textId="77777777" w:rsidR="0010586B" w:rsidRDefault="00880E9F" w:rsidP="00566BDC">
            <w:pPr>
              <w:spacing w:after="0" w:line="240" w:lineRule="auto"/>
              <w:rPr>
                <w:i/>
                <w:color w:val="auto"/>
                <w:sz w:val="20"/>
              </w:rPr>
            </w:pPr>
            <w:r w:rsidRPr="00753A32">
              <w:rPr>
                <w:b/>
                <w:color w:val="auto"/>
                <w:sz w:val="24"/>
                <w:szCs w:val="24"/>
              </w:rPr>
              <w:t>ENGAGEMENT:</w:t>
            </w:r>
            <w:r w:rsidRPr="00566BDC">
              <w:rPr>
                <w:color w:val="auto"/>
              </w:rPr>
              <w:t xml:space="preserve"> (</w:t>
            </w:r>
            <w:r w:rsidR="0010586B">
              <w:rPr>
                <w:i/>
                <w:color w:val="auto"/>
                <w:sz w:val="20"/>
              </w:rPr>
              <w:t>Explain</w:t>
            </w:r>
            <w:r w:rsidRPr="0010586B">
              <w:rPr>
                <w:i/>
                <w:color w:val="auto"/>
                <w:sz w:val="20"/>
              </w:rPr>
              <w:t xml:space="preserve"> what engagement has taken place e.g. Partners, patients and the public </w:t>
            </w:r>
          </w:p>
          <w:p w14:paraId="2A6FE409" w14:textId="77777777" w:rsidR="00880E9F" w:rsidRPr="00566BDC" w:rsidRDefault="00880E9F" w:rsidP="00566BDC">
            <w:pPr>
              <w:spacing w:after="0" w:line="240" w:lineRule="auto"/>
              <w:rPr>
                <w:color w:val="auto"/>
              </w:rPr>
            </w:pPr>
            <w:r w:rsidRPr="0010586B">
              <w:rPr>
                <w:i/>
                <w:color w:val="auto"/>
                <w:sz w:val="20"/>
              </w:rPr>
              <w:t>prior to presenting the paper and the outcome of this</w:t>
            </w:r>
            <w:r w:rsidRPr="00566BDC">
              <w:rPr>
                <w:color w:val="auto"/>
              </w:rPr>
              <w:t>)</w:t>
            </w:r>
            <w:r w:rsidR="00FE4442">
              <w:rPr>
                <w:color w:val="auto"/>
              </w:rPr>
              <w:t xml:space="preserve"> </w:t>
            </w:r>
          </w:p>
          <w:p w14:paraId="218BE731" w14:textId="77777777" w:rsidR="00740EC1" w:rsidRDefault="00740EC1" w:rsidP="00740EC1">
            <w:pPr>
              <w:spacing w:after="0" w:line="240" w:lineRule="auto"/>
              <w:rPr>
                <w:color w:val="auto"/>
                <w:sz w:val="24"/>
                <w:szCs w:val="24"/>
              </w:rPr>
            </w:pPr>
          </w:p>
          <w:p w14:paraId="7FA4FF1A" w14:textId="77777777" w:rsidR="00721576" w:rsidRDefault="00721576" w:rsidP="004664EE">
            <w:pPr>
              <w:spacing w:after="0" w:line="240" w:lineRule="auto"/>
              <w:rPr>
                <w:color w:val="auto"/>
                <w:sz w:val="24"/>
                <w:szCs w:val="24"/>
              </w:rPr>
            </w:pPr>
            <w:r>
              <w:rPr>
                <w:color w:val="auto"/>
                <w:sz w:val="24"/>
                <w:szCs w:val="24"/>
              </w:rPr>
              <w:t>Engagement continues with Primary Care and Secondary Care in Hull where it relates to the services listed above.</w:t>
            </w:r>
          </w:p>
          <w:p w14:paraId="1FCBD267" w14:textId="4A001150" w:rsidR="004664EE" w:rsidRPr="004664EE" w:rsidRDefault="00721576" w:rsidP="004664EE">
            <w:pPr>
              <w:spacing w:after="0" w:line="240" w:lineRule="auto"/>
              <w:rPr>
                <w:color w:val="auto"/>
                <w:sz w:val="24"/>
                <w:szCs w:val="24"/>
              </w:rPr>
            </w:pPr>
            <w:r>
              <w:rPr>
                <w:color w:val="auto"/>
                <w:sz w:val="24"/>
                <w:szCs w:val="24"/>
              </w:rPr>
              <w:t xml:space="preserve"> </w:t>
            </w:r>
            <w:r w:rsidR="006145F1">
              <w:rPr>
                <w:color w:val="auto"/>
                <w:sz w:val="24"/>
                <w:szCs w:val="24"/>
              </w:rPr>
              <w:t xml:space="preserve"> </w:t>
            </w:r>
          </w:p>
        </w:tc>
      </w:tr>
    </w:tbl>
    <w:p w14:paraId="40F579D2" w14:textId="77777777"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14:paraId="4B461F31" w14:textId="77777777" w:rsidTr="0025572F">
        <w:tc>
          <w:tcPr>
            <w:tcW w:w="9747" w:type="dxa"/>
          </w:tcPr>
          <w:p w14:paraId="244F3F6A" w14:textId="77777777" w:rsidR="00566BDC" w:rsidRPr="00566BDC" w:rsidRDefault="00566BDC" w:rsidP="00566BDC">
            <w:pPr>
              <w:spacing w:after="0" w:line="240" w:lineRule="auto"/>
              <w:rPr>
                <w:b/>
                <w:color w:val="auto"/>
              </w:rPr>
            </w:pPr>
          </w:p>
          <w:p w14:paraId="0F407BFC" w14:textId="77777777" w:rsidR="00880E9F" w:rsidRPr="00566BDC" w:rsidRDefault="00880E9F" w:rsidP="00566BDC">
            <w:pPr>
              <w:spacing w:after="0" w:line="240" w:lineRule="auto"/>
              <w:rPr>
                <w:color w:val="auto"/>
              </w:rPr>
            </w:pPr>
            <w:r w:rsidRPr="00753A32">
              <w:rPr>
                <w:b/>
                <w:color w:val="auto"/>
                <w:sz w:val="24"/>
                <w:szCs w:val="24"/>
              </w:rPr>
              <w:t>LEGAL ISSUES:</w:t>
            </w:r>
            <w:r w:rsidRPr="00566BDC">
              <w:rPr>
                <w:color w:val="auto"/>
              </w:rPr>
              <w:t xml:space="preserve"> (</w:t>
            </w:r>
            <w:r w:rsidR="0010586B">
              <w:rPr>
                <w:i/>
                <w:color w:val="auto"/>
                <w:sz w:val="20"/>
              </w:rPr>
              <w:t>S</w:t>
            </w:r>
            <w:r w:rsidRPr="0010586B">
              <w:rPr>
                <w:i/>
                <w:color w:val="auto"/>
                <w:sz w:val="20"/>
              </w:rPr>
              <w:t>ummar</w:t>
            </w:r>
            <w:r w:rsidR="0010586B">
              <w:rPr>
                <w:i/>
                <w:color w:val="auto"/>
                <w:sz w:val="20"/>
              </w:rPr>
              <w:t>ise</w:t>
            </w:r>
            <w:r w:rsidRPr="0010586B">
              <w:rPr>
                <w:i/>
                <w:color w:val="auto"/>
                <w:sz w:val="20"/>
              </w:rPr>
              <w:t xml:space="preserve"> </w:t>
            </w:r>
            <w:r w:rsidR="0010586B">
              <w:rPr>
                <w:i/>
                <w:color w:val="auto"/>
                <w:sz w:val="20"/>
              </w:rPr>
              <w:t>key</w:t>
            </w:r>
            <w:r w:rsidRPr="0010586B">
              <w:rPr>
                <w:i/>
                <w:color w:val="auto"/>
                <w:sz w:val="20"/>
              </w:rPr>
              <w:t xml:space="preserve"> legal issues</w:t>
            </w:r>
            <w:r w:rsidR="0010586B">
              <w:rPr>
                <w:i/>
                <w:color w:val="auto"/>
                <w:sz w:val="20"/>
              </w:rPr>
              <w:t xml:space="preserve"> </w:t>
            </w:r>
            <w:r w:rsidRPr="0010586B">
              <w:rPr>
                <w:i/>
                <w:color w:val="auto"/>
                <w:sz w:val="20"/>
              </w:rPr>
              <w:t>/</w:t>
            </w:r>
            <w:r w:rsidR="0010586B">
              <w:rPr>
                <w:i/>
                <w:color w:val="auto"/>
                <w:sz w:val="20"/>
              </w:rPr>
              <w:t xml:space="preserve"> </w:t>
            </w:r>
            <w:r w:rsidRPr="0010586B">
              <w:rPr>
                <w:i/>
                <w:color w:val="auto"/>
                <w:sz w:val="20"/>
              </w:rPr>
              <w:t>legislation</w:t>
            </w:r>
            <w:r w:rsidR="00E3617B" w:rsidRPr="0010586B">
              <w:rPr>
                <w:i/>
                <w:color w:val="auto"/>
                <w:sz w:val="20"/>
              </w:rPr>
              <w:t xml:space="preserve"> </w:t>
            </w:r>
            <w:r w:rsidR="001774D9" w:rsidRPr="0010586B">
              <w:rPr>
                <w:i/>
                <w:color w:val="auto"/>
                <w:sz w:val="20"/>
              </w:rPr>
              <w:t>relevant to the report</w:t>
            </w:r>
            <w:r w:rsidRPr="00566BDC">
              <w:rPr>
                <w:color w:val="auto"/>
              </w:rPr>
              <w:t>)</w:t>
            </w:r>
            <w:r w:rsidR="00FE4442">
              <w:rPr>
                <w:color w:val="auto"/>
              </w:rPr>
              <w:t xml:space="preserve"> </w:t>
            </w:r>
          </w:p>
          <w:p w14:paraId="37E1280C" w14:textId="77777777" w:rsidR="00880E9F" w:rsidRDefault="00880E9F" w:rsidP="00566BDC">
            <w:pPr>
              <w:spacing w:after="0" w:line="240" w:lineRule="auto"/>
              <w:rPr>
                <w:color w:val="auto"/>
              </w:rPr>
            </w:pPr>
          </w:p>
          <w:p w14:paraId="53CA225C" w14:textId="77777777" w:rsidR="00880E9F" w:rsidRPr="00566BDC" w:rsidRDefault="00413FAD" w:rsidP="00566BDC">
            <w:pPr>
              <w:spacing w:after="0" w:line="240" w:lineRule="auto"/>
              <w:rPr>
                <w:color w:val="auto"/>
              </w:rPr>
            </w:pPr>
            <w:r w:rsidRPr="00413FAD">
              <w:rPr>
                <w:color w:val="auto"/>
                <w:sz w:val="24"/>
                <w:szCs w:val="24"/>
              </w:rPr>
              <w:t>None</w:t>
            </w:r>
            <w:r w:rsidR="007940B5">
              <w:rPr>
                <w:color w:val="auto"/>
                <w:sz w:val="24"/>
                <w:szCs w:val="24"/>
              </w:rPr>
              <w:t>.</w:t>
            </w:r>
          </w:p>
          <w:p w14:paraId="0C9500A3" w14:textId="77777777" w:rsidR="00880E9F" w:rsidRPr="00566BDC" w:rsidRDefault="00880E9F" w:rsidP="00566BDC">
            <w:pPr>
              <w:spacing w:after="0" w:line="240" w:lineRule="auto"/>
              <w:rPr>
                <w:color w:val="auto"/>
              </w:rPr>
            </w:pPr>
          </w:p>
        </w:tc>
      </w:tr>
    </w:tbl>
    <w:p w14:paraId="5C277A8F" w14:textId="77777777"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14:paraId="21FA9A0C" w14:textId="77777777" w:rsidTr="009E1D98">
        <w:trPr>
          <w:trHeight w:val="4526"/>
        </w:trPr>
        <w:tc>
          <w:tcPr>
            <w:tcW w:w="9747" w:type="dxa"/>
          </w:tcPr>
          <w:p w14:paraId="71959F08" w14:textId="77777777" w:rsidR="00566BDC" w:rsidRPr="00566BDC" w:rsidRDefault="00566BDC" w:rsidP="00566BDC">
            <w:pPr>
              <w:spacing w:after="0" w:line="240" w:lineRule="auto"/>
              <w:rPr>
                <w:b/>
                <w:color w:val="auto"/>
              </w:rPr>
            </w:pPr>
          </w:p>
          <w:p w14:paraId="1402E301" w14:textId="77777777" w:rsidR="00521467" w:rsidRDefault="00880E9F" w:rsidP="00A90438">
            <w:pPr>
              <w:spacing w:after="0" w:line="240" w:lineRule="auto"/>
              <w:rPr>
                <w:color w:val="auto"/>
              </w:rPr>
            </w:pPr>
            <w:r w:rsidRPr="00753A32">
              <w:rPr>
                <w:b/>
                <w:color w:val="auto"/>
                <w:sz w:val="24"/>
                <w:szCs w:val="24"/>
              </w:rPr>
              <w:t xml:space="preserve">EQUALITY </w:t>
            </w:r>
            <w:r w:rsidR="00C4131D" w:rsidRPr="00753A32">
              <w:rPr>
                <w:b/>
                <w:color w:val="auto"/>
                <w:sz w:val="24"/>
                <w:szCs w:val="24"/>
              </w:rPr>
              <w:t>AND DIVERSITY</w:t>
            </w:r>
            <w:r w:rsidRPr="00753A32">
              <w:rPr>
                <w:b/>
                <w:color w:val="auto"/>
                <w:sz w:val="24"/>
                <w:szCs w:val="24"/>
              </w:rPr>
              <w:t xml:space="preserve"> ISSUES:</w:t>
            </w:r>
            <w:r w:rsidRPr="00566BDC">
              <w:rPr>
                <w:color w:val="auto"/>
              </w:rPr>
              <w:t xml:space="preserve"> (</w:t>
            </w:r>
            <w:r w:rsidRPr="0010586B">
              <w:rPr>
                <w:i/>
                <w:color w:val="auto"/>
                <w:sz w:val="20"/>
              </w:rPr>
              <w:t>summary of impact</w:t>
            </w:r>
            <w:r w:rsidR="0010586B" w:rsidRPr="0010586B">
              <w:rPr>
                <w:i/>
                <w:color w:val="auto"/>
                <w:sz w:val="20"/>
              </w:rPr>
              <w:t>, if any, of CCG’s duty to promote</w:t>
            </w:r>
            <w:r w:rsidRPr="0010586B">
              <w:rPr>
                <w:i/>
                <w:color w:val="auto"/>
                <w:sz w:val="20"/>
              </w:rPr>
              <w:t xml:space="preserve"> equality and diversity</w:t>
            </w:r>
            <w:r w:rsidR="0010586B" w:rsidRPr="0010586B">
              <w:rPr>
                <w:i/>
                <w:color w:val="auto"/>
                <w:sz w:val="20"/>
              </w:rPr>
              <w:t xml:space="preserve"> based on Equality Impact Analysis (EIA). </w:t>
            </w:r>
            <w:r w:rsidR="0010586B" w:rsidRPr="0010586B">
              <w:rPr>
                <w:b/>
                <w:i/>
                <w:color w:val="auto"/>
                <w:sz w:val="20"/>
              </w:rPr>
              <w:t>All</w:t>
            </w:r>
            <w:r w:rsidR="0010586B" w:rsidRPr="0010586B">
              <w:rPr>
                <w:i/>
                <w:color w:val="auto"/>
                <w:sz w:val="20"/>
              </w:rPr>
              <w:t xml:space="preserve"> reports relating to new services, changes to existing services or CCG strategies / policies </w:t>
            </w:r>
            <w:r w:rsidR="0010586B" w:rsidRPr="0010586B">
              <w:rPr>
                <w:b/>
                <w:i/>
                <w:color w:val="auto"/>
                <w:sz w:val="20"/>
              </w:rPr>
              <w:t>must</w:t>
            </w:r>
            <w:r w:rsidR="0010586B">
              <w:rPr>
                <w:i/>
                <w:color w:val="auto"/>
                <w:sz w:val="20"/>
              </w:rPr>
              <w:t xml:space="preserve"> have a valid </w:t>
            </w:r>
            <w:r w:rsidR="0010586B" w:rsidRPr="0010586B">
              <w:rPr>
                <w:i/>
                <w:color w:val="auto"/>
                <w:sz w:val="20"/>
              </w:rPr>
              <w:t>EIA</w:t>
            </w:r>
            <w:r w:rsidR="0010586B" w:rsidRPr="0010586B">
              <w:rPr>
                <w:color w:val="auto"/>
                <w:sz w:val="20"/>
              </w:rPr>
              <w:t xml:space="preserve"> </w:t>
            </w:r>
            <w:r w:rsidR="0010586B" w:rsidRPr="0010586B">
              <w:rPr>
                <w:i/>
                <w:color w:val="auto"/>
                <w:sz w:val="20"/>
              </w:rPr>
              <w:t xml:space="preserve">and will not be received by the Committee </w:t>
            </w:r>
            <w:r w:rsidR="00521467">
              <w:rPr>
                <w:i/>
                <w:color w:val="auto"/>
                <w:sz w:val="20"/>
              </w:rPr>
              <w:t>if this is not appended to the report</w:t>
            </w:r>
            <w:r w:rsidRPr="00566BDC">
              <w:rPr>
                <w:color w:val="auto"/>
              </w:rPr>
              <w:t>)</w:t>
            </w:r>
            <w:r w:rsidR="00FE4442">
              <w:rPr>
                <w:color w:val="auto"/>
              </w:rPr>
              <w:t xml:space="preserve"> </w:t>
            </w:r>
          </w:p>
          <w:p w14:paraId="4DCB62D2" w14:textId="77777777" w:rsidR="00186878" w:rsidRDefault="00186878" w:rsidP="00A90438">
            <w:pPr>
              <w:spacing w:after="0" w:line="240" w:lineRule="auto"/>
              <w:rPr>
                <w:color w:val="auto"/>
              </w:rPr>
            </w:pPr>
          </w:p>
          <w:tbl>
            <w:tblPr>
              <w:tblStyle w:val="TableGrid"/>
              <w:tblW w:w="0" w:type="auto"/>
              <w:tblInd w:w="2" w:type="dxa"/>
              <w:tblLook w:val="04A0" w:firstRow="1" w:lastRow="0" w:firstColumn="1" w:lastColumn="0" w:noHBand="0" w:noVBand="1"/>
            </w:tblPr>
            <w:tblGrid>
              <w:gridCol w:w="8357"/>
              <w:gridCol w:w="992"/>
            </w:tblGrid>
            <w:tr w:rsidR="00186878" w14:paraId="5601B7C8" w14:textId="77777777" w:rsidTr="0021269C">
              <w:trPr>
                <w:trHeight w:val="700"/>
              </w:trPr>
              <w:tc>
                <w:tcPr>
                  <w:tcW w:w="8357" w:type="dxa"/>
                </w:tcPr>
                <w:p w14:paraId="0E9AFABE" w14:textId="77777777" w:rsidR="00186878" w:rsidRDefault="00186878" w:rsidP="00A90438">
                  <w:pPr>
                    <w:spacing w:after="0" w:line="240" w:lineRule="auto"/>
                    <w:rPr>
                      <w:i/>
                      <w:color w:val="auto"/>
                      <w:sz w:val="20"/>
                    </w:rPr>
                  </w:pPr>
                </w:p>
                <w:p w14:paraId="6A920670" w14:textId="77777777" w:rsidR="00186878" w:rsidRDefault="00186878" w:rsidP="00A90438">
                  <w:pPr>
                    <w:spacing w:after="0" w:line="240" w:lineRule="auto"/>
                    <w:rPr>
                      <w:i/>
                      <w:color w:val="auto"/>
                      <w:sz w:val="20"/>
                    </w:rPr>
                  </w:pPr>
                </w:p>
              </w:tc>
              <w:tc>
                <w:tcPr>
                  <w:tcW w:w="992" w:type="dxa"/>
                </w:tcPr>
                <w:p w14:paraId="7F0DF876" w14:textId="77777777"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186878" w14:paraId="6540C352" w14:textId="77777777" w:rsidTr="0021269C">
              <w:trPr>
                <w:trHeight w:val="482"/>
              </w:trPr>
              <w:tc>
                <w:tcPr>
                  <w:tcW w:w="8357" w:type="dxa"/>
                </w:tcPr>
                <w:p w14:paraId="1AF469AC" w14:textId="77777777" w:rsidR="00186878" w:rsidRPr="00186878" w:rsidRDefault="00186878" w:rsidP="00A90438">
                  <w:pPr>
                    <w:spacing w:after="0" w:line="240" w:lineRule="auto"/>
                    <w:rPr>
                      <w:color w:val="auto"/>
                      <w:sz w:val="20"/>
                    </w:rPr>
                  </w:pPr>
                  <w:r w:rsidRPr="00186878">
                    <w:rPr>
                      <w:color w:val="auto"/>
                      <w:sz w:val="20"/>
                    </w:rPr>
                    <w:t>An Equality Impact Analysis/Assessment is not required for this report.</w:t>
                  </w:r>
                </w:p>
                <w:p w14:paraId="2D86A22F" w14:textId="77777777" w:rsidR="00186878" w:rsidRDefault="00186878" w:rsidP="00A90438">
                  <w:pPr>
                    <w:spacing w:after="0" w:line="240" w:lineRule="auto"/>
                    <w:rPr>
                      <w:i/>
                      <w:color w:val="auto"/>
                      <w:sz w:val="20"/>
                    </w:rPr>
                  </w:pPr>
                </w:p>
              </w:tc>
              <w:tc>
                <w:tcPr>
                  <w:tcW w:w="992" w:type="dxa"/>
                </w:tcPr>
                <w:p w14:paraId="2108AF7B" w14:textId="77777777" w:rsidR="00186878" w:rsidRDefault="00186878" w:rsidP="004D2CC9">
                  <w:pPr>
                    <w:spacing w:after="0" w:line="240" w:lineRule="auto"/>
                    <w:jc w:val="center"/>
                    <w:rPr>
                      <w:i/>
                      <w:color w:val="auto"/>
                      <w:sz w:val="20"/>
                    </w:rPr>
                  </w:pPr>
                </w:p>
              </w:tc>
            </w:tr>
            <w:tr w:rsidR="00186878" w14:paraId="496AC086" w14:textId="77777777" w:rsidTr="00753A32">
              <w:trPr>
                <w:trHeight w:val="806"/>
              </w:trPr>
              <w:tc>
                <w:tcPr>
                  <w:tcW w:w="8357" w:type="dxa"/>
                </w:tcPr>
                <w:p w14:paraId="0091FF21" w14:textId="77777777" w:rsidR="00186878" w:rsidRDefault="00186878" w:rsidP="00753A32">
                  <w:pPr>
                    <w:spacing w:after="0" w:line="240" w:lineRule="auto"/>
                    <w:rPr>
                      <w:i/>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tc>
              <w:tc>
                <w:tcPr>
                  <w:tcW w:w="992" w:type="dxa"/>
                </w:tcPr>
                <w:p w14:paraId="7BF53C66" w14:textId="77777777" w:rsidR="001836A6" w:rsidRDefault="001836A6" w:rsidP="00A90438">
                  <w:pPr>
                    <w:spacing w:after="0" w:line="240" w:lineRule="auto"/>
                    <w:rPr>
                      <w:i/>
                      <w:color w:val="auto"/>
                      <w:sz w:val="20"/>
                    </w:rPr>
                  </w:pPr>
                  <w:r>
                    <w:rPr>
                      <w:i/>
                      <w:color w:val="auto"/>
                      <w:sz w:val="20"/>
                    </w:rPr>
                    <w:t xml:space="preserve">     </w:t>
                  </w:r>
                </w:p>
                <w:p w14:paraId="0A1B03BB" w14:textId="77777777" w:rsidR="00186878" w:rsidRDefault="001836A6" w:rsidP="00583C4D">
                  <w:pPr>
                    <w:spacing w:after="0" w:line="240" w:lineRule="auto"/>
                    <w:rPr>
                      <w:i/>
                      <w:color w:val="auto"/>
                      <w:sz w:val="20"/>
                    </w:rPr>
                  </w:pPr>
                  <w:r>
                    <w:rPr>
                      <w:i/>
                      <w:color w:val="auto"/>
                      <w:sz w:val="20"/>
                    </w:rPr>
                    <w:t xml:space="preserve">     </w:t>
                  </w:r>
                  <w:r w:rsidR="00A662AF" w:rsidRPr="00A662AF">
                    <w:rPr>
                      <w:i/>
                      <w:color w:val="auto"/>
                      <w:sz w:val="20"/>
                    </w:rPr>
                    <w:t>√</w:t>
                  </w:r>
                </w:p>
              </w:tc>
            </w:tr>
            <w:tr w:rsidR="00186878" w14:paraId="2F6DEAAA" w14:textId="77777777" w:rsidTr="00583C4D">
              <w:trPr>
                <w:trHeight w:val="742"/>
              </w:trPr>
              <w:tc>
                <w:tcPr>
                  <w:tcW w:w="8357" w:type="dxa"/>
                </w:tcPr>
                <w:p w14:paraId="1F68B93C" w14:textId="77777777" w:rsidR="00186878" w:rsidRPr="00186878" w:rsidRDefault="000102CB" w:rsidP="00583C4D">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w:t>
                  </w:r>
                  <w:r w:rsidR="00583C4D">
                    <w:rPr>
                      <w:color w:val="auto"/>
                      <w:sz w:val="20"/>
                    </w:rPr>
                    <w:t>7</w:t>
                  </w:r>
                  <w:r w:rsidR="00186878" w:rsidRPr="00186878">
                    <w:rPr>
                      <w:color w:val="auto"/>
                      <w:sz w:val="20"/>
                    </w:rPr>
                    <w:t xml:space="preserve"> in the enclosed report. </w:t>
                  </w:r>
                </w:p>
              </w:tc>
              <w:tc>
                <w:tcPr>
                  <w:tcW w:w="992" w:type="dxa"/>
                  <w:vAlign w:val="center"/>
                </w:tcPr>
                <w:p w14:paraId="0F97037F" w14:textId="77777777" w:rsidR="00186878" w:rsidRDefault="00186878" w:rsidP="00583C4D">
                  <w:pPr>
                    <w:spacing w:after="0" w:line="240" w:lineRule="auto"/>
                    <w:jc w:val="center"/>
                    <w:rPr>
                      <w:i/>
                      <w:color w:val="auto"/>
                      <w:sz w:val="20"/>
                    </w:rPr>
                  </w:pPr>
                </w:p>
              </w:tc>
            </w:tr>
          </w:tbl>
          <w:p w14:paraId="26D05932" w14:textId="77777777" w:rsidR="00186878" w:rsidRPr="00521467" w:rsidRDefault="00186878" w:rsidP="00A90438">
            <w:pPr>
              <w:spacing w:after="0" w:line="240" w:lineRule="auto"/>
              <w:rPr>
                <w:i/>
                <w:color w:val="auto"/>
                <w:sz w:val="20"/>
              </w:rPr>
            </w:pPr>
          </w:p>
        </w:tc>
      </w:tr>
    </w:tbl>
    <w:p w14:paraId="25F491C2" w14:textId="77777777" w:rsidR="003728AB" w:rsidRDefault="003728AB" w:rsidP="0010586B">
      <w:pPr>
        <w:spacing w:after="0" w:line="120" w:lineRule="auto"/>
        <w:rPr>
          <w:color w:val="auto"/>
        </w:rPr>
      </w:pPr>
    </w:p>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14:paraId="708AFC82" w14:textId="77777777" w:rsidTr="009E1D98">
        <w:trPr>
          <w:trHeight w:val="2234"/>
        </w:trPr>
        <w:tc>
          <w:tcPr>
            <w:tcW w:w="9747" w:type="dxa"/>
          </w:tcPr>
          <w:p w14:paraId="32887953" w14:textId="77777777" w:rsidR="003728AB" w:rsidRPr="00566BDC" w:rsidRDefault="003728AB" w:rsidP="003728AB">
            <w:pPr>
              <w:spacing w:after="0" w:line="240" w:lineRule="auto"/>
              <w:rPr>
                <w:b/>
                <w:color w:val="auto"/>
              </w:rPr>
            </w:pPr>
          </w:p>
          <w:p w14:paraId="38A32152" w14:textId="77777777" w:rsidR="00737D16" w:rsidRDefault="003728AB" w:rsidP="00FE4442">
            <w:pPr>
              <w:spacing w:after="0" w:line="240" w:lineRule="auto"/>
              <w:rPr>
                <w:color w:val="auto"/>
              </w:rPr>
            </w:pPr>
            <w:r w:rsidRPr="00753A32">
              <w:rPr>
                <w:b/>
                <w:color w:val="auto"/>
                <w:sz w:val="24"/>
                <w:szCs w:val="24"/>
              </w:rPr>
              <w:t>THE NHS CONSTITUTION:</w:t>
            </w:r>
            <w:r w:rsidRPr="00566BDC">
              <w:rPr>
                <w:color w:val="auto"/>
              </w:rPr>
              <w:t xml:space="preserve"> (</w:t>
            </w:r>
            <w:r w:rsidR="0010586B" w:rsidRPr="0010586B">
              <w:rPr>
                <w:i/>
                <w:color w:val="auto"/>
                <w:sz w:val="20"/>
              </w:rPr>
              <w:t>How the report supports the NHS Constitution</w:t>
            </w:r>
            <w:r w:rsidRPr="00566BDC">
              <w:rPr>
                <w:color w:val="auto"/>
              </w:rPr>
              <w:t>)</w:t>
            </w:r>
            <w:r w:rsidR="00FE4442">
              <w:rPr>
                <w:color w:val="auto"/>
              </w:rPr>
              <w:t xml:space="preserve"> </w:t>
            </w:r>
          </w:p>
          <w:p w14:paraId="65421B28" w14:textId="77777777" w:rsidR="00692960" w:rsidRDefault="00692960" w:rsidP="00692960">
            <w:pPr>
              <w:spacing w:after="0" w:line="240" w:lineRule="auto"/>
              <w:rPr>
                <w:color w:val="auto"/>
                <w:sz w:val="24"/>
                <w:szCs w:val="24"/>
              </w:rPr>
            </w:pPr>
            <w:r>
              <w:rPr>
                <w:color w:val="auto"/>
                <w:sz w:val="24"/>
                <w:szCs w:val="24"/>
              </w:rPr>
              <w:t>This report supports delivery of the following principles, rights and NHS pledges:</w:t>
            </w:r>
          </w:p>
          <w:p w14:paraId="3418BB9A" w14:textId="77777777" w:rsidR="00692960" w:rsidRDefault="00692960" w:rsidP="00692960">
            <w:pPr>
              <w:tabs>
                <w:tab w:val="left" w:pos="3696"/>
              </w:tabs>
              <w:spacing w:after="0" w:line="240" w:lineRule="auto"/>
              <w:rPr>
                <w:color w:val="auto"/>
                <w:sz w:val="24"/>
                <w:szCs w:val="24"/>
              </w:rPr>
            </w:pPr>
            <w:r>
              <w:rPr>
                <w:color w:val="auto"/>
                <w:sz w:val="24"/>
                <w:szCs w:val="24"/>
              </w:rPr>
              <w:tab/>
            </w:r>
          </w:p>
          <w:p w14:paraId="33E1D644" w14:textId="77777777" w:rsidR="00692960" w:rsidRDefault="00692960" w:rsidP="003F1E4D">
            <w:pPr>
              <w:numPr>
                <w:ilvl w:val="0"/>
                <w:numId w:val="2"/>
              </w:numPr>
              <w:spacing w:after="0" w:line="240" w:lineRule="auto"/>
              <w:rPr>
                <w:color w:val="auto"/>
                <w:sz w:val="24"/>
                <w:szCs w:val="24"/>
              </w:rPr>
            </w:pPr>
            <w:r>
              <w:rPr>
                <w:color w:val="auto"/>
                <w:sz w:val="24"/>
                <w:szCs w:val="24"/>
              </w:rPr>
              <w:t>The NHS aspires to the highest standards of excellence and professionalism</w:t>
            </w:r>
          </w:p>
          <w:p w14:paraId="79E5C7F1" w14:textId="77777777" w:rsidR="00692960" w:rsidRDefault="00692960" w:rsidP="003F1E4D">
            <w:pPr>
              <w:numPr>
                <w:ilvl w:val="0"/>
                <w:numId w:val="2"/>
              </w:numPr>
              <w:spacing w:after="0" w:line="240" w:lineRule="auto"/>
              <w:rPr>
                <w:color w:val="auto"/>
                <w:sz w:val="24"/>
                <w:szCs w:val="24"/>
              </w:rPr>
            </w:pPr>
            <w:r>
              <w:rPr>
                <w:color w:val="auto"/>
                <w:sz w:val="24"/>
                <w:szCs w:val="24"/>
              </w:rPr>
              <w:t>NHS works across organisational boundaries and in partnership with other organisations in the interests of patients</w:t>
            </w:r>
          </w:p>
          <w:p w14:paraId="7F344F33" w14:textId="77777777" w:rsidR="00692960" w:rsidRDefault="00692960" w:rsidP="003F1E4D">
            <w:pPr>
              <w:numPr>
                <w:ilvl w:val="0"/>
                <w:numId w:val="2"/>
              </w:numPr>
              <w:spacing w:after="0" w:line="240" w:lineRule="auto"/>
              <w:rPr>
                <w:color w:val="auto"/>
                <w:sz w:val="24"/>
                <w:szCs w:val="24"/>
              </w:rPr>
            </w:pPr>
            <w:r>
              <w:rPr>
                <w:color w:val="auto"/>
                <w:sz w:val="24"/>
                <w:szCs w:val="24"/>
              </w:rPr>
              <w:t>Quality of care</w:t>
            </w:r>
          </w:p>
          <w:p w14:paraId="14CF520A" w14:textId="77777777" w:rsidR="009E1D98" w:rsidRPr="009E1D98" w:rsidRDefault="00692960" w:rsidP="00FF0857">
            <w:pPr>
              <w:numPr>
                <w:ilvl w:val="0"/>
                <w:numId w:val="2"/>
              </w:numPr>
              <w:spacing w:after="0" w:line="240" w:lineRule="auto"/>
              <w:rPr>
                <w:color w:val="auto"/>
                <w:sz w:val="24"/>
                <w:szCs w:val="24"/>
              </w:rPr>
            </w:pPr>
            <w:r>
              <w:rPr>
                <w:color w:val="auto"/>
                <w:sz w:val="24"/>
                <w:szCs w:val="24"/>
              </w:rPr>
              <w:t>You have the right to expect NHS organisations to monitor, and make efforts to improve, the quality of healthcare they commission or provide.</w:t>
            </w:r>
          </w:p>
        </w:tc>
      </w:tr>
    </w:tbl>
    <w:p w14:paraId="202B7ACA" w14:textId="77777777" w:rsidR="00721576" w:rsidRDefault="00721576" w:rsidP="00BB7A96">
      <w:pPr>
        <w:spacing w:after="0" w:line="240" w:lineRule="auto"/>
        <w:jc w:val="center"/>
        <w:rPr>
          <w:b/>
          <w:bCs/>
          <w:color w:val="auto"/>
          <w:sz w:val="24"/>
          <w:szCs w:val="24"/>
        </w:rPr>
      </w:pPr>
    </w:p>
    <w:p w14:paraId="1F05EDE1" w14:textId="0D6CC0C2" w:rsidR="00BB7A96" w:rsidRPr="00BB7A96" w:rsidRDefault="005968F1" w:rsidP="00BB7A96">
      <w:pPr>
        <w:spacing w:after="0" w:line="240" w:lineRule="auto"/>
        <w:jc w:val="center"/>
        <w:rPr>
          <w:b/>
          <w:caps/>
          <w:color w:val="auto"/>
          <w:sz w:val="24"/>
          <w:szCs w:val="24"/>
        </w:rPr>
      </w:pPr>
      <w:r>
        <w:rPr>
          <w:b/>
          <w:bCs/>
          <w:color w:val="auto"/>
          <w:sz w:val="24"/>
          <w:szCs w:val="24"/>
        </w:rPr>
        <w:t xml:space="preserve">BASKET OF SERVICES </w:t>
      </w:r>
      <w:r w:rsidR="00BB7A96" w:rsidRPr="00BB7A96">
        <w:rPr>
          <w:b/>
          <w:bCs/>
          <w:color w:val="auto"/>
          <w:sz w:val="24"/>
          <w:szCs w:val="24"/>
        </w:rPr>
        <w:t>- E</w:t>
      </w:r>
      <w:r>
        <w:rPr>
          <w:b/>
          <w:bCs/>
          <w:color w:val="auto"/>
          <w:sz w:val="24"/>
          <w:szCs w:val="24"/>
        </w:rPr>
        <w:t>XTENDED PRIMARY CARE MEDICAL SERVICES</w:t>
      </w:r>
    </w:p>
    <w:p w14:paraId="4183A4E2" w14:textId="77777777" w:rsidR="00BB7A96" w:rsidRPr="001B20A6" w:rsidRDefault="00BB7A96" w:rsidP="00BB7A96"/>
    <w:p w14:paraId="72594B43" w14:textId="77777777" w:rsidR="00BB7A96" w:rsidRPr="00EC5D38" w:rsidRDefault="00BB7A96" w:rsidP="00D90D7C">
      <w:pPr>
        <w:spacing w:after="0" w:line="240" w:lineRule="auto"/>
        <w:ind w:firstLine="720"/>
        <w:contextualSpacing/>
        <w:jc w:val="both"/>
        <w:rPr>
          <w:b/>
          <w:bCs/>
          <w:color w:val="auto"/>
          <w:sz w:val="24"/>
          <w:szCs w:val="24"/>
        </w:rPr>
      </w:pPr>
      <w:r>
        <w:rPr>
          <w:b/>
          <w:bCs/>
          <w:color w:val="auto"/>
          <w:sz w:val="24"/>
          <w:szCs w:val="24"/>
        </w:rPr>
        <w:t>1</w:t>
      </w:r>
      <w:r w:rsidRPr="00EC5D38">
        <w:rPr>
          <w:b/>
          <w:bCs/>
          <w:color w:val="auto"/>
          <w:sz w:val="24"/>
          <w:szCs w:val="24"/>
        </w:rPr>
        <w:t>.</w:t>
      </w:r>
      <w:r w:rsidRPr="00EC5D38">
        <w:rPr>
          <w:b/>
          <w:bCs/>
          <w:color w:val="auto"/>
          <w:sz w:val="24"/>
          <w:szCs w:val="24"/>
        </w:rPr>
        <w:tab/>
        <w:t xml:space="preserve">BACKGROUND </w:t>
      </w:r>
    </w:p>
    <w:p w14:paraId="66A94F62" w14:textId="613CBE3D" w:rsidR="00BB7A96" w:rsidRPr="00D90D7C" w:rsidRDefault="00BB7A96" w:rsidP="00D90D7C">
      <w:pPr>
        <w:pStyle w:val="BodyTextIndent"/>
        <w:ind w:left="720"/>
        <w:contextualSpacing/>
        <w:rPr>
          <w:rFonts w:ascii="Arial" w:eastAsia="Calibri" w:hAnsi="Arial" w:cs="Arial"/>
        </w:rPr>
      </w:pPr>
      <w:r w:rsidRPr="00D90D7C">
        <w:rPr>
          <w:rFonts w:ascii="Arial" w:eastAsia="Calibri" w:hAnsi="Arial" w:cs="Arial"/>
        </w:rPr>
        <w:t>As part of the Extended Primary Care Medical Services (EPCMS) review carried out in 2019</w:t>
      </w:r>
      <w:r w:rsidR="00721576">
        <w:rPr>
          <w:rFonts w:ascii="Arial" w:eastAsia="Calibri" w:hAnsi="Arial" w:cs="Arial"/>
        </w:rPr>
        <w:t xml:space="preserve"> &amp; 2020</w:t>
      </w:r>
      <w:r w:rsidRPr="00D90D7C">
        <w:rPr>
          <w:rFonts w:ascii="Arial" w:eastAsia="Calibri" w:hAnsi="Arial" w:cs="Arial"/>
        </w:rPr>
        <w:t xml:space="preserve">, it was identified that there are </w:t>
      </w:r>
      <w:proofErr w:type="gramStart"/>
      <w:r w:rsidRPr="00D90D7C">
        <w:rPr>
          <w:rFonts w:ascii="Arial" w:eastAsia="Calibri" w:hAnsi="Arial" w:cs="Arial"/>
        </w:rPr>
        <w:t>a number of</w:t>
      </w:r>
      <w:proofErr w:type="gramEnd"/>
      <w:r w:rsidRPr="00D90D7C">
        <w:rPr>
          <w:rFonts w:ascii="Arial" w:eastAsia="Calibri" w:hAnsi="Arial" w:cs="Arial"/>
        </w:rPr>
        <w:t xml:space="preserve"> services currently being delivered within Primary Care which are not considered as core services and therefore do not attract payment. We are referring to those services as the “Basket of Services” and those services are:</w:t>
      </w:r>
    </w:p>
    <w:p w14:paraId="08576129" w14:textId="77777777" w:rsidR="00BB7A96" w:rsidRPr="00BB7A96" w:rsidRDefault="00BB7A96" w:rsidP="00BB7A96">
      <w:pPr>
        <w:spacing w:after="0"/>
        <w:jc w:val="both"/>
        <w:rPr>
          <w:color w:val="auto"/>
          <w:sz w:val="24"/>
          <w:szCs w:val="24"/>
        </w:rPr>
      </w:pPr>
    </w:p>
    <w:p w14:paraId="1B370D5B" w14:textId="77777777" w:rsidR="00BB7A96" w:rsidRPr="00BB7A96" w:rsidRDefault="00BB7A96" w:rsidP="00BB7A96">
      <w:pPr>
        <w:pStyle w:val="ListParagraph"/>
        <w:numPr>
          <w:ilvl w:val="0"/>
          <w:numId w:val="12"/>
        </w:numPr>
        <w:spacing w:after="0"/>
        <w:jc w:val="both"/>
        <w:rPr>
          <w:color w:val="auto"/>
          <w:sz w:val="24"/>
          <w:szCs w:val="24"/>
        </w:rPr>
      </w:pPr>
      <w:r w:rsidRPr="00BB7A96">
        <w:rPr>
          <w:color w:val="auto"/>
          <w:sz w:val="24"/>
          <w:szCs w:val="24"/>
        </w:rPr>
        <w:t>Ring Pessary Fitting</w:t>
      </w:r>
    </w:p>
    <w:p w14:paraId="2A081D06" w14:textId="77777777" w:rsidR="00BB7A96" w:rsidRPr="00BB7A96" w:rsidRDefault="00BB7A96" w:rsidP="00BB7A96">
      <w:pPr>
        <w:pStyle w:val="ListParagraph"/>
        <w:numPr>
          <w:ilvl w:val="0"/>
          <w:numId w:val="12"/>
        </w:numPr>
        <w:spacing w:after="0"/>
        <w:jc w:val="both"/>
        <w:rPr>
          <w:color w:val="auto"/>
          <w:sz w:val="24"/>
          <w:szCs w:val="24"/>
        </w:rPr>
      </w:pPr>
      <w:r w:rsidRPr="00BB7A96">
        <w:rPr>
          <w:color w:val="auto"/>
          <w:sz w:val="24"/>
          <w:szCs w:val="24"/>
        </w:rPr>
        <w:t>Secondary Care Generated Interventions</w:t>
      </w:r>
    </w:p>
    <w:p w14:paraId="144E352A" w14:textId="5BF7EAF1" w:rsidR="00BB7A96" w:rsidRDefault="00721576" w:rsidP="00BB7A96">
      <w:pPr>
        <w:pStyle w:val="ListParagraph"/>
        <w:numPr>
          <w:ilvl w:val="0"/>
          <w:numId w:val="12"/>
        </w:numPr>
        <w:spacing w:after="0"/>
        <w:jc w:val="both"/>
        <w:rPr>
          <w:color w:val="auto"/>
          <w:sz w:val="24"/>
          <w:szCs w:val="24"/>
        </w:rPr>
      </w:pPr>
      <w:r>
        <w:rPr>
          <w:color w:val="auto"/>
          <w:sz w:val="24"/>
          <w:szCs w:val="24"/>
        </w:rPr>
        <w:t xml:space="preserve">12 Lead </w:t>
      </w:r>
      <w:r w:rsidR="00BB7A96" w:rsidRPr="00BB7A96">
        <w:rPr>
          <w:color w:val="auto"/>
          <w:sz w:val="24"/>
          <w:szCs w:val="24"/>
        </w:rPr>
        <w:t>ECG</w:t>
      </w:r>
    </w:p>
    <w:p w14:paraId="50FD1590" w14:textId="081728A5" w:rsidR="00721576" w:rsidRDefault="00721576" w:rsidP="00BB7A96">
      <w:pPr>
        <w:pStyle w:val="ListParagraph"/>
        <w:numPr>
          <w:ilvl w:val="0"/>
          <w:numId w:val="12"/>
        </w:numPr>
        <w:spacing w:after="0"/>
        <w:jc w:val="both"/>
        <w:rPr>
          <w:color w:val="auto"/>
          <w:sz w:val="24"/>
          <w:szCs w:val="24"/>
        </w:rPr>
      </w:pPr>
      <w:r>
        <w:rPr>
          <w:color w:val="auto"/>
          <w:sz w:val="24"/>
          <w:szCs w:val="24"/>
        </w:rPr>
        <w:t>Minor Surgery</w:t>
      </w:r>
    </w:p>
    <w:p w14:paraId="7B7EEFA5" w14:textId="7FD471B1" w:rsidR="00721576" w:rsidRDefault="00721576" w:rsidP="00BB7A96">
      <w:pPr>
        <w:pStyle w:val="ListParagraph"/>
        <w:numPr>
          <w:ilvl w:val="0"/>
          <w:numId w:val="12"/>
        </w:numPr>
        <w:spacing w:after="0"/>
        <w:jc w:val="both"/>
        <w:rPr>
          <w:color w:val="auto"/>
          <w:sz w:val="24"/>
          <w:szCs w:val="24"/>
        </w:rPr>
      </w:pPr>
      <w:r>
        <w:rPr>
          <w:color w:val="auto"/>
          <w:sz w:val="24"/>
          <w:szCs w:val="24"/>
        </w:rPr>
        <w:t>PSA Monitoring</w:t>
      </w:r>
    </w:p>
    <w:p w14:paraId="141A8E69" w14:textId="133C5A9C" w:rsidR="00721576" w:rsidRPr="00BB7A96" w:rsidRDefault="00721576" w:rsidP="00BB7A96">
      <w:pPr>
        <w:pStyle w:val="ListParagraph"/>
        <w:numPr>
          <w:ilvl w:val="0"/>
          <w:numId w:val="12"/>
        </w:numPr>
        <w:spacing w:after="0"/>
        <w:jc w:val="both"/>
        <w:rPr>
          <w:color w:val="auto"/>
          <w:sz w:val="24"/>
          <w:szCs w:val="24"/>
        </w:rPr>
      </w:pPr>
      <w:r>
        <w:rPr>
          <w:color w:val="auto"/>
          <w:sz w:val="24"/>
          <w:szCs w:val="24"/>
        </w:rPr>
        <w:t>Adult Fostering and Adoption Medicals</w:t>
      </w:r>
    </w:p>
    <w:p w14:paraId="175A58C3" w14:textId="77777777" w:rsidR="00BB7A96" w:rsidRPr="00BB7A96" w:rsidRDefault="00BB7A96" w:rsidP="00BB7A96">
      <w:pPr>
        <w:spacing w:after="0"/>
        <w:jc w:val="both"/>
        <w:rPr>
          <w:color w:val="auto"/>
          <w:sz w:val="24"/>
          <w:szCs w:val="24"/>
        </w:rPr>
      </w:pPr>
    </w:p>
    <w:p w14:paraId="000BF5C7" w14:textId="77777777" w:rsidR="00BB7A96" w:rsidRDefault="00BB7A96" w:rsidP="006A0971">
      <w:pPr>
        <w:spacing w:after="0"/>
        <w:ind w:left="720"/>
        <w:jc w:val="both"/>
        <w:rPr>
          <w:color w:val="auto"/>
          <w:sz w:val="24"/>
          <w:szCs w:val="24"/>
        </w:rPr>
      </w:pPr>
      <w:r w:rsidRPr="00BB7A96">
        <w:rPr>
          <w:color w:val="auto"/>
          <w:sz w:val="24"/>
          <w:szCs w:val="24"/>
        </w:rPr>
        <w:lastRenderedPageBreak/>
        <w:t xml:space="preserve">A project group was formed to review current activity in relation to the above services, develop service </w:t>
      </w:r>
      <w:r w:rsidR="006A0971">
        <w:rPr>
          <w:color w:val="auto"/>
          <w:sz w:val="24"/>
          <w:szCs w:val="24"/>
        </w:rPr>
        <w:t xml:space="preserve">specifications and </w:t>
      </w:r>
      <w:r w:rsidRPr="00BB7A96">
        <w:rPr>
          <w:color w:val="auto"/>
          <w:sz w:val="24"/>
          <w:szCs w:val="24"/>
        </w:rPr>
        <w:t>produce impact assessments</w:t>
      </w:r>
      <w:r w:rsidR="006A0971">
        <w:rPr>
          <w:color w:val="auto"/>
          <w:sz w:val="24"/>
          <w:szCs w:val="24"/>
        </w:rPr>
        <w:t xml:space="preserve"> </w:t>
      </w:r>
      <w:r w:rsidR="00FF6530">
        <w:rPr>
          <w:color w:val="auto"/>
          <w:sz w:val="24"/>
          <w:szCs w:val="24"/>
        </w:rPr>
        <w:t>consisting of:</w:t>
      </w:r>
    </w:p>
    <w:p w14:paraId="65E08AF6" w14:textId="77777777" w:rsidR="00FF6530" w:rsidRPr="00BB7A96" w:rsidRDefault="00FF6530" w:rsidP="006A0971">
      <w:pPr>
        <w:spacing w:after="0"/>
        <w:ind w:left="720"/>
        <w:jc w:val="both"/>
        <w:rPr>
          <w:color w:val="auto"/>
          <w:sz w:val="24"/>
          <w:szCs w:val="24"/>
        </w:rPr>
      </w:pPr>
    </w:p>
    <w:p w14:paraId="723FFDFF" w14:textId="77777777" w:rsidR="00BB7A96" w:rsidRPr="00BB7A96" w:rsidRDefault="00BB7A96" w:rsidP="00BB7A96">
      <w:pPr>
        <w:pStyle w:val="ListParagraph"/>
        <w:numPr>
          <w:ilvl w:val="0"/>
          <w:numId w:val="11"/>
        </w:numPr>
        <w:spacing w:after="0"/>
        <w:jc w:val="both"/>
        <w:rPr>
          <w:color w:val="auto"/>
          <w:sz w:val="24"/>
          <w:szCs w:val="24"/>
        </w:rPr>
      </w:pPr>
      <w:r w:rsidRPr="00BB7A96">
        <w:rPr>
          <w:color w:val="auto"/>
          <w:sz w:val="24"/>
          <w:szCs w:val="24"/>
        </w:rPr>
        <w:t>Commissioning</w:t>
      </w:r>
    </w:p>
    <w:p w14:paraId="1C000611" w14:textId="77777777" w:rsidR="00BB7A96" w:rsidRPr="00BB7A96" w:rsidRDefault="00BB7A96" w:rsidP="00BB7A96">
      <w:pPr>
        <w:pStyle w:val="ListParagraph"/>
        <w:numPr>
          <w:ilvl w:val="0"/>
          <w:numId w:val="11"/>
        </w:numPr>
        <w:spacing w:after="0"/>
        <w:jc w:val="both"/>
        <w:rPr>
          <w:color w:val="auto"/>
          <w:sz w:val="24"/>
          <w:szCs w:val="24"/>
        </w:rPr>
      </w:pPr>
      <w:r w:rsidRPr="00BB7A96">
        <w:rPr>
          <w:color w:val="auto"/>
          <w:sz w:val="24"/>
          <w:szCs w:val="24"/>
        </w:rPr>
        <w:t>Contracting</w:t>
      </w:r>
    </w:p>
    <w:p w14:paraId="47F57957" w14:textId="77777777" w:rsidR="00BB7A96" w:rsidRPr="00BB7A96" w:rsidRDefault="00BB7A96" w:rsidP="00BB7A96">
      <w:pPr>
        <w:pStyle w:val="ListParagraph"/>
        <w:numPr>
          <w:ilvl w:val="0"/>
          <w:numId w:val="11"/>
        </w:numPr>
        <w:spacing w:after="0" w:line="240" w:lineRule="auto"/>
        <w:jc w:val="both"/>
        <w:rPr>
          <w:color w:val="auto"/>
          <w:sz w:val="24"/>
          <w:szCs w:val="24"/>
        </w:rPr>
      </w:pPr>
      <w:r w:rsidRPr="00BB7A96">
        <w:rPr>
          <w:color w:val="auto"/>
          <w:sz w:val="24"/>
          <w:szCs w:val="24"/>
        </w:rPr>
        <w:t>Finance</w:t>
      </w:r>
    </w:p>
    <w:p w14:paraId="2F3CDD2B" w14:textId="77777777" w:rsidR="00BB7A96" w:rsidRPr="00BB7A96" w:rsidRDefault="00BB7A96" w:rsidP="00BB7A96">
      <w:pPr>
        <w:pStyle w:val="ListParagraph"/>
        <w:numPr>
          <w:ilvl w:val="0"/>
          <w:numId w:val="11"/>
        </w:numPr>
        <w:spacing w:after="0" w:line="240" w:lineRule="auto"/>
        <w:jc w:val="both"/>
        <w:rPr>
          <w:color w:val="auto"/>
          <w:sz w:val="24"/>
          <w:szCs w:val="24"/>
        </w:rPr>
      </w:pPr>
      <w:r w:rsidRPr="00BB7A96">
        <w:rPr>
          <w:color w:val="auto"/>
          <w:sz w:val="24"/>
          <w:szCs w:val="24"/>
        </w:rPr>
        <w:t>Quality</w:t>
      </w:r>
    </w:p>
    <w:p w14:paraId="4CFD76F0" w14:textId="77777777" w:rsidR="00BB7A96" w:rsidRPr="00BB7A96" w:rsidRDefault="00BB7A96" w:rsidP="00BB7A96">
      <w:pPr>
        <w:pStyle w:val="ListParagraph"/>
        <w:numPr>
          <w:ilvl w:val="0"/>
          <w:numId w:val="11"/>
        </w:numPr>
        <w:spacing w:after="0" w:line="240" w:lineRule="auto"/>
        <w:jc w:val="both"/>
        <w:rPr>
          <w:color w:val="auto"/>
          <w:sz w:val="24"/>
          <w:szCs w:val="24"/>
        </w:rPr>
      </w:pPr>
      <w:r w:rsidRPr="00BB7A96">
        <w:rPr>
          <w:color w:val="auto"/>
          <w:sz w:val="24"/>
          <w:szCs w:val="24"/>
        </w:rPr>
        <w:t>GP Board Members</w:t>
      </w:r>
    </w:p>
    <w:p w14:paraId="32C8B77F" w14:textId="77777777" w:rsidR="00BB7A96" w:rsidRPr="00BB7A96" w:rsidRDefault="00BB7A96" w:rsidP="00BB7A96">
      <w:pPr>
        <w:pStyle w:val="ListParagraph"/>
        <w:numPr>
          <w:ilvl w:val="0"/>
          <w:numId w:val="11"/>
        </w:numPr>
        <w:spacing w:after="0" w:line="240" w:lineRule="auto"/>
        <w:jc w:val="both"/>
        <w:rPr>
          <w:color w:val="auto"/>
          <w:sz w:val="24"/>
          <w:szCs w:val="24"/>
        </w:rPr>
      </w:pPr>
      <w:r w:rsidRPr="00BB7A96">
        <w:rPr>
          <w:color w:val="auto"/>
          <w:sz w:val="24"/>
          <w:szCs w:val="24"/>
        </w:rPr>
        <w:t>LMC</w:t>
      </w:r>
    </w:p>
    <w:p w14:paraId="5934429A" w14:textId="77777777" w:rsidR="00BB7A96" w:rsidRPr="00BB7A96" w:rsidRDefault="00BB7A96" w:rsidP="00BB7A96">
      <w:pPr>
        <w:pStyle w:val="ListParagraph"/>
        <w:numPr>
          <w:ilvl w:val="0"/>
          <w:numId w:val="11"/>
        </w:numPr>
        <w:spacing w:after="0" w:line="240" w:lineRule="auto"/>
        <w:jc w:val="both"/>
        <w:rPr>
          <w:color w:val="auto"/>
          <w:sz w:val="24"/>
          <w:szCs w:val="24"/>
        </w:rPr>
      </w:pPr>
      <w:r w:rsidRPr="00BB7A96">
        <w:rPr>
          <w:color w:val="auto"/>
          <w:sz w:val="24"/>
          <w:szCs w:val="24"/>
        </w:rPr>
        <w:t>Medicines Optimisation Team</w:t>
      </w:r>
    </w:p>
    <w:p w14:paraId="44EBE204" w14:textId="77777777" w:rsidR="00BB7A96" w:rsidRPr="00BB7A96" w:rsidRDefault="00BB7A96" w:rsidP="00BB7A96">
      <w:pPr>
        <w:spacing w:after="0" w:line="240" w:lineRule="auto"/>
        <w:jc w:val="both"/>
        <w:rPr>
          <w:color w:val="auto"/>
          <w:sz w:val="24"/>
          <w:szCs w:val="24"/>
        </w:rPr>
      </w:pPr>
    </w:p>
    <w:p w14:paraId="4DF6151C" w14:textId="77777777" w:rsidR="00BB7A96" w:rsidRPr="00BB7A96" w:rsidRDefault="00BB7A96" w:rsidP="006A0971">
      <w:pPr>
        <w:spacing w:after="0" w:line="240" w:lineRule="auto"/>
        <w:rPr>
          <w:color w:val="auto"/>
          <w:sz w:val="24"/>
          <w:szCs w:val="24"/>
        </w:rPr>
      </w:pPr>
    </w:p>
    <w:p w14:paraId="7494AAE9" w14:textId="2D0EAFDE" w:rsidR="00BB7A96" w:rsidRPr="00BB7A96" w:rsidRDefault="006A0971" w:rsidP="006A0971">
      <w:pPr>
        <w:spacing w:after="0" w:line="240" w:lineRule="auto"/>
        <w:ind w:left="720"/>
        <w:rPr>
          <w:color w:val="auto"/>
          <w:sz w:val="24"/>
          <w:szCs w:val="24"/>
        </w:rPr>
      </w:pPr>
      <w:r>
        <w:rPr>
          <w:color w:val="auto"/>
          <w:sz w:val="24"/>
          <w:szCs w:val="24"/>
        </w:rPr>
        <w:t xml:space="preserve">Following approval of the service specifications, these </w:t>
      </w:r>
      <w:r w:rsidR="00BB7A96" w:rsidRPr="00BB7A96">
        <w:rPr>
          <w:color w:val="auto"/>
          <w:sz w:val="24"/>
          <w:szCs w:val="24"/>
        </w:rPr>
        <w:t>services</w:t>
      </w:r>
      <w:r>
        <w:rPr>
          <w:color w:val="auto"/>
          <w:sz w:val="24"/>
          <w:szCs w:val="24"/>
        </w:rPr>
        <w:t xml:space="preserve"> as part of the </w:t>
      </w:r>
      <w:r w:rsidR="00BB7A96" w:rsidRPr="00BB7A96">
        <w:rPr>
          <w:color w:val="auto"/>
          <w:sz w:val="24"/>
          <w:szCs w:val="24"/>
        </w:rPr>
        <w:t>EPCMS and w</w:t>
      </w:r>
      <w:r w:rsidR="003F3C8B">
        <w:rPr>
          <w:color w:val="auto"/>
          <w:sz w:val="24"/>
          <w:szCs w:val="24"/>
        </w:rPr>
        <w:t>ere</w:t>
      </w:r>
      <w:r w:rsidR="00BB7A96" w:rsidRPr="00BB7A96">
        <w:rPr>
          <w:color w:val="auto"/>
          <w:sz w:val="24"/>
          <w:szCs w:val="24"/>
        </w:rPr>
        <w:t xml:space="preserve"> commissioned </w:t>
      </w:r>
      <w:r>
        <w:rPr>
          <w:color w:val="auto"/>
          <w:sz w:val="24"/>
          <w:szCs w:val="24"/>
        </w:rPr>
        <w:t>via a</w:t>
      </w:r>
      <w:r w:rsidR="00BB7A96" w:rsidRPr="00BB7A96">
        <w:rPr>
          <w:color w:val="auto"/>
          <w:sz w:val="24"/>
          <w:szCs w:val="24"/>
        </w:rPr>
        <w:t xml:space="preserve"> Local Incentive Scheme</w:t>
      </w:r>
      <w:r>
        <w:rPr>
          <w:color w:val="auto"/>
          <w:sz w:val="24"/>
          <w:szCs w:val="24"/>
        </w:rPr>
        <w:t xml:space="preserve"> </w:t>
      </w:r>
      <w:r w:rsidR="00FF0857">
        <w:rPr>
          <w:color w:val="auto"/>
          <w:sz w:val="24"/>
          <w:szCs w:val="24"/>
        </w:rPr>
        <w:t>from PCNs from 1</w:t>
      </w:r>
      <w:r w:rsidR="00FF0857" w:rsidRPr="00FF0857">
        <w:rPr>
          <w:color w:val="auto"/>
          <w:sz w:val="24"/>
          <w:szCs w:val="24"/>
          <w:vertAlign w:val="superscript"/>
        </w:rPr>
        <w:t>st</w:t>
      </w:r>
      <w:r w:rsidR="00FF0857">
        <w:rPr>
          <w:color w:val="auto"/>
          <w:sz w:val="24"/>
          <w:szCs w:val="24"/>
        </w:rPr>
        <w:t xml:space="preserve"> April 2021</w:t>
      </w:r>
      <w:r w:rsidR="003F3C8B">
        <w:rPr>
          <w:color w:val="auto"/>
          <w:sz w:val="24"/>
          <w:szCs w:val="24"/>
        </w:rPr>
        <w:t>, 1</w:t>
      </w:r>
      <w:r w:rsidR="003F3C8B" w:rsidRPr="003F3C8B">
        <w:rPr>
          <w:color w:val="auto"/>
          <w:sz w:val="24"/>
          <w:szCs w:val="24"/>
          <w:vertAlign w:val="superscript"/>
        </w:rPr>
        <w:t>st</w:t>
      </w:r>
      <w:r w:rsidR="003F3C8B">
        <w:rPr>
          <w:color w:val="auto"/>
          <w:sz w:val="24"/>
          <w:szCs w:val="24"/>
        </w:rPr>
        <w:t xml:space="preserve"> September </w:t>
      </w:r>
      <w:proofErr w:type="gramStart"/>
      <w:r w:rsidR="003F3C8B">
        <w:rPr>
          <w:color w:val="auto"/>
          <w:sz w:val="24"/>
          <w:szCs w:val="24"/>
        </w:rPr>
        <w:t>2021</w:t>
      </w:r>
      <w:proofErr w:type="gramEnd"/>
      <w:r w:rsidR="003F3C8B">
        <w:rPr>
          <w:color w:val="auto"/>
          <w:sz w:val="24"/>
          <w:szCs w:val="24"/>
        </w:rPr>
        <w:t xml:space="preserve"> and 1</w:t>
      </w:r>
      <w:r w:rsidR="003F3C8B" w:rsidRPr="003F3C8B">
        <w:rPr>
          <w:color w:val="auto"/>
          <w:sz w:val="24"/>
          <w:szCs w:val="24"/>
          <w:vertAlign w:val="superscript"/>
        </w:rPr>
        <w:t>st</w:t>
      </w:r>
      <w:r w:rsidR="003F3C8B">
        <w:rPr>
          <w:color w:val="auto"/>
          <w:sz w:val="24"/>
          <w:szCs w:val="24"/>
        </w:rPr>
        <w:t xml:space="preserve"> October 2021</w:t>
      </w:r>
      <w:r w:rsidR="00FF0857">
        <w:rPr>
          <w:color w:val="auto"/>
          <w:sz w:val="24"/>
          <w:szCs w:val="24"/>
        </w:rPr>
        <w:t>.</w:t>
      </w:r>
    </w:p>
    <w:p w14:paraId="066DA163" w14:textId="77777777" w:rsidR="00BB7A96" w:rsidRPr="0018383A" w:rsidRDefault="00BB7A96" w:rsidP="00BB7A96">
      <w:pPr>
        <w:spacing w:after="0" w:line="240" w:lineRule="auto"/>
        <w:jc w:val="both"/>
        <w:rPr>
          <w:sz w:val="24"/>
          <w:szCs w:val="24"/>
        </w:rPr>
      </w:pPr>
    </w:p>
    <w:p w14:paraId="6EDFC561" w14:textId="77777777" w:rsidR="005968F1" w:rsidRPr="00E72CB6" w:rsidRDefault="005968F1" w:rsidP="00E72CB6">
      <w:pPr>
        <w:spacing w:after="0"/>
        <w:ind w:left="720"/>
        <w:rPr>
          <w:color w:val="auto"/>
          <w:sz w:val="24"/>
          <w:szCs w:val="24"/>
        </w:rPr>
      </w:pPr>
    </w:p>
    <w:p w14:paraId="5BDD65CD" w14:textId="44E27545" w:rsidR="00D90D7C" w:rsidRPr="003F3C8B" w:rsidRDefault="00D90D7C" w:rsidP="003F3C8B">
      <w:pPr>
        <w:pStyle w:val="ListParagraph"/>
        <w:numPr>
          <w:ilvl w:val="0"/>
          <w:numId w:val="24"/>
        </w:numPr>
        <w:spacing w:after="0" w:line="240" w:lineRule="auto"/>
        <w:rPr>
          <w:b/>
          <w:color w:val="auto"/>
          <w:sz w:val="24"/>
          <w:szCs w:val="24"/>
        </w:rPr>
      </w:pPr>
      <w:r w:rsidRPr="003F3C8B">
        <w:rPr>
          <w:b/>
          <w:color w:val="auto"/>
          <w:sz w:val="24"/>
          <w:szCs w:val="24"/>
        </w:rPr>
        <w:t xml:space="preserve">RECOMMENDATION </w:t>
      </w:r>
    </w:p>
    <w:p w14:paraId="57974050" w14:textId="77777777" w:rsidR="00D90D7C" w:rsidRDefault="00D90D7C" w:rsidP="00D90D7C">
      <w:pPr>
        <w:spacing w:after="0" w:line="240" w:lineRule="auto"/>
        <w:rPr>
          <w:color w:val="auto"/>
          <w:sz w:val="24"/>
          <w:szCs w:val="24"/>
        </w:rPr>
      </w:pPr>
    </w:p>
    <w:p w14:paraId="608B2AE8" w14:textId="4E666AB9" w:rsidR="00D90D7C" w:rsidRDefault="00D90D7C" w:rsidP="00D90D7C">
      <w:pPr>
        <w:spacing w:after="0" w:line="240" w:lineRule="auto"/>
        <w:ind w:firstLine="720"/>
        <w:rPr>
          <w:color w:val="auto"/>
          <w:sz w:val="24"/>
          <w:szCs w:val="24"/>
        </w:rPr>
      </w:pPr>
      <w:r w:rsidRPr="00536812">
        <w:rPr>
          <w:color w:val="auto"/>
          <w:sz w:val="24"/>
          <w:szCs w:val="24"/>
        </w:rPr>
        <w:t xml:space="preserve">It is recommended that the Primary Care Commissioning </w:t>
      </w:r>
      <w:proofErr w:type="gramStart"/>
      <w:r w:rsidRPr="00536812">
        <w:rPr>
          <w:color w:val="auto"/>
          <w:sz w:val="24"/>
          <w:szCs w:val="24"/>
        </w:rPr>
        <w:t>Committee</w:t>
      </w:r>
      <w:r>
        <w:rPr>
          <w:color w:val="auto"/>
          <w:sz w:val="24"/>
          <w:szCs w:val="24"/>
        </w:rPr>
        <w:t>;</w:t>
      </w:r>
      <w:proofErr w:type="gramEnd"/>
    </w:p>
    <w:p w14:paraId="4A190AB5" w14:textId="3DBC90E1" w:rsidR="003F3C8B" w:rsidRDefault="003F3C8B" w:rsidP="00D90D7C">
      <w:pPr>
        <w:spacing w:after="0" w:line="240" w:lineRule="auto"/>
        <w:ind w:firstLine="720"/>
        <w:rPr>
          <w:color w:val="auto"/>
          <w:sz w:val="24"/>
          <w:szCs w:val="24"/>
        </w:rPr>
      </w:pPr>
    </w:p>
    <w:p w14:paraId="060EDA63" w14:textId="6AA565B6" w:rsidR="003F3C8B" w:rsidRDefault="003F3C8B" w:rsidP="00D90D7C">
      <w:pPr>
        <w:spacing w:after="0" w:line="240" w:lineRule="auto"/>
        <w:ind w:firstLine="720"/>
        <w:rPr>
          <w:color w:val="auto"/>
          <w:sz w:val="24"/>
          <w:szCs w:val="24"/>
        </w:rPr>
      </w:pPr>
      <w:r>
        <w:rPr>
          <w:color w:val="auto"/>
          <w:sz w:val="24"/>
          <w:szCs w:val="24"/>
        </w:rPr>
        <w:t xml:space="preserve">Note this update report. </w:t>
      </w:r>
    </w:p>
    <w:p w14:paraId="55F9EB0F" w14:textId="77777777" w:rsidR="00D90D7C" w:rsidRDefault="00D90D7C" w:rsidP="00D90D7C">
      <w:pPr>
        <w:spacing w:after="0" w:line="240" w:lineRule="auto"/>
        <w:rPr>
          <w:color w:val="auto"/>
          <w:sz w:val="24"/>
          <w:szCs w:val="24"/>
        </w:rPr>
      </w:pPr>
    </w:p>
    <w:sectPr w:rsidR="00D90D7C" w:rsidSect="00C519C5">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A126" w14:textId="77777777" w:rsidR="006B70AE" w:rsidRDefault="006B70AE" w:rsidP="00407AC9">
      <w:pPr>
        <w:spacing w:after="0" w:line="240" w:lineRule="auto"/>
      </w:pPr>
      <w:r>
        <w:separator/>
      </w:r>
    </w:p>
  </w:endnote>
  <w:endnote w:type="continuationSeparator" w:id="0">
    <w:p w14:paraId="2ED3F642" w14:textId="77777777" w:rsidR="006B70AE" w:rsidRDefault="006B70AE" w:rsidP="0040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035B" w14:textId="77777777" w:rsidR="006A0AD6" w:rsidRDefault="006A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6"/>
        <w:szCs w:val="16"/>
      </w:rPr>
      <w:id w:val="-1735009944"/>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14:paraId="479D255D" w14:textId="77777777" w:rsidR="00407AC9" w:rsidRPr="00407AC9" w:rsidRDefault="00407AC9" w:rsidP="00407AC9">
            <w:pPr>
              <w:pStyle w:val="Footer"/>
              <w:jc w:val="right"/>
              <w:rPr>
                <w:color w:val="auto"/>
                <w:sz w:val="16"/>
                <w:szCs w:val="16"/>
              </w:rPr>
            </w:pPr>
            <w:r w:rsidRPr="00407AC9">
              <w:rPr>
                <w:color w:val="auto"/>
                <w:sz w:val="16"/>
                <w:szCs w:val="16"/>
              </w:rPr>
              <w:t xml:space="preserve">Page </w:t>
            </w:r>
            <w:r w:rsidRPr="00407AC9">
              <w:rPr>
                <w:b/>
                <w:bCs/>
                <w:color w:val="auto"/>
                <w:sz w:val="16"/>
                <w:szCs w:val="16"/>
              </w:rPr>
              <w:fldChar w:fldCharType="begin"/>
            </w:r>
            <w:r w:rsidRPr="00407AC9">
              <w:rPr>
                <w:b/>
                <w:bCs/>
                <w:color w:val="auto"/>
                <w:sz w:val="16"/>
                <w:szCs w:val="16"/>
              </w:rPr>
              <w:instrText xml:space="preserve"> PAGE </w:instrText>
            </w:r>
            <w:r w:rsidRPr="00407AC9">
              <w:rPr>
                <w:b/>
                <w:bCs/>
                <w:color w:val="auto"/>
                <w:sz w:val="16"/>
                <w:szCs w:val="16"/>
              </w:rPr>
              <w:fldChar w:fldCharType="separate"/>
            </w:r>
            <w:r w:rsidR="002911EB">
              <w:rPr>
                <w:b/>
                <w:bCs/>
                <w:noProof/>
                <w:color w:val="auto"/>
                <w:sz w:val="16"/>
                <w:szCs w:val="16"/>
              </w:rPr>
              <w:t>1</w:t>
            </w:r>
            <w:r w:rsidRPr="00407AC9">
              <w:rPr>
                <w:b/>
                <w:bCs/>
                <w:color w:val="auto"/>
                <w:sz w:val="16"/>
                <w:szCs w:val="16"/>
              </w:rPr>
              <w:fldChar w:fldCharType="end"/>
            </w:r>
            <w:r w:rsidRPr="00407AC9">
              <w:rPr>
                <w:color w:val="auto"/>
                <w:sz w:val="16"/>
                <w:szCs w:val="16"/>
              </w:rPr>
              <w:t xml:space="preserve"> of </w:t>
            </w:r>
            <w:r w:rsidRPr="00407AC9">
              <w:rPr>
                <w:b/>
                <w:bCs/>
                <w:color w:val="auto"/>
                <w:sz w:val="16"/>
                <w:szCs w:val="16"/>
              </w:rPr>
              <w:fldChar w:fldCharType="begin"/>
            </w:r>
            <w:r w:rsidRPr="00407AC9">
              <w:rPr>
                <w:b/>
                <w:bCs/>
                <w:color w:val="auto"/>
                <w:sz w:val="16"/>
                <w:szCs w:val="16"/>
              </w:rPr>
              <w:instrText xml:space="preserve"> NUMPAGES  </w:instrText>
            </w:r>
            <w:r w:rsidRPr="00407AC9">
              <w:rPr>
                <w:b/>
                <w:bCs/>
                <w:color w:val="auto"/>
                <w:sz w:val="16"/>
                <w:szCs w:val="16"/>
              </w:rPr>
              <w:fldChar w:fldCharType="separate"/>
            </w:r>
            <w:r w:rsidR="002911EB">
              <w:rPr>
                <w:b/>
                <w:bCs/>
                <w:noProof/>
                <w:color w:val="auto"/>
                <w:sz w:val="16"/>
                <w:szCs w:val="16"/>
              </w:rPr>
              <w:t>7</w:t>
            </w:r>
            <w:r w:rsidRPr="00407AC9">
              <w:rPr>
                <w:b/>
                <w:bCs/>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BD14" w14:textId="77777777" w:rsidR="006A0AD6" w:rsidRDefault="006A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D658" w14:textId="77777777" w:rsidR="006B70AE" w:rsidRDefault="006B70AE" w:rsidP="00407AC9">
      <w:pPr>
        <w:spacing w:after="0" w:line="240" w:lineRule="auto"/>
      </w:pPr>
      <w:r>
        <w:separator/>
      </w:r>
    </w:p>
  </w:footnote>
  <w:footnote w:type="continuationSeparator" w:id="0">
    <w:p w14:paraId="0F173385" w14:textId="77777777" w:rsidR="006B70AE" w:rsidRDefault="006B70AE" w:rsidP="0040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6CDA" w14:textId="77777777" w:rsidR="006A0AD6" w:rsidRDefault="006A0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7586" w14:textId="77777777" w:rsidR="006A0AD6" w:rsidRDefault="006A0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2020" w14:textId="77777777" w:rsidR="006A0AD6" w:rsidRDefault="006A0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0B"/>
    <w:multiLevelType w:val="hybridMultilevel"/>
    <w:tmpl w:val="E0C43E6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0B25E9C"/>
    <w:multiLevelType w:val="hybridMultilevel"/>
    <w:tmpl w:val="C0587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A5617B"/>
    <w:multiLevelType w:val="hybridMultilevel"/>
    <w:tmpl w:val="7F6CE9D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43132"/>
    <w:multiLevelType w:val="hybridMultilevel"/>
    <w:tmpl w:val="2A9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827BF"/>
    <w:multiLevelType w:val="hybridMultilevel"/>
    <w:tmpl w:val="3B64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46BF8"/>
    <w:multiLevelType w:val="hybridMultilevel"/>
    <w:tmpl w:val="76C49AC8"/>
    <w:lvl w:ilvl="0" w:tplc="A32E8AE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72193F"/>
    <w:multiLevelType w:val="hybridMultilevel"/>
    <w:tmpl w:val="DDB28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A257BF"/>
    <w:multiLevelType w:val="hybridMultilevel"/>
    <w:tmpl w:val="E9D8BC48"/>
    <w:lvl w:ilvl="0" w:tplc="C3BA3D10">
      <w:start w:val="1"/>
      <w:numFmt w:val="lowerRoman"/>
      <w:lvlText w:val="%1."/>
      <w:lvlJc w:val="left"/>
      <w:pPr>
        <w:ind w:left="2160" w:hanging="360"/>
      </w:pPr>
      <w:rPr>
        <w:rFonts w:ascii="Arial" w:eastAsia="Calibri" w:hAnsi="Arial" w:cs="Aria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B3E2818"/>
    <w:multiLevelType w:val="hybridMultilevel"/>
    <w:tmpl w:val="29AC1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C7FAB"/>
    <w:multiLevelType w:val="hybridMultilevel"/>
    <w:tmpl w:val="C1A0C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74444B"/>
    <w:multiLevelType w:val="hybridMultilevel"/>
    <w:tmpl w:val="68249EDC"/>
    <w:lvl w:ilvl="0" w:tplc="71FA07D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D6F105A"/>
    <w:multiLevelType w:val="hybridMultilevel"/>
    <w:tmpl w:val="EAC6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84C15"/>
    <w:multiLevelType w:val="hybridMultilevel"/>
    <w:tmpl w:val="02CCB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B56544"/>
    <w:multiLevelType w:val="hybridMultilevel"/>
    <w:tmpl w:val="625E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57DA5"/>
    <w:multiLevelType w:val="hybridMultilevel"/>
    <w:tmpl w:val="F03E0E04"/>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D5F58C0"/>
    <w:multiLevelType w:val="hybridMultilevel"/>
    <w:tmpl w:val="E7BCA6C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A24849"/>
    <w:multiLevelType w:val="multilevel"/>
    <w:tmpl w:val="BAA4D254"/>
    <w:lvl w:ilvl="0">
      <w:start w:val="1"/>
      <w:numFmt w:val="decimal"/>
      <w:lvlText w:val="%1."/>
      <w:lvlJc w:val="left"/>
      <w:pPr>
        <w:ind w:left="1080" w:hanging="360"/>
      </w:pPr>
      <w:rPr>
        <w:rFonts w:hint="default"/>
      </w:rPr>
    </w:lvl>
    <w:lvl w:ilvl="1">
      <w:start w:val="3"/>
      <w:numFmt w:val="decimal"/>
      <w:isLgl/>
      <w:lvlText w:val="%1.%2"/>
      <w:lvlJc w:val="left"/>
      <w:pPr>
        <w:ind w:left="1390" w:hanging="6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2302486"/>
    <w:multiLevelType w:val="hybridMultilevel"/>
    <w:tmpl w:val="CCE0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42DE0"/>
    <w:multiLevelType w:val="hybridMultilevel"/>
    <w:tmpl w:val="38E6433C"/>
    <w:lvl w:ilvl="0" w:tplc="35DA76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72E03BA4"/>
    <w:multiLevelType w:val="hybridMultilevel"/>
    <w:tmpl w:val="7BA4A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D4629D"/>
    <w:multiLevelType w:val="hybridMultilevel"/>
    <w:tmpl w:val="BAE2F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D6678B"/>
    <w:multiLevelType w:val="multilevel"/>
    <w:tmpl w:val="D8B8B12A"/>
    <w:lvl w:ilvl="0">
      <w:start w:val="1"/>
      <w:numFmt w:val="decimal"/>
      <w:lvlText w:val="%1."/>
      <w:lvlJc w:val="left"/>
      <w:pPr>
        <w:ind w:left="1080" w:hanging="360"/>
      </w:pPr>
    </w:lvl>
    <w:lvl w:ilvl="1">
      <w:start w:val="2"/>
      <w:numFmt w:val="decimal"/>
      <w:isLgl/>
      <w:lvlText w:val="%1.%2"/>
      <w:lvlJc w:val="left"/>
      <w:pPr>
        <w:ind w:left="109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CB868C1"/>
    <w:multiLevelType w:val="hybridMultilevel"/>
    <w:tmpl w:val="C6263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2"/>
  </w:num>
  <w:num w:numId="6">
    <w:abstractNumId w:val="22"/>
  </w:num>
  <w:num w:numId="7">
    <w:abstractNumId w:val="7"/>
  </w:num>
  <w:num w:numId="8">
    <w:abstractNumId w:val="8"/>
  </w:num>
  <w:num w:numId="9">
    <w:abstractNumId w:val="11"/>
  </w:num>
  <w:num w:numId="10">
    <w:abstractNumId w:val="3"/>
  </w:num>
  <w:num w:numId="11">
    <w:abstractNumId w:val="20"/>
  </w:num>
  <w:num w:numId="12">
    <w:abstractNumId w:val="12"/>
  </w:num>
  <w:num w:numId="13">
    <w:abstractNumId w:val="6"/>
  </w:num>
  <w:num w:numId="14">
    <w:abstractNumId w:val="13"/>
  </w:num>
  <w:num w:numId="15">
    <w:abstractNumId w:val="1"/>
  </w:num>
  <w:num w:numId="16">
    <w:abstractNumId w:val="19"/>
  </w:num>
  <w:num w:numId="17">
    <w:abstractNumId w:val="17"/>
  </w:num>
  <w:num w:numId="18">
    <w:abstractNumId w:val="21"/>
  </w:num>
  <w:num w:numId="19">
    <w:abstractNumId w:val="16"/>
  </w:num>
  <w:num w:numId="20">
    <w:abstractNumId w:val="4"/>
  </w:num>
  <w:num w:numId="21">
    <w:abstractNumId w:val="9"/>
  </w:num>
  <w:num w:numId="22">
    <w:abstractNumId w:val="10"/>
  </w:num>
  <w:num w:numId="23">
    <w:abstractNumId w:val="15"/>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50D0"/>
    <w:rsid w:val="00007950"/>
    <w:rsid w:val="000102CB"/>
    <w:rsid w:val="000126CA"/>
    <w:rsid w:val="00034ED5"/>
    <w:rsid w:val="00045447"/>
    <w:rsid w:val="00080753"/>
    <w:rsid w:val="00085A81"/>
    <w:rsid w:val="00095C50"/>
    <w:rsid w:val="00096FE6"/>
    <w:rsid w:val="000A2317"/>
    <w:rsid w:val="000A2C91"/>
    <w:rsid w:val="000B6058"/>
    <w:rsid w:val="000B6B33"/>
    <w:rsid w:val="000C0753"/>
    <w:rsid w:val="000E057E"/>
    <w:rsid w:val="000E54A7"/>
    <w:rsid w:val="000E6CE5"/>
    <w:rsid w:val="00103CA5"/>
    <w:rsid w:val="0010586B"/>
    <w:rsid w:val="00110B17"/>
    <w:rsid w:val="00117908"/>
    <w:rsid w:val="00165A46"/>
    <w:rsid w:val="001774D9"/>
    <w:rsid w:val="001836A6"/>
    <w:rsid w:val="00186878"/>
    <w:rsid w:val="001B1EF2"/>
    <w:rsid w:val="001B25C2"/>
    <w:rsid w:val="001C09DB"/>
    <w:rsid w:val="001D2F7B"/>
    <w:rsid w:val="001F5704"/>
    <w:rsid w:val="00204AC7"/>
    <w:rsid w:val="0021269C"/>
    <w:rsid w:val="00216574"/>
    <w:rsid w:val="00217309"/>
    <w:rsid w:val="00221680"/>
    <w:rsid w:val="00233D94"/>
    <w:rsid w:val="002415F0"/>
    <w:rsid w:val="00245B64"/>
    <w:rsid w:val="0025572F"/>
    <w:rsid w:val="0025577F"/>
    <w:rsid w:val="00270E1F"/>
    <w:rsid w:val="00283EBD"/>
    <w:rsid w:val="002911EB"/>
    <w:rsid w:val="002A120C"/>
    <w:rsid w:val="002B5B40"/>
    <w:rsid w:val="002B7229"/>
    <w:rsid w:val="002C46BF"/>
    <w:rsid w:val="002D4BC5"/>
    <w:rsid w:val="002D7FCB"/>
    <w:rsid w:val="002E50F3"/>
    <w:rsid w:val="002F04C4"/>
    <w:rsid w:val="00300F6A"/>
    <w:rsid w:val="00326325"/>
    <w:rsid w:val="00326FBF"/>
    <w:rsid w:val="003326D7"/>
    <w:rsid w:val="003459BE"/>
    <w:rsid w:val="003507F6"/>
    <w:rsid w:val="003728AB"/>
    <w:rsid w:val="00377206"/>
    <w:rsid w:val="0037732B"/>
    <w:rsid w:val="003832B8"/>
    <w:rsid w:val="00386180"/>
    <w:rsid w:val="00390986"/>
    <w:rsid w:val="003A25B6"/>
    <w:rsid w:val="003B2F18"/>
    <w:rsid w:val="003B357B"/>
    <w:rsid w:val="003D47EE"/>
    <w:rsid w:val="003D4E8A"/>
    <w:rsid w:val="003F1E4D"/>
    <w:rsid w:val="003F3C8B"/>
    <w:rsid w:val="003F6485"/>
    <w:rsid w:val="003F7472"/>
    <w:rsid w:val="00407AC9"/>
    <w:rsid w:val="004121E9"/>
    <w:rsid w:val="00413FAD"/>
    <w:rsid w:val="004159D1"/>
    <w:rsid w:val="00440CFB"/>
    <w:rsid w:val="00442BA7"/>
    <w:rsid w:val="004443A5"/>
    <w:rsid w:val="0044488A"/>
    <w:rsid w:val="0046152F"/>
    <w:rsid w:val="004664EE"/>
    <w:rsid w:val="00466779"/>
    <w:rsid w:val="0049270B"/>
    <w:rsid w:val="00496429"/>
    <w:rsid w:val="004A4AF8"/>
    <w:rsid w:val="004A4FEF"/>
    <w:rsid w:val="004A6F2B"/>
    <w:rsid w:val="004B678D"/>
    <w:rsid w:val="004C16F5"/>
    <w:rsid w:val="004D2CC9"/>
    <w:rsid w:val="004D70A3"/>
    <w:rsid w:val="004E0C2B"/>
    <w:rsid w:val="004F1273"/>
    <w:rsid w:val="00521467"/>
    <w:rsid w:val="00524FEE"/>
    <w:rsid w:val="00536812"/>
    <w:rsid w:val="00566BDC"/>
    <w:rsid w:val="00583C4D"/>
    <w:rsid w:val="005844C4"/>
    <w:rsid w:val="005968F1"/>
    <w:rsid w:val="005A6CEB"/>
    <w:rsid w:val="005B6507"/>
    <w:rsid w:val="00606936"/>
    <w:rsid w:val="006145F1"/>
    <w:rsid w:val="00624DC4"/>
    <w:rsid w:val="00634CC3"/>
    <w:rsid w:val="006353ED"/>
    <w:rsid w:val="006500B1"/>
    <w:rsid w:val="00651F96"/>
    <w:rsid w:val="006911D6"/>
    <w:rsid w:val="00692960"/>
    <w:rsid w:val="00694D0A"/>
    <w:rsid w:val="006A0971"/>
    <w:rsid w:val="006A0AD6"/>
    <w:rsid w:val="006B1E39"/>
    <w:rsid w:val="006B34AF"/>
    <w:rsid w:val="006B70AE"/>
    <w:rsid w:val="006C125A"/>
    <w:rsid w:val="006C4C28"/>
    <w:rsid w:val="006F51F1"/>
    <w:rsid w:val="00721576"/>
    <w:rsid w:val="00734E37"/>
    <w:rsid w:val="00737D16"/>
    <w:rsid w:val="00740EC1"/>
    <w:rsid w:val="007474FB"/>
    <w:rsid w:val="00753A32"/>
    <w:rsid w:val="007643D5"/>
    <w:rsid w:val="007648EC"/>
    <w:rsid w:val="007940B5"/>
    <w:rsid w:val="007A18E4"/>
    <w:rsid w:val="007C035E"/>
    <w:rsid w:val="007E630F"/>
    <w:rsid w:val="007F6C8D"/>
    <w:rsid w:val="008133A3"/>
    <w:rsid w:val="008176E1"/>
    <w:rsid w:val="00850B15"/>
    <w:rsid w:val="00856D3F"/>
    <w:rsid w:val="008601C9"/>
    <w:rsid w:val="00864DEE"/>
    <w:rsid w:val="00872B41"/>
    <w:rsid w:val="00872C8C"/>
    <w:rsid w:val="00874C55"/>
    <w:rsid w:val="00880E9F"/>
    <w:rsid w:val="00884D3A"/>
    <w:rsid w:val="008923E7"/>
    <w:rsid w:val="008B1E3F"/>
    <w:rsid w:val="008C0D01"/>
    <w:rsid w:val="008C28AC"/>
    <w:rsid w:val="008C54B1"/>
    <w:rsid w:val="008C57F1"/>
    <w:rsid w:val="008D4F11"/>
    <w:rsid w:val="008E1EE8"/>
    <w:rsid w:val="008F4025"/>
    <w:rsid w:val="0090276F"/>
    <w:rsid w:val="009051B0"/>
    <w:rsid w:val="00905379"/>
    <w:rsid w:val="00912FC7"/>
    <w:rsid w:val="009369E8"/>
    <w:rsid w:val="0094162B"/>
    <w:rsid w:val="00943BCF"/>
    <w:rsid w:val="009445F1"/>
    <w:rsid w:val="009534A6"/>
    <w:rsid w:val="00953DC4"/>
    <w:rsid w:val="00962B41"/>
    <w:rsid w:val="00963148"/>
    <w:rsid w:val="009A7449"/>
    <w:rsid w:val="009D1491"/>
    <w:rsid w:val="009E1D98"/>
    <w:rsid w:val="00A06C0D"/>
    <w:rsid w:val="00A07AA3"/>
    <w:rsid w:val="00A243BB"/>
    <w:rsid w:val="00A304AD"/>
    <w:rsid w:val="00A41259"/>
    <w:rsid w:val="00A62DFB"/>
    <w:rsid w:val="00A662AF"/>
    <w:rsid w:val="00A83562"/>
    <w:rsid w:val="00A90438"/>
    <w:rsid w:val="00A928F1"/>
    <w:rsid w:val="00A939AE"/>
    <w:rsid w:val="00A962A9"/>
    <w:rsid w:val="00AA592B"/>
    <w:rsid w:val="00AC22C8"/>
    <w:rsid w:val="00AC50DF"/>
    <w:rsid w:val="00AD0594"/>
    <w:rsid w:val="00AE1D23"/>
    <w:rsid w:val="00AE7E2C"/>
    <w:rsid w:val="00AF316A"/>
    <w:rsid w:val="00AF4C41"/>
    <w:rsid w:val="00B0337D"/>
    <w:rsid w:val="00B1044C"/>
    <w:rsid w:val="00B209CE"/>
    <w:rsid w:val="00B32A45"/>
    <w:rsid w:val="00B564CA"/>
    <w:rsid w:val="00B955DC"/>
    <w:rsid w:val="00B9579C"/>
    <w:rsid w:val="00BA2E3F"/>
    <w:rsid w:val="00BB7A96"/>
    <w:rsid w:val="00BC2195"/>
    <w:rsid w:val="00BC5DF7"/>
    <w:rsid w:val="00BD03D7"/>
    <w:rsid w:val="00BD6B55"/>
    <w:rsid w:val="00BE23C6"/>
    <w:rsid w:val="00BE579C"/>
    <w:rsid w:val="00BF286D"/>
    <w:rsid w:val="00BF371D"/>
    <w:rsid w:val="00BF5463"/>
    <w:rsid w:val="00C00E2C"/>
    <w:rsid w:val="00C10410"/>
    <w:rsid w:val="00C20147"/>
    <w:rsid w:val="00C21087"/>
    <w:rsid w:val="00C26355"/>
    <w:rsid w:val="00C36937"/>
    <w:rsid w:val="00C4131D"/>
    <w:rsid w:val="00C448EC"/>
    <w:rsid w:val="00C519C5"/>
    <w:rsid w:val="00C72624"/>
    <w:rsid w:val="00C760C9"/>
    <w:rsid w:val="00CA24E7"/>
    <w:rsid w:val="00CC493F"/>
    <w:rsid w:val="00CD5926"/>
    <w:rsid w:val="00CE5CB7"/>
    <w:rsid w:val="00D0216C"/>
    <w:rsid w:val="00D05ADC"/>
    <w:rsid w:val="00D164AE"/>
    <w:rsid w:val="00D21615"/>
    <w:rsid w:val="00D47003"/>
    <w:rsid w:val="00D50DEC"/>
    <w:rsid w:val="00D60F85"/>
    <w:rsid w:val="00D619F8"/>
    <w:rsid w:val="00D725C6"/>
    <w:rsid w:val="00D80BCB"/>
    <w:rsid w:val="00D8518E"/>
    <w:rsid w:val="00D90441"/>
    <w:rsid w:val="00D90D7C"/>
    <w:rsid w:val="00DA55E6"/>
    <w:rsid w:val="00DC33DC"/>
    <w:rsid w:val="00E02119"/>
    <w:rsid w:val="00E05142"/>
    <w:rsid w:val="00E10B4F"/>
    <w:rsid w:val="00E22336"/>
    <w:rsid w:val="00E23F16"/>
    <w:rsid w:val="00E3188D"/>
    <w:rsid w:val="00E3617B"/>
    <w:rsid w:val="00E43B29"/>
    <w:rsid w:val="00E5619B"/>
    <w:rsid w:val="00E72CB6"/>
    <w:rsid w:val="00E750DE"/>
    <w:rsid w:val="00EA1613"/>
    <w:rsid w:val="00EA5618"/>
    <w:rsid w:val="00EB3387"/>
    <w:rsid w:val="00EB4D6C"/>
    <w:rsid w:val="00EC02C2"/>
    <w:rsid w:val="00EC7708"/>
    <w:rsid w:val="00EE466F"/>
    <w:rsid w:val="00EF27CB"/>
    <w:rsid w:val="00EF2EDA"/>
    <w:rsid w:val="00F02345"/>
    <w:rsid w:val="00F0625F"/>
    <w:rsid w:val="00F07B5F"/>
    <w:rsid w:val="00F12D21"/>
    <w:rsid w:val="00F24861"/>
    <w:rsid w:val="00F4644B"/>
    <w:rsid w:val="00F53E75"/>
    <w:rsid w:val="00F76790"/>
    <w:rsid w:val="00F941E8"/>
    <w:rsid w:val="00F9436C"/>
    <w:rsid w:val="00FA5C25"/>
    <w:rsid w:val="00FB76C8"/>
    <w:rsid w:val="00FB772C"/>
    <w:rsid w:val="00FE4442"/>
    <w:rsid w:val="00FF0857"/>
    <w:rsid w:val="00FF29BB"/>
    <w:rsid w:val="00FF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B4B12"/>
  <w15:docId w15:val="{D974A56C-7429-4EE5-B9C0-1961BD2A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C5"/>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BF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126CA"/>
    <w:pPr>
      <w:ind w:left="720"/>
      <w:contextualSpacing/>
    </w:pPr>
  </w:style>
  <w:style w:type="paragraph" w:styleId="Header">
    <w:name w:val="header"/>
    <w:basedOn w:val="Normal"/>
    <w:link w:val="HeaderChar"/>
    <w:unhideWhenUsed/>
    <w:rsid w:val="00407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AC9"/>
    <w:rPr>
      <w:color w:val="FF0000"/>
      <w:sz w:val="22"/>
      <w:szCs w:val="22"/>
      <w:lang w:eastAsia="en-US"/>
    </w:rPr>
  </w:style>
  <w:style w:type="paragraph" w:styleId="Footer">
    <w:name w:val="footer"/>
    <w:basedOn w:val="Normal"/>
    <w:link w:val="FooterChar"/>
    <w:unhideWhenUsed/>
    <w:rsid w:val="00407AC9"/>
    <w:pPr>
      <w:tabs>
        <w:tab w:val="center" w:pos="4513"/>
        <w:tab w:val="right" w:pos="9026"/>
      </w:tabs>
      <w:spacing w:after="0" w:line="240" w:lineRule="auto"/>
    </w:pPr>
  </w:style>
  <w:style w:type="character" w:customStyle="1" w:styleId="FooterChar">
    <w:name w:val="Footer Char"/>
    <w:basedOn w:val="DefaultParagraphFont"/>
    <w:link w:val="Footer"/>
    <w:rsid w:val="00407AC9"/>
    <w:rPr>
      <w:color w:val="FF0000"/>
      <w:sz w:val="22"/>
      <w:szCs w:val="22"/>
      <w:lang w:eastAsia="en-US"/>
    </w:rPr>
  </w:style>
  <w:style w:type="character" w:customStyle="1" w:styleId="Heading2Char">
    <w:name w:val="Heading 2 Char"/>
    <w:basedOn w:val="DefaultParagraphFont"/>
    <w:link w:val="Heading2"/>
    <w:uiPriority w:val="9"/>
    <w:semiHidden/>
    <w:rsid w:val="00BF5463"/>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F5463"/>
    <w:pPr>
      <w:autoSpaceDE w:val="0"/>
      <w:autoSpaceDN w:val="0"/>
      <w:adjustRightInd w:val="0"/>
    </w:pPr>
    <w:rPr>
      <w:rFonts w:eastAsiaTheme="minorHAnsi"/>
      <w:color w:val="000000"/>
      <w:sz w:val="24"/>
      <w:szCs w:val="24"/>
      <w:lang w:eastAsia="en-US"/>
    </w:rPr>
  </w:style>
  <w:style w:type="character" w:styleId="Hyperlink">
    <w:name w:val="Hyperlink"/>
    <w:basedOn w:val="DefaultParagraphFont"/>
    <w:uiPriority w:val="99"/>
    <w:unhideWhenUsed/>
    <w:rsid w:val="00BF5463"/>
    <w:rPr>
      <w:color w:val="0000FF"/>
      <w:u w:val="single"/>
    </w:rPr>
  </w:style>
  <w:style w:type="paragraph" w:styleId="NoSpacing">
    <w:name w:val="No Spacing"/>
    <w:link w:val="NoSpacingChar"/>
    <w:uiPriority w:val="1"/>
    <w:qFormat/>
    <w:rsid w:val="00BF5463"/>
    <w:rPr>
      <w:rFonts w:ascii="Calibri" w:eastAsia="Times New Roman" w:hAnsi="Calibri" w:cs="Times New Roman"/>
      <w:color w:val="595959" w:themeColor="text1" w:themeTint="A6"/>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F5463"/>
    <w:rPr>
      <w:color w:val="FF0000"/>
      <w:sz w:val="22"/>
      <w:szCs w:val="22"/>
      <w:lang w:eastAsia="en-US"/>
    </w:rPr>
  </w:style>
  <w:style w:type="character" w:customStyle="1" w:styleId="NoSpacingChar">
    <w:name w:val="No Spacing Char"/>
    <w:basedOn w:val="DefaultParagraphFont"/>
    <w:link w:val="NoSpacing"/>
    <w:uiPriority w:val="1"/>
    <w:locked/>
    <w:rsid w:val="00BF5463"/>
    <w:rPr>
      <w:rFonts w:ascii="Calibri" w:eastAsia="Times New Roman" w:hAnsi="Calibri" w:cs="Times New Roman"/>
      <w:color w:val="595959" w:themeColor="text1" w:themeTint="A6"/>
      <w:sz w:val="22"/>
      <w:szCs w:val="24"/>
      <w:lang w:eastAsia="en-US"/>
    </w:rPr>
  </w:style>
  <w:style w:type="character" w:styleId="CommentReference">
    <w:name w:val="annotation reference"/>
    <w:basedOn w:val="DefaultParagraphFont"/>
    <w:uiPriority w:val="99"/>
    <w:semiHidden/>
    <w:unhideWhenUsed/>
    <w:rsid w:val="002B5B40"/>
    <w:rPr>
      <w:sz w:val="16"/>
      <w:szCs w:val="16"/>
    </w:rPr>
  </w:style>
  <w:style w:type="paragraph" w:styleId="CommentText">
    <w:name w:val="annotation text"/>
    <w:basedOn w:val="Normal"/>
    <w:link w:val="CommentTextChar"/>
    <w:uiPriority w:val="99"/>
    <w:semiHidden/>
    <w:unhideWhenUsed/>
    <w:rsid w:val="002B5B40"/>
    <w:pPr>
      <w:spacing w:line="240" w:lineRule="auto"/>
    </w:pPr>
    <w:rPr>
      <w:sz w:val="20"/>
      <w:szCs w:val="20"/>
    </w:rPr>
  </w:style>
  <w:style w:type="character" w:customStyle="1" w:styleId="CommentTextChar">
    <w:name w:val="Comment Text Char"/>
    <w:basedOn w:val="DefaultParagraphFont"/>
    <w:link w:val="CommentText"/>
    <w:uiPriority w:val="99"/>
    <w:semiHidden/>
    <w:rsid w:val="002B5B40"/>
    <w:rPr>
      <w:color w:val="FF0000"/>
      <w:lang w:eastAsia="en-US"/>
    </w:rPr>
  </w:style>
  <w:style w:type="paragraph" w:styleId="CommentSubject">
    <w:name w:val="annotation subject"/>
    <w:basedOn w:val="CommentText"/>
    <w:next w:val="CommentText"/>
    <w:link w:val="CommentSubjectChar"/>
    <w:uiPriority w:val="99"/>
    <w:semiHidden/>
    <w:unhideWhenUsed/>
    <w:rsid w:val="002B5B40"/>
    <w:rPr>
      <w:b/>
      <w:bCs/>
    </w:rPr>
  </w:style>
  <w:style w:type="character" w:customStyle="1" w:styleId="CommentSubjectChar">
    <w:name w:val="Comment Subject Char"/>
    <w:basedOn w:val="CommentTextChar"/>
    <w:link w:val="CommentSubject"/>
    <w:uiPriority w:val="99"/>
    <w:semiHidden/>
    <w:rsid w:val="002B5B40"/>
    <w:rPr>
      <w:b/>
      <w:bCs/>
      <w:color w:val="FF0000"/>
      <w:lang w:eastAsia="en-US"/>
    </w:rPr>
  </w:style>
  <w:style w:type="paragraph" w:customStyle="1" w:styleId="DHBodycopy">
    <w:name w:val="DH Body copy"/>
    <w:basedOn w:val="Normal"/>
    <w:rsid w:val="009534A6"/>
    <w:pPr>
      <w:suppressAutoHyphens/>
      <w:autoSpaceDN w:val="0"/>
      <w:spacing w:after="0" w:line="320" w:lineRule="exact"/>
      <w:textAlignment w:val="baseline"/>
    </w:pPr>
    <w:rPr>
      <w:rFonts w:eastAsia="Times New Roman" w:cs="Times New Roman"/>
      <w:color w:val="auto"/>
      <w:sz w:val="24"/>
      <w:szCs w:val="20"/>
    </w:rPr>
  </w:style>
  <w:style w:type="paragraph" w:styleId="NormalWeb">
    <w:name w:val="Normal (Web)"/>
    <w:basedOn w:val="Normal"/>
    <w:uiPriority w:val="99"/>
    <w:unhideWhenUsed/>
    <w:rsid w:val="005B6507"/>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84072931">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192917201">
      <w:bodyDiv w:val="1"/>
      <w:marLeft w:val="0"/>
      <w:marRight w:val="0"/>
      <w:marTop w:val="0"/>
      <w:marBottom w:val="0"/>
      <w:divBdr>
        <w:top w:val="none" w:sz="0" w:space="0" w:color="auto"/>
        <w:left w:val="none" w:sz="0" w:space="0" w:color="auto"/>
        <w:bottom w:val="none" w:sz="0" w:space="0" w:color="auto"/>
        <w:right w:val="none" w:sz="0" w:space="0" w:color="auto"/>
      </w:divBdr>
    </w:div>
    <w:div w:id="1268076541">
      <w:bodyDiv w:val="1"/>
      <w:marLeft w:val="0"/>
      <w:marRight w:val="0"/>
      <w:marTop w:val="0"/>
      <w:marBottom w:val="0"/>
      <w:divBdr>
        <w:top w:val="none" w:sz="0" w:space="0" w:color="auto"/>
        <w:left w:val="none" w:sz="0" w:space="0" w:color="auto"/>
        <w:bottom w:val="none" w:sz="0" w:space="0" w:color="auto"/>
        <w:right w:val="none" w:sz="0" w:space="0" w:color="auto"/>
      </w:divBdr>
    </w:div>
    <w:div w:id="1333339445">
      <w:bodyDiv w:val="1"/>
      <w:marLeft w:val="0"/>
      <w:marRight w:val="0"/>
      <w:marTop w:val="0"/>
      <w:marBottom w:val="0"/>
      <w:divBdr>
        <w:top w:val="none" w:sz="0" w:space="0" w:color="auto"/>
        <w:left w:val="none" w:sz="0" w:space="0" w:color="auto"/>
        <w:bottom w:val="none" w:sz="0" w:space="0" w:color="auto"/>
        <w:right w:val="none" w:sz="0" w:space="0" w:color="auto"/>
      </w:divBdr>
      <w:divsChild>
        <w:div w:id="2042513355">
          <w:marLeft w:val="0"/>
          <w:marRight w:val="0"/>
          <w:marTop w:val="0"/>
          <w:marBottom w:val="0"/>
          <w:divBdr>
            <w:top w:val="none" w:sz="0" w:space="0" w:color="auto"/>
            <w:left w:val="none" w:sz="0" w:space="0" w:color="auto"/>
            <w:bottom w:val="none" w:sz="0" w:space="0" w:color="auto"/>
            <w:right w:val="none" w:sz="0" w:space="0" w:color="auto"/>
          </w:divBdr>
        </w:div>
      </w:divsChild>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71573076">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6133948">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6468101">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F481-10B5-4A33-B997-13685CBD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WEBB, Colin (NHS HULL CCG)</cp:lastModifiedBy>
  <cp:revision>2</cp:revision>
  <cp:lastPrinted>2019-12-05T13:37:00Z</cp:lastPrinted>
  <dcterms:created xsi:type="dcterms:W3CDTF">2021-10-12T15:16:00Z</dcterms:created>
  <dcterms:modified xsi:type="dcterms:W3CDTF">2021-10-12T15:16:00Z</dcterms:modified>
</cp:coreProperties>
</file>