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36E1A" w14:textId="38587678" w:rsidR="00167713" w:rsidRDefault="00727428" w:rsidP="00CF3286">
      <w:pPr>
        <w:spacing w:after="0" w:line="240" w:lineRule="auto"/>
        <w:jc w:val="both"/>
        <w:rPr>
          <w:rFonts w:ascii="Arial" w:hAnsi="Arial" w:cs="Arial"/>
          <w:b/>
          <w:sz w:val="24"/>
          <w:szCs w:val="24"/>
        </w:rPr>
      </w:pPr>
      <w:r w:rsidRPr="005A08D7">
        <w:rPr>
          <w:rFonts w:ascii="Arial" w:hAnsi="Arial" w:cs="Arial"/>
          <w:noProof/>
          <w:sz w:val="24"/>
          <w:szCs w:val="24"/>
        </w:rPr>
        <w:drawing>
          <wp:anchor distT="0" distB="0" distL="114300" distR="114300" simplePos="0" relativeHeight="251658240" behindDoc="1" locked="0" layoutInCell="1" allowOverlap="1" wp14:anchorId="3CF795EC" wp14:editId="013F4579">
            <wp:simplePos x="0" y="0"/>
            <wp:positionH relativeFrom="column">
              <wp:posOffset>-309604</wp:posOffset>
            </wp:positionH>
            <wp:positionV relativeFrom="paragraph">
              <wp:posOffset>-304082</wp:posOffset>
            </wp:positionV>
            <wp:extent cx="2569845" cy="1180465"/>
            <wp:effectExtent l="0" t="0" r="1905" b="635"/>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9845" cy="1180465"/>
                    </a:xfrm>
                    <a:prstGeom prst="rect">
                      <a:avLst/>
                    </a:prstGeom>
                    <a:noFill/>
                  </pic:spPr>
                </pic:pic>
              </a:graphicData>
            </a:graphic>
            <wp14:sizeRelH relativeFrom="page">
              <wp14:pctWidth>0</wp14:pctWidth>
            </wp14:sizeRelH>
            <wp14:sizeRelV relativeFrom="page">
              <wp14:pctHeight>0</wp14:pctHeight>
            </wp14:sizeRelV>
          </wp:anchor>
        </w:drawing>
      </w:r>
      <w:r w:rsidR="005735DB">
        <w:rPr>
          <w:noProof/>
        </w:rPr>
        <w:drawing>
          <wp:anchor distT="0" distB="0" distL="114300" distR="114300" simplePos="0" relativeHeight="251660288" behindDoc="1" locked="0" layoutInCell="1" allowOverlap="1" wp14:anchorId="7358D20D" wp14:editId="317F252D">
            <wp:simplePos x="0" y="0"/>
            <wp:positionH relativeFrom="column">
              <wp:posOffset>4013835</wp:posOffset>
            </wp:positionH>
            <wp:positionV relativeFrom="paragraph">
              <wp:posOffset>-442</wp:posOffset>
            </wp:positionV>
            <wp:extent cx="2638425" cy="869950"/>
            <wp:effectExtent l="0" t="0" r="9525" b="6350"/>
            <wp:wrapTight wrapText="bothSides">
              <wp:wrapPolygon edited="0">
                <wp:start x="0" y="0"/>
                <wp:lineTo x="0" y="21285"/>
                <wp:lineTo x="21522" y="21285"/>
                <wp:lineTo x="2152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elen.sanderson\Local Settings\Temporary Internet Files\Content.Outlook\6UXB7KOT\hulllogo.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4287" b="15287"/>
                    <a:stretch/>
                  </pic:blipFill>
                  <pic:spPr bwMode="auto">
                    <a:xfrm>
                      <a:off x="0" y="0"/>
                      <a:ext cx="2638425" cy="869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139284" w14:textId="77777777" w:rsidR="004820C9" w:rsidRDefault="004820C9" w:rsidP="00CF3286">
      <w:pPr>
        <w:spacing w:after="0" w:line="240" w:lineRule="auto"/>
        <w:jc w:val="both"/>
        <w:rPr>
          <w:rFonts w:ascii="Arial" w:hAnsi="Arial" w:cs="Arial"/>
          <w:b/>
          <w:sz w:val="24"/>
          <w:szCs w:val="24"/>
        </w:rPr>
      </w:pPr>
    </w:p>
    <w:p w14:paraId="5EE8BF32" w14:textId="77777777" w:rsidR="005C724A" w:rsidRDefault="005C724A" w:rsidP="00CF3286">
      <w:pPr>
        <w:spacing w:after="0" w:line="240" w:lineRule="auto"/>
        <w:jc w:val="both"/>
        <w:rPr>
          <w:rFonts w:ascii="Arial" w:hAnsi="Arial" w:cs="Arial"/>
          <w:b/>
          <w:sz w:val="32"/>
          <w:szCs w:val="32"/>
        </w:rPr>
      </w:pPr>
    </w:p>
    <w:p w14:paraId="21FBDAED" w14:textId="77777777" w:rsidR="00F10F84" w:rsidRDefault="00F10F84" w:rsidP="00CF3286">
      <w:pPr>
        <w:spacing w:after="0" w:line="240" w:lineRule="auto"/>
        <w:jc w:val="both"/>
        <w:rPr>
          <w:rFonts w:ascii="Arial" w:hAnsi="Arial" w:cs="Arial"/>
          <w:b/>
          <w:sz w:val="32"/>
          <w:szCs w:val="32"/>
        </w:rPr>
      </w:pPr>
    </w:p>
    <w:p w14:paraId="560A6FF1" w14:textId="017D9E16" w:rsidR="008B2C4C" w:rsidRDefault="00F659EF" w:rsidP="004D6B18">
      <w:pPr>
        <w:spacing w:after="0" w:line="240" w:lineRule="auto"/>
        <w:jc w:val="right"/>
        <w:rPr>
          <w:rFonts w:ascii="Arial" w:hAnsi="Arial" w:cs="Arial"/>
          <w:b/>
          <w:sz w:val="24"/>
          <w:szCs w:val="24"/>
        </w:rPr>
      </w:pPr>
      <w:r>
        <w:rPr>
          <w:rFonts w:ascii="Arial" w:hAnsi="Arial" w:cs="Arial"/>
          <w:b/>
          <w:sz w:val="24"/>
          <w:szCs w:val="24"/>
        </w:rPr>
        <w:tab/>
      </w:r>
      <w:r>
        <w:rPr>
          <w:rFonts w:ascii="Arial" w:hAnsi="Arial" w:cs="Arial"/>
          <w:b/>
          <w:sz w:val="24"/>
          <w:szCs w:val="24"/>
        </w:rPr>
        <w:tab/>
      </w:r>
    </w:p>
    <w:p w14:paraId="69755314" w14:textId="725524C9" w:rsidR="008B2C4C" w:rsidRDefault="004D6B18" w:rsidP="004D6B18">
      <w:pPr>
        <w:spacing w:after="0" w:line="240" w:lineRule="auto"/>
        <w:ind w:right="-427"/>
        <w:jc w:val="right"/>
        <w:rPr>
          <w:rFonts w:ascii="Arial" w:hAnsi="Arial" w:cs="Arial"/>
          <w:b/>
          <w:sz w:val="24"/>
          <w:szCs w:val="24"/>
        </w:rPr>
      </w:pPr>
      <w:r>
        <w:rPr>
          <w:rFonts w:ascii="Arial" w:hAnsi="Arial" w:cs="Arial"/>
          <w:b/>
          <w:sz w:val="24"/>
          <w:szCs w:val="24"/>
        </w:rPr>
        <w:t xml:space="preserve">Item 2      </w:t>
      </w:r>
    </w:p>
    <w:p w14:paraId="550120FF" w14:textId="77777777" w:rsidR="008B2C4C" w:rsidRDefault="00F659EF" w:rsidP="00CF3286">
      <w:pPr>
        <w:spacing w:after="0" w:line="240" w:lineRule="auto"/>
        <w:jc w:val="both"/>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14:paraId="275BC4B5" w14:textId="77777777" w:rsidR="00AA4C58" w:rsidRDefault="00F45526" w:rsidP="00CF3286">
      <w:pPr>
        <w:spacing w:after="0" w:line="240" w:lineRule="auto"/>
        <w:jc w:val="center"/>
        <w:rPr>
          <w:rFonts w:ascii="Arial" w:hAnsi="Arial" w:cs="Arial"/>
          <w:b/>
          <w:sz w:val="24"/>
          <w:szCs w:val="24"/>
        </w:rPr>
      </w:pPr>
      <w:r w:rsidRPr="000F3C31">
        <w:rPr>
          <w:rFonts w:ascii="Arial" w:hAnsi="Arial" w:cs="Arial"/>
          <w:b/>
          <w:sz w:val="24"/>
          <w:szCs w:val="24"/>
        </w:rPr>
        <w:t xml:space="preserve">CLINICAL COMMISSIONING GROUP </w:t>
      </w:r>
      <w:r w:rsidR="0071323D">
        <w:rPr>
          <w:rFonts w:ascii="Arial" w:hAnsi="Arial" w:cs="Arial"/>
          <w:b/>
          <w:sz w:val="24"/>
          <w:szCs w:val="24"/>
        </w:rPr>
        <w:t>BOARD</w:t>
      </w:r>
    </w:p>
    <w:p w14:paraId="06962714" w14:textId="77777777" w:rsidR="00AA4C58" w:rsidRDefault="00AA4C58" w:rsidP="00CF3286">
      <w:pPr>
        <w:spacing w:after="0" w:line="240" w:lineRule="auto"/>
        <w:jc w:val="center"/>
        <w:rPr>
          <w:rFonts w:ascii="Arial" w:hAnsi="Arial" w:cs="Arial"/>
          <w:b/>
          <w:sz w:val="24"/>
          <w:szCs w:val="24"/>
        </w:rPr>
      </w:pPr>
    </w:p>
    <w:p w14:paraId="4965DD24" w14:textId="3E73D604" w:rsidR="00F45526" w:rsidRDefault="000F3C31" w:rsidP="00CF3286">
      <w:pPr>
        <w:spacing w:after="0" w:line="240" w:lineRule="auto"/>
        <w:jc w:val="center"/>
        <w:rPr>
          <w:rFonts w:ascii="Arial" w:hAnsi="Arial" w:cs="Arial"/>
          <w:b/>
          <w:sz w:val="24"/>
          <w:szCs w:val="24"/>
        </w:rPr>
      </w:pPr>
      <w:r w:rsidRPr="000F3C31">
        <w:rPr>
          <w:rFonts w:ascii="Arial" w:hAnsi="Arial" w:cs="Arial"/>
          <w:b/>
          <w:sz w:val="24"/>
          <w:szCs w:val="24"/>
        </w:rPr>
        <w:t xml:space="preserve">MINUTES OF </w:t>
      </w:r>
      <w:r w:rsidRPr="005F4B3A">
        <w:rPr>
          <w:rFonts w:ascii="Arial" w:hAnsi="Arial" w:cs="Arial"/>
          <w:b/>
          <w:sz w:val="24"/>
          <w:szCs w:val="24"/>
        </w:rPr>
        <w:t xml:space="preserve">THE MEETING HELD ON </w:t>
      </w:r>
      <w:r w:rsidR="001D01BC" w:rsidRPr="005F4B3A">
        <w:rPr>
          <w:rFonts w:ascii="Arial" w:hAnsi="Arial" w:cs="Arial"/>
          <w:b/>
          <w:sz w:val="24"/>
          <w:szCs w:val="24"/>
        </w:rPr>
        <w:t>FRIDAY</w:t>
      </w:r>
      <w:r w:rsidR="00A64ED8">
        <w:rPr>
          <w:rFonts w:ascii="Arial" w:hAnsi="Arial" w:cs="Arial"/>
          <w:b/>
          <w:sz w:val="24"/>
          <w:szCs w:val="24"/>
        </w:rPr>
        <w:t xml:space="preserve"> </w:t>
      </w:r>
      <w:r w:rsidR="009D0563">
        <w:rPr>
          <w:rFonts w:ascii="Arial" w:hAnsi="Arial" w:cs="Arial"/>
          <w:b/>
          <w:sz w:val="24"/>
          <w:szCs w:val="24"/>
        </w:rPr>
        <w:t>2</w:t>
      </w:r>
      <w:r w:rsidR="00B7097D">
        <w:rPr>
          <w:rFonts w:ascii="Arial" w:hAnsi="Arial" w:cs="Arial"/>
          <w:b/>
          <w:sz w:val="24"/>
          <w:szCs w:val="24"/>
        </w:rPr>
        <w:t>4</w:t>
      </w:r>
      <w:r w:rsidR="000A1AEB">
        <w:rPr>
          <w:rFonts w:ascii="Arial" w:hAnsi="Arial" w:cs="Arial"/>
          <w:b/>
          <w:sz w:val="24"/>
          <w:szCs w:val="24"/>
        </w:rPr>
        <w:t xml:space="preserve"> </w:t>
      </w:r>
      <w:r w:rsidR="00B7097D">
        <w:rPr>
          <w:rFonts w:ascii="Arial" w:hAnsi="Arial" w:cs="Arial"/>
          <w:b/>
          <w:sz w:val="24"/>
          <w:szCs w:val="24"/>
        </w:rPr>
        <w:t>SEPTEMBER</w:t>
      </w:r>
      <w:r w:rsidR="000A1AEB">
        <w:rPr>
          <w:rFonts w:ascii="Arial" w:hAnsi="Arial" w:cs="Arial"/>
          <w:b/>
          <w:sz w:val="24"/>
          <w:szCs w:val="24"/>
        </w:rPr>
        <w:t xml:space="preserve"> </w:t>
      </w:r>
      <w:r w:rsidR="0078129A">
        <w:rPr>
          <w:rFonts w:ascii="Arial" w:hAnsi="Arial" w:cs="Arial"/>
          <w:b/>
          <w:sz w:val="24"/>
          <w:szCs w:val="24"/>
        </w:rPr>
        <w:t>202</w:t>
      </w:r>
      <w:r w:rsidR="00B32F3F">
        <w:rPr>
          <w:rFonts w:ascii="Arial" w:hAnsi="Arial" w:cs="Arial"/>
          <w:b/>
          <w:sz w:val="24"/>
          <w:szCs w:val="24"/>
        </w:rPr>
        <w:t>1</w:t>
      </w:r>
      <w:r w:rsidR="00C06A0E" w:rsidRPr="005F4B3A">
        <w:rPr>
          <w:rFonts w:ascii="Arial" w:hAnsi="Arial" w:cs="Arial"/>
          <w:b/>
          <w:sz w:val="24"/>
          <w:szCs w:val="24"/>
        </w:rPr>
        <w:t>, 9.30 AM</w:t>
      </w:r>
    </w:p>
    <w:p w14:paraId="63E194BA" w14:textId="77777777" w:rsidR="00D042D0" w:rsidRDefault="003C47AB" w:rsidP="00CF3286">
      <w:pPr>
        <w:spacing w:after="0" w:line="240" w:lineRule="auto"/>
        <w:jc w:val="center"/>
        <w:rPr>
          <w:rFonts w:ascii="Arial" w:hAnsi="Arial" w:cs="Arial"/>
          <w:b/>
          <w:sz w:val="24"/>
          <w:szCs w:val="24"/>
        </w:rPr>
      </w:pPr>
      <w:r>
        <w:rPr>
          <w:rFonts w:ascii="Arial" w:hAnsi="Arial" w:cs="Arial"/>
          <w:b/>
          <w:sz w:val="24"/>
          <w:szCs w:val="24"/>
        </w:rPr>
        <w:t xml:space="preserve">Via </w:t>
      </w:r>
      <w:r w:rsidR="00C179C7">
        <w:rPr>
          <w:rFonts w:ascii="Arial" w:hAnsi="Arial" w:cs="Arial"/>
          <w:b/>
          <w:sz w:val="24"/>
          <w:szCs w:val="24"/>
        </w:rPr>
        <w:t>MS Teams</w:t>
      </w:r>
    </w:p>
    <w:p w14:paraId="60139DED" w14:textId="77777777" w:rsidR="0014023E" w:rsidRDefault="0014023E" w:rsidP="00CF3286">
      <w:pPr>
        <w:spacing w:after="0" w:line="240" w:lineRule="auto"/>
        <w:jc w:val="both"/>
        <w:rPr>
          <w:rFonts w:ascii="Arial" w:hAnsi="Arial" w:cs="Arial"/>
          <w:b/>
          <w:sz w:val="24"/>
          <w:szCs w:val="24"/>
        </w:rPr>
      </w:pPr>
    </w:p>
    <w:p w14:paraId="6B9E7EB0" w14:textId="5738C464" w:rsidR="0014023E" w:rsidRDefault="0014023E" w:rsidP="00CF3286">
      <w:pPr>
        <w:spacing w:after="0" w:line="240" w:lineRule="auto"/>
        <w:jc w:val="center"/>
        <w:rPr>
          <w:rFonts w:ascii="Arial" w:hAnsi="Arial" w:cs="Arial"/>
          <w:b/>
          <w:sz w:val="24"/>
          <w:szCs w:val="24"/>
        </w:rPr>
      </w:pPr>
      <w:r>
        <w:rPr>
          <w:rFonts w:ascii="Arial" w:hAnsi="Arial" w:cs="Arial"/>
          <w:b/>
          <w:sz w:val="24"/>
          <w:szCs w:val="24"/>
        </w:rPr>
        <w:t>P</w:t>
      </w:r>
      <w:r w:rsidR="00B7097D">
        <w:rPr>
          <w:rFonts w:ascii="Arial" w:hAnsi="Arial" w:cs="Arial"/>
          <w:b/>
          <w:sz w:val="24"/>
          <w:szCs w:val="24"/>
        </w:rPr>
        <w:t>ART</w:t>
      </w:r>
      <w:r>
        <w:rPr>
          <w:rFonts w:ascii="Arial" w:hAnsi="Arial" w:cs="Arial"/>
          <w:b/>
          <w:sz w:val="24"/>
          <w:szCs w:val="24"/>
        </w:rPr>
        <w:t xml:space="preserve"> 1</w:t>
      </w:r>
    </w:p>
    <w:p w14:paraId="3A6F0DDD" w14:textId="77777777" w:rsidR="00D042D0" w:rsidRPr="005F4B3A" w:rsidRDefault="00D042D0" w:rsidP="00CF3286">
      <w:pPr>
        <w:spacing w:after="0" w:line="240" w:lineRule="auto"/>
        <w:jc w:val="both"/>
        <w:rPr>
          <w:rFonts w:ascii="Arial" w:hAnsi="Arial" w:cs="Arial"/>
          <w:b/>
          <w:sz w:val="24"/>
          <w:szCs w:val="24"/>
        </w:rPr>
      </w:pPr>
    </w:p>
    <w:p w14:paraId="5173AEBA" w14:textId="4A379EBE" w:rsidR="00814BFC" w:rsidRDefault="00411334" w:rsidP="00CF3286">
      <w:pPr>
        <w:spacing w:after="0" w:line="240" w:lineRule="auto"/>
        <w:jc w:val="both"/>
        <w:rPr>
          <w:rFonts w:ascii="Arial" w:hAnsi="Arial" w:cs="Arial"/>
          <w:b/>
          <w:sz w:val="24"/>
          <w:szCs w:val="24"/>
        </w:rPr>
      </w:pPr>
      <w:r w:rsidRPr="00273A70">
        <w:rPr>
          <w:rFonts w:ascii="Arial" w:hAnsi="Arial" w:cs="Arial"/>
          <w:b/>
          <w:sz w:val="24"/>
          <w:szCs w:val="24"/>
        </w:rPr>
        <w:t>PRESENT:</w:t>
      </w:r>
    </w:p>
    <w:p w14:paraId="4D79BAEE" w14:textId="07E75871" w:rsidR="000A1AEB" w:rsidRPr="00070D29" w:rsidRDefault="000A1AEB" w:rsidP="00CF3286">
      <w:pPr>
        <w:spacing w:after="0" w:line="240" w:lineRule="auto"/>
        <w:jc w:val="both"/>
        <w:rPr>
          <w:rFonts w:ascii="Arial" w:hAnsi="Arial" w:cs="Arial"/>
          <w:bCs/>
          <w:sz w:val="24"/>
          <w:szCs w:val="24"/>
        </w:rPr>
      </w:pPr>
      <w:bookmarkStart w:id="0" w:name="_Hlk83302039"/>
      <w:r w:rsidRPr="00070D29">
        <w:rPr>
          <w:rFonts w:ascii="Arial" w:hAnsi="Arial" w:cs="Arial"/>
          <w:bCs/>
          <w:sz w:val="24"/>
          <w:szCs w:val="24"/>
        </w:rPr>
        <w:t>Dr D Roper</w:t>
      </w:r>
      <w:r w:rsidRPr="00070D29">
        <w:rPr>
          <w:rFonts w:ascii="Arial" w:hAnsi="Arial" w:cs="Arial"/>
          <w:bCs/>
          <w:sz w:val="24"/>
          <w:szCs w:val="24"/>
        </w:rPr>
        <w:tab/>
      </w:r>
      <w:r w:rsidRPr="00070D29">
        <w:rPr>
          <w:rFonts w:ascii="Arial" w:hAnsi="Arial" w:cs="Arial"/>
          <w:bCs/>
          <w:sz w:val="24"/>
          <w:szCs w:val="24"/>
        </w:rPr>
        <w:tab/>
      </w:r>
      <w:r w:rsidR="00070D29" w:rsidRPr="00070D29">
        <w:rPr>
          <w:rFonts w:ascii="Arial" w:hAnsi="Arial" w:cs="Arial"/>
          <w:bCs/>
          <w:sz w:val="24"/>
          <w:szCs w:val="24"/>
        </w:rPr>
        <w:t>Chair</w:t>
      </w:r>
      <w:r w:rsidR="00070D29">
        <w:rPr>
          <w:rFonts w:ascii="Arial" w:hAnsi="Arial" w:cs="Arial"/>
          <w:bCs/>
          <w:sz w:val="24"/>
          <w:szCs w:val="24"/>
        </w:rPr>
        <w:t>,</w:t>
      </w:r>
      <w:r w:rsidR="00070D29" w:rsidRPr="00070D29">
        <w:rPr>
          <w:rFonts w:ascii="Arial" w:hAnsi="Arial" w:cs="Arial"/>
          <w:bCs/>
          <w:sz w:val="24"/>
          <w:szCs w:val="24"/>
        </w:rPr>
        <w:t xml:space="preserve"> </w:t>
      </w:r>
      <w:r w:rsidRPr="00070D29">
        <w:rPr>
          <w:rFonts w:ascii="Arial" w:hAnsi="Arial" w:cs="Arial"/>
          <w:bCs/>
          <w:sz w:val="24"/>
          <w:szCs w:val="24"/>
        </w:rPr>
        <w:t xml:space="preserve">NHS Hull CCG </w:t>
      </w:r>
    </w:p>
    <w:p w14:paraId="43A11A84" w14:textId="15964B2C" w:rsidR="0072639E" w:rsidRPr="00070D29" w:rsidRDefault="0072639E" w:rsidP="00CF3286">
      <w:pPr>
        <w:spacing w:after="0" w:line="240" w:lineRule="auto"/>
        <w:ind w:left="2160" w:hanging="2160"/>
        <w:contextualSpacing/>
        <w:jc w:val="both"/>
        <w:rPr>
          <w:rFonts w:ascii="Arial" w:hAnsi="Arial" w:cs="Arial"/>
          <w:sz w:val="24"/>
          <w:szCs w:val="24"/>
        </w:rPr>
      </w:pPr>
      <w:r w:rsidRPr="00070D29">
        <w:rPr>
          <w:rFonts w:ascii="Arial" w:hAnsi="Arial" w:cs="Arial"/>
          <w:sz w:val="24"/>
          <w:szCs w:val="24"/>
        </w:rPr>
        <w:t xml:space="preserve">Dr B Ali </w:t>
      </w:r>
      <w:r w:rsidRPr="00070D29">
        <w:rPr>
          <w:rFonts w:ascii="Arial" w:hAnsi="Arial" w:cs="Arial"/>
          <w:sz w:val="24"/>
          <w:szCs w:val="24"/>
        </w:rPr>
        <w:tab/>
      </w:r>
      <w:r w:rsidR="00070D29" w:rsidRPr="00070D29">
        <w:rPr>
          <w:rFonts w:ascii="Arial" w:hAnsi="Arial" w:cs="Arial"/>
          <w:sz w:val="24"/>
          <w:szCs w:val="24"/>
        </w:rPr>
        <w:t>GP Member</w:t>
      </w:r>
      <w:r w:rsidR="00070D29">
        <w:rPr>
          <w:rFonts w:ascii="Arial" w:hAnsi="Arial" w:cs="Arial"/>
          <w:sz w:val="24"/>
          <w:szCs w:val="24"/>
        </w:rPr>
        <w:t>,</w:t>
      </w:r>
      <w:r w:rsidR="00070D29" w:rsidRPr="00070D29">
        <w:rPr>
          <w:rFonts w:ascii="Arial" w:hAnsi="Arial" w:cs="Arial"/>
          <w:sz w:val="24"/>
          <w:szCs w:val="24"/>
        </w:rPr>
        <w:t xml:space="preserve"> </w:t>
      </w:r>
      <w:r w:rsidRPr="00070D29">
        <w:rPr>
          <w:rFonts w:ascii="Arial" w:hAnsi="Arial" w:cs="Arial"/>
          <w:sz w:val="24"/>
          <w:szCs w:val="24"/>
        </w:rPr>
        <w:t>NHS Hull CCG</w:t>
      </w:r>
    </w:p>
    <w:p w14:paraId="4BE9FC22" w14:textId="0E264C0B" w:rsidR="00D20828" w:rsidRPr="00070D29" w:rsidRDefault="00D20828" w:rsidP="00D20828">
      <w:pPr>
        <w:spacing w:after="0" w:line="240" w:lineRule="auto"/>
        <w:contextualSpacing/>
        <w:jc w:val="both"/>
        <w:rPr>
          <w:rFonts w:ascii="Arial" w:hAnsi="Arial" w:cs="Arial"/>
          <w:sz w:val="24"/>
          <w:szCs w:val="24"/>
        </w:rPr>
      </w:pPr>
      <w:r w:rsidRPr="00070D29">
        <w:rPr>
          <w:rFonts w:ascii="Arial" w:hAnsi="Arial" w:cs="Arial"/>
          <w:sz w:val="24"/>
          <w:szCs w:val="24"/>
        </w:rPr>
        <w:t xml:space="preserve">Dr M </w:t>
      </w:r>
      <w:proofErr w:type="spellStart"/>
      <w:r w:rsidRPr="00070D29">
        <w:rPr>
          <w:rFonts w:ascii="Arial" w:hAnsi="Arial" w:cs="Arial"/>
          <w:sz w:val="24"/>
          <w:szCs w:val="24"/>
        </w:rPr>
        <w:t>Balouch</w:t>
      </w:r>
      <w:proofErr w:type="spellEnd"/>
      <w:r w:rsidRPr="00070D29">
        <w:rPr>
          <w:rFonts w:ascii="Arial" w:hAnsi="Arial" w:cs="Arial"/>
          <w:sz w:val="24"/>
          <w:szCs w:val="24"/>
        </w:rPr>
        <w:t xml:space="preserve"> </w:t>
      </w:r>
      <w:r w:rsidRPr="00070D29">
        <w:rPr>
          <w:rFonts w:ascii="Arial" w:hAnsi="Arial" w:cs="Arial"/>
          <w:sz w:val="24"/>
          <w:szCs w:val="24"/>
        </w:rPr>
        <w:tab/>
      </w:r>
      <w:r w:rsidR="00070D29" w:rsidRPr="00070D29">
        <w:rPr>
          <w:rFonts w:ascii="Arial" w:hAnsi="Arial" w:cs="Arial"/>
          <w:sz w:val="24"/>
          <w:szCs w:val="24"/>
        </w:rPr>
        <w:t>GP Member</w:t>
      </w:r>
      <w:r w:rsidR="00070D29">
        <w:rPr>
          <w:rFonts w:ascii="Arial" w:hAnsi="Arial" w:cs="Arial"/>
          <w:sz w:val="24"/>
          <w:szCs w:val="24"/>
        </w:rPr>
        <w:t>,</w:t>
      </w:r>
      <w:r w:rsidR="00070D29" w:rsidRPr="00070D29">
        <w:rPr>
          <w:rFonts w:ascii="Arial" w:hAnsi="Arial" w:cs="Arial"/>
          <w:sz w:val="24"/>
          <w:szCs w:val="24"/>
        </w:rPr>
        <w:t xml:space="preserve"> </w:t>
      </w:r>
      <w:r w:rsidRPr="00070D29">
        <w:rPr>
          <w:rFonts w:ascii="Arial" w:hAnsi="Arial" w:cs="Arial"/>
          <w:sz w:val="24"/>
          <w:szCs w:val="24"/>
        </w:rPr>
        <w:t>NHS Hull CCG</w:t>
      </w:r>
    </w:p>
    <w:p w14:paraId="6F9437DE" w14:textId="77777777" w:rsidR="00070D29" w:rsidRPr="00070D29" w:rsidRDefault="00070D29" w:rsidP="00070D29">
      <w:pPr>
        <w:spacing w:after="0" w:line="240" w:lineRule="auto"/>
        <w:contextualSpacing/>
        <w:jc w:val="both"/>
        <w:rPr>
          <w:rFonts w:ascii="Arial" w:hAnsi="Arial" w:cs="Arial"/>
          <w:sz w:val="24"/>
          <w:szCs w:val="24"/>
        </w:rPr>
      </w:pPr>
      <w:r w:rsidRPr="00070D29">
        <w:rPr>
          <w:rFonts w:ascii="Arial" w:hAnsi="Arial" w:cs="Arial"/>
          <w:sz w:val="24"/>
          <w:szCs w:val="24"/>
        </w:rPr>
        <w:t>E Daley</w:t>
      </w:r>
      <w:r w:rsidRPr="00070D29">
        <w:rPr>
          <w:rFonts w:ascii="Arial" w:hAnsi="Arial" w:cs="Arial"/>
          <w:sz w:val="24"/>
          <w:szCs w:val="24"/>
        </w:rPr>
        <w:tab/>
      </w:r>
      <w:r w:rsidRPr="00070D29">
        <w:rPr>
          <w:rFonts w:ascii="Arial" w:hAnsi="Arial" w:cs="Arial"/>
          <w:sz w:val="24"/>
          <w:szCs w:val="24"/>
        </w:rPr>
        <w:tab/>
        <w:t>Interim Chief Operating Officer</w:t>
      </w:r>
      <w:r>
        <w:rPr>
          <w:rFonts w:ascii="Arial" w:hAnsi="Arial" w:cs="Arial"/>
          <w:sz w:val="24"/>
          <w:szCs w:val="24"/>
        </w:rPr>
        <w:t>,</w:t>
      </w:r>
      <w:r w:rsidRPr="00070D29">
        <w:rPr>
          <w:rFonts w:ascii="Arial" w:hAnsi="Arial" w:cs="Arial"/>
          <w:sz w:val="24"/>
          <w:szCs w:val="24"/>
        </w:rPr>
        <w:t xml:space="preserve"> NHS Hull </w:t>
      </w:r>
      <w:r>
        <w:rPr>
          <w:rFonts w:ascii="Arial" w:hAnsi="Arial" w:cs="Arial"/>
          <w:sz w:val="24"/>
          <w:szCs w:val="24"/>
        </w:rPr>
        <w:t>CCG</w:t>
      </w:r>
    </w:p>
    <w:p w14:paraId="0291E3A7" w14:textId="3F96966B" w:rsidR="00587B0E" w:rsidRDefault="00587B0E" w:rsidP="00CF3286">
      <w:pPr>
        <w:spacing w:after="0" w:line="240" w:lineRule="auto"/>
        <w:contextualSpacing/>
        <w:jc w:val="both"/>
        <w:rPr>
          <w:rFonts w:ascii="Arial" w:hAnsi="Arial" w:cs="Arial"/>
          <w:sz w:val="24"/>
          <w:szCs w:val="24"/>
        </w:rPr>
      </w:pPr>
      <w:r w:rsidRPr="00070D29">
        <w:rPr>
          <w:rFonts w:ascii="Arial" w:hAnsi="Arial" w:cs="Arial"/>
          <w:bCs/>
          <w:sz w:val="24"/>
          <w:szCs w:val="24"/>
        </w:rPr>
        <w:t xml:space="preserve">E Latimer </w:t>
      </w:r>
      <w:r w:rsidRPr="00070D29">
        <w:rPr>
          <w:rFonts w:ascii="Arial" w:hAnsi="Arial" w:cs="Arial"/>
          <w:bCs/>
          <w:sz w:val="24"/>
          <w:szCs w:val="24"/>
        </w:rPr>
        <w:tab/>
      </w:r>
      <w:r w:rsidRPr="00070D29">
        <w:rPr>
          <w:rFonts w:ascii="Arial" w:hAnsi="Arial" w:cs="Arial"/>
          <w:bCs/>
          <w:sz w:val="24"/>
          <w:szCs w:val="24"/>
        </w:rPr>
        <w:tab/>
        <w:t>Accountable Officer</w:t>
      </w:r>
      <w:r>
        <w:rPr>
          <w:rFonts w:ascii="Arial" w:hAnsi="Arial" w:cs="Arial"/>
          <w:bCs/>
          <w:sz w:val="24"/>
          <w:szCs w:val="24"/>
        </w:rPr>
        <w:t>,</w:t>
      </w:r>
      <w:r w:rsidRPr="00070D29">
        <w:rPr>
          <w:rFonts w:ascii="Arial" w:hAnsi="Arial" w:cs="Arial"/>
          <w:bCs/>
          <w:sz w:val="24"/>
          <w:szCs w:val="24"/>
        </w:rPr>
        <w:t xml:space="preserve"> NHS Hull CCG</w:t>
      </w:r>
    </w:p>
    <w:p w14:paraId="3314907B" w14:textId="13FFA0C8" w:rsidR="00587B0E" w:rsidRDefault="00587B0E" w:rsidP="00587B0E">
      <w:pPr>
        <w:spacing w:after="0" w:line="240" w:lineRule="auto"/>
        <w:ind w:left="2160" w:hanging="2160"/>
        <w:contextualSpacing/>
        <w:rPr>
          <w:rFonts w:ascii="Arial" w:hAnsi="Arial" w:cs="Arial"/>
          <w:sz w:val="24"/>
          <w:szCs w:val="24"/>
        </w:rPr>
      </w:pPr>
      <w:r>
        <w:rPr>
          <w:rFonts w:ascii="Arial" w:hAnsi="Arial" w:cs="Arial"/>
          <w:sz w:val="24"/>
          <w:szCs w:val="24"/>
        </w:rPr>
        <w:t>D Lowe</w:t>
      </w:r>
      <w:r>
        <w:rPr>
          <w:rFonts w:ascii="Arial" w:hAnsi="Arial" w:cs="Arial"/>
          <w:sz w:val="24"/>
          <w:szCs w:val="24"/>
        </w:rPr>
        <w:tab/>
      </w:r>
      <w:r w:rsidR="00D1313F">
        <w:rPr>
          <w:rFonts w:ascii="Arial" w:hAnsi="Arial" w:cs="Arial"/>
          <w:sz w:val="24"/>
          <w:szCs w:val="24"/>
        </w:rPr>
        <w:t>Interim Director of Nursing &amp; Quality, NHS Hull CCG</w:t>
      </w:r>
    </w:p>
    <w:p w14:paraId="1CEB0B6E" w14:textId="3F86D7E0" w:rsidR="00587B0E" w:rsidRDefault="00587B0E" w:rsidP="00587B0E">
      <w:pPr>
        <w:spacing w:after="0" w:line="240" w:lineRule="auto"/>
        <w:ind w:left="2160" w:hanging="2160"/>
        <w:contextualSpacing/>
        <w:rPr>
          <w:rFonts w:ascii="Arial" w:hAnsi="Arial" w:cs="Arial"/>
          <w:sz w:val="24"/>
          <w:szCs w:val="24"/>
        </w:rPr>
      </w:pPr>
      <w:r w:rsidRPr="00070D29">
        <w:rPr>
          <w:rFonts w:ascii="Arial" w:hAnsi="Arial" w:cs="Arial"/>
          <w:sz w:val="24"/>
          <w:szCs w:val="24"/>
        </w:rPr>
        <w:t xml:space="preserve">K Marshall </w:t>
      </w:r>
      <w:r w:rsidRPr="00070D29">
        <w:rPr>
          <w:rFonts w:ascii="Arial" w:hAnsi="Arial" w:cs="Arial"/>
          <w:sz w:val="24"/>
          <w:szCs w:val="24"/>
        </w:rPr>
        <w:tab/>
      </w:r>
      <w:bookmarkStart w:id="1" w:name="_Hlk62467483"/>
      <w:bookmarkStart w:id="2" w:name="_Hlk73961166"/>
      <w:r w:rsidRPr="00070D29">
        <w:rPr>
          <w:rFonts w:ascii="Arial" w:hAnsi="Arial" w:cs="Arial"/>
          <w:sz w:val="24"/>
          <w:szCs w:val="24"/>
        </w:rPr>
        <w:t>Lay Representative (Audit, Remuneration &amp; Conflict of Interest Matters</w:t>
      </w:r>
      <w:bookmarkEnd w:id="1"/>
      <w:bookmarkEnd w:id="2"/>
      <w:r w:rsidRPr="00070D29">
        <w:rPr>
          <w:rFonts w:ascii="Arial" w:hAnsi="Arial" w:cs="Arial"/>
          <w:sz w:val="24"/>
          <w:szCs w:val="24"/>
        </w:rPr>
        <w:t>), NHS Hull CCG</w:t>
      </w:r>
    </w:p>
    <w:p w14:paraId="16830688" w14:textId="771287A7" w:rsidR="0072639E" w:rsidRPr="00070D29" w:rsidRDefault="0072639E" w:rsidP="00CF3286">
      <w:pPr>
        <w:spacing w:after="0" w:line="240" w:lineRule="auto"/>
        <w:contextualSpacing/>
        <w:jc w:val="both"/>
        <w:rPr>
          <w:rFonts w:ascii="Arial" w:hAnsi="Arial" w:cs="Arial"/>
          <w:sz w:val="24"/>
          <w:szCs w:val="24"/>
        </w:rPr>
      </w:pPr>
      <w:r w:rsidRPr="00070D29">
        <w:rPr>
          <w:rFonts w:ascii="Arial" w:hAnsi="Arial" w:cs="Arial"/>
          <w:sz w:val="24"/>
          <w:szCs w:val="24"/>
        </w:rPr>
        <w:t xml:space="preserve">Dr J Moult </w:t>
      </w:r>
      <w:r w:rsidRPr="00070D29">
        <w:rPr>
          <w:rFonts w:ascii="Arial" w:hAnsi="Arial" w:cs="Arial"/>
          <w:sz w:val="24"/>
          <w:szCs w:val="24"/>
        </w:rPr>
        <w:tab/>
      </w:r>
      <w:r w:rsidRPr="00070D29">
        <w:rPr>
          <w:rFonts w:ascii="Arial" w:hAnsi="Arial" w:cs="Arial"/>
          <w:sz w:val="24"/>
          <w:szCs w:val="24"/>
        </w:rPr>
        <w:tab/>
      </w:r>
      <w:r w:rsidR="00070D29" w:rsidRPr="00070D29">
        <w:rPr>
          <w:rFonts w:ascii="Arial" w:hAnsi="Arial" w:cs="Arial"/>
          <w:sz w:val="24"/>
          <w:szCs w:val="24"/>
        </w:rPr>
        <w:t>GP Member</w:t>
      </w:r>
      <w:r w:rsidR="00070D29">
        <w:rPr>
          <w:rFonts w:ascii="Arial" w:hAnsi="Arial" w:cs="Arial"/>
          <w:sz w:val="24"/>
          <w:szCs w:val="24"/>
        </w:rPr>
        <w:t>,</w:t>
      </w:r>
      <w:r w:rsidR="00070D29" w:rsidRPr="00070D29">
        <w:rPr>
          <w:rFonts w:ascii="Arial" w:hAnsi="Arial" w:cs="Arial"/>
          <w:sz w:val="24"/>
          <w:szCs w:val="24"/>
        </w:rPr>
        <w:t xml:space="preserve"> </w:t>
      </w:r>
      <w:r w:rsidRPr="00070D29">
        <w:rPr>
          <w:rFonts w:ascii="Arial" w:hAnsi="Arial" w:cs="Arial"/>
          <w:sz w:val="24"/>
          <w:szCs w:val="24"/>
        </w:rPr>
        <w:t>NHS Hull CCG</w:t>
      </w:r>
    </w:p>
    <w:p w14:paraId="439347A0" w14:textId="28F26B7E" w:rsidR="00587B0E" w:rsidRDefault="00587B0E" w:rsidP="00CF3286">
      <w:pPr>
        <w:spacing w:after="0" w:line="240" w:lineRule="auto"/>
        <w:contextualSpacing/>
        <w:jc w:val="both"/>
        <w:rPr>
          <w:rFonts w:ascii="Arial" w:hAnsi="Arial" w:cs="Arial"/>
          <w:sz w:val="24"/>
          <w:szCs w:val="24"/>
        </w:rPr>
      </w:pPr>
      <w:r w:rsidRPr="00070D29">
        <w:rPr>
          <w:rFonts w:ascii="Arial" w:hAnsi="Arial" w:cs="Arial"/>
          <w:sz w:val="24"/>
          <w:szCs w:val="24"/>
        </w:rPr>
        <w:t xml:space="preserve">Dr A </w:t>
      </w:r>
      <w:proofErr w:type="spellStart"/>
      <w:r w:rsidRPr="00070D29">
        <w:rPr>
          <w:rFonts w:ascii="Arial" w:hAnsi="Arial" w:cs="Arial"/>
          <w:sz w:val="24"/>
          <w:szCs w:val="24"/>
        </w:rPr>
        <w:t>Oehring</w:t>
      </w:r>
      <w:proofErr w:type="spellEnd"/>
      <w:r w:rsidRPr="00070D29">
        <w:rPr>
          <w:rFonts w:ascii="Arial" w:hAnsi="Arial" w:cs="Arial"/>
          <w:sz w:val="24"/>
          <w:szCs w:val="24"/>
        </w:rPr>
        <w:tab/>
      </w:r>
      <w:r w:rsidRPr="00070D29">
        <w:rPr>
          <w:rFonts w:ascii="Arial" w:hAnsi="Arial" w:cs="Arial"/>
          <w:sz w:val="24"/>
          <w:szCs w:val="24"/>
        </w:rPr>
        <w:tab/>
        <w:t>GP Member</w:t>
      </w:r>
      <w:r>
        <w:rPr>
          <w:rFonts w:ascii="Arial" w:hAnsi="Arial" w:cs="Arial"/>
          <w:sz w:val="24"/>
          <w:szCs w:val="24"/>
        </w:rPr>
        <w:t xml:space="preserve">, </w:t>
      </w:r>
      <w:r w:rsidRPr="00070D29">
        <w:rPr>
          <w:rFonts w:ascii="Arial" w:hAnsi="Arial" w:cs="Arial"/>
          <w:sz w:val="24"/>
          <w:szCs w:val="24"/>
        </w:rPr>
        <w:t>NHS Hull CCG</w:t>
      </w:r>
    </w:p>
    <w:p w14:paraId="3AC0C2AD" w14:textId="7B908C7A" w:rsidR="0072639E" w:rsidRPr="00587B0E" w:rsidRDefault="0072639E" w:rsidP="00CF3286">
      <w:pPr>
        <w:spacing w:after="0" w:line="240" w:lineRule="auto"/>
        <w:contextualSpacing/>
        <w:jc w:val="both"/>
        <w:rPr>
          <w:rFonts w:ascii="Arial" w:hAnsi="Arial" w:cs="Arial"/>
          <w:sz w:val="24"/>
          <w:szCs w:val="24"/>
        </w:rPr>
      </w:pPr>
      <w:r w:rsidRPr="00070D29">
        <w:rPr>
          <w:rFonts w:ascii="Arial" w:hAnsi="Arial" w:cs="Arial"/>
          <w:sz w:val="24"/>
          <w:szCs w:val="24"/>
        </w:rPr>
        <w:t xml:space="preserve">Dr V Rawcliffe </w:t>
      </w:r>
      <w:r w:rsidRPr="00070D29">
        <w:rPr>
          <w:rFonts w:ascii="Arial" w:hAnsi="Arial" w:cs="Arial"/>
          <w:sz w:val="24"/>
          <w:szCs w:val="24"/>
        </w:rPr>
        <w:tab/>
      </w:r>
      <w:r w:rsidR="00070D29" w:rsidRPr="00070D29">
        <w:rPr>
          <w:rFonts w:ascii="Arial" w:hAnsi="Arial" w:cs="Arial"/>
          <w:sz w:val="24"/>
          <w:szCs w:val="24"/>
        </w:rPr>
        <w:t>GP Member</w:t>
      </w:r>
      <w:r w:rsidR="00070D29">
        <w:rPr>
          <w:rFonts w:ascii="Arial" w:hAnsi="Arial" w:cs="Arial"/>
          <w:sz w:val="24"/>
          <w:szCs w:val="24"/>
        </w:rPr>
        <w:t>,</w:t>
      </w:r>
      <w:r w:rsidR="00070D29" w:rsidRPr="00070D29">
        <w:rPr>
          <w:rFonts w:ascii="Arial" w:hAnsi="Arial" w:cs="Arial"/>
          <w:sz w:val="24"/>
          <w:szCs w:val="24"/>
        </w:rPr>
        <w:t xml:space="preserve"> </w:t>
      </w:r>
      <w:r w:rsidRPr="00070D29">
        <w:rPr>
          <w:rFonts w:ascii="Arial" w:hAnsi="Arial" w:cs="Arial"/>
          <w:sz w:val="24"/>
          <w:szCs w:val="24"/>
        </w:rPr>
        <w:t>NHS Hull CCG</w:t>
      </w:r>
    </w:p>
    <w:p w14:paraId="0399B645" w14:textId="77777777" w:rsidR="00587B0E" w:rsidRDefault="0072639E" w:rsidP="00CF3286">
      <w:pPr>
        <w:spacing w:after="0" w:line="240" w:lineRule="auto"/>
        <w:ind w:left="2160" w:hanging="2160"/>
        <w:contextualSpacing/>
        <w:jc w:val="both"/>
        <w:rPr>
          <w:rFonts w:ascii="Arial" w:hAnsi="Arial" w:cs="Arial"/>
          <w:sz w:val="24"/>
          <w:szCs w:val="24"/>
        </w:rPr>
      </w:pPr>
      <w:r w:rsidRPr="00070D29">
        <w:rPr>
          <w:rFonts w:ascii="Arial" w:hAnsi="Arial" w:cs="Arial"/>
          <w:sz w:val="24"/>
          <w:szCs w:val="24"/>
        </w:rPr>
        <w:t xml:space="preserve">J Stamp </w:t>
      </w:r>
      <w:r w:rsidRPr="00070D29">
        <w:rPr>
          <w:rFonts w:ascii="Arial" w:hAnsi="Arial" w:cs="Arial"/>
          <w:sz w:val="24"/>
          <w:szCs w:val="24"/>
        </w:rPr>
        <w:tab/>
      </w:r>
      <w:bookmarkStart w:id="3" w:name="_Hlk83721088"/>
      <w:r w:rsidRPr="00070D29">
        <w:rPr>
          <w:rFonts w:ascii="Arial" w:hAnsi="Arial" w:cs="Arial"/>
          <w:sz w:val="24"/>
          <w:szCs w:val="24"/>
        </w:rPr>
        <w:t xml:space="preserve">Lay Representative </w:t>
      </w:r>
      <w:r w:rsidR="00070D29">
        <w:rPr>
          <w:rFonts w:ascii="Arial" w:hAnsi="Arial" w:cs="Arial"/>
          <w:sz w:val="24"/>
          <w:szCs w:val="24"/>
        </w:rPr>
        <w:t>(</w:t>
      </w:r>
      <w:r w:rsidRPr="00070D29">
        <w:rPr>
          <w:rFonts w:ascii="Arial" w:hAnsi="Arial" w:cs="Arial"/>
          <w:sz w:val="24"/>
          <w:szCs w:val="24"/>
        </w:rPr>
        <w:t xml:space="preserve">Patient </w:t>
      </w:r>
      <w:r w:rsidR="00070D29">
        <w:rPr>
          <w:rFonts w:ascii="Arial" w:hAnsi="Arial" w:cs="Arial"/>
          <w:sz w:val="24"/>
          <w:szCs w:val="24"/>
        </w:rPr>
        <w:t>&amp;</w:t>
      </w:r>
      <w:r w:rsidRPr="00070D29">
        <w:rPr>
          <w:rFonts w:ascii="Arial" w:hAnsi="Arial" w:cs="Arial"/>
          <w:sz w:val="24"/>
          <w:szCs w:val="24"/>
        </w:rPr>
        <w:t xml:space="preserve"> Public Involvement</w:t>
      </w:r>
      <w:bookmarkEnd w:id="3"/>
      <w:r w:rsidR="00070D29">
        <w:rPr>
          <w:rFonts w:ascii="Arial" w:hAnsi="Arial" w:cs="Arial"/>
          <w:sz w:val="24"/>
          <w:szCs w:val="24"/>
        </w:rPr>
        <w:t>)</w:t>
      </w:r>
      <w:r w:rsidRPr="00070D29">
        <w:rPr>
          <w:rFonts w:ascii="Arial" w:hAnsi="Arial" w:cs="Arial"/>
          <w:sz w:val="24"/>
          <w:szCs w:val="24"/>
        </w:rPr>
        <w:t xml:space="preserve"> and CCG </w:t>
      </w:r>
    </w:p>
    <w:p w14:paraId="51D30BBB" w14:textId="4CCD85FA" w:rsidR="0072639E" w:rsidRPr="00070D29" w:rsidRDefault="0072639E" w:rsidP="00587B0E">
      <w:pPr>
        <w:spacing w:after="0" w:line="240" w:lineRule="auto"/>
        <w:ind w:left="2160"/>
        <w:contextualSpacing/>
        <w:jc w:val="both"/>
        <w:rPr>
          <w:rFonts w:ascii="Arial" w:hAnsi="Arial" w:cs="Arial"/>
          <w:sz w:val="24"/>
          <w:szCs w:val="24"/>
        </w:rPr>
      </w:pPr>
      <w:r w:rsidRPr="00070D29">
        <w:rPr>
          <w:rFonts w:ascii="Arial" w:hAnsi="Arial" w:cs="Arial"/>
          <w:sz w:val="24"/>
          <w:szCs w:val="24"/>
        </w:rPr>
        <w:t>Vice-Chair</w:t>
      </w:r>
      <w:r w:rsidR="00070D29">
        <w:rPr>
          <w:rFonts w:ascii="Arial" w:hAnsi="Arial" w:cs="Arial"/>
          <w:sz w:val="24"/>
          <w:szCs w:val="24"/>
        </w:rPr>
        <w:t>, NHS Hull CCG</w:t>
      </w:r>
    </w:p>
    <w:bookmarkEnd w:id="0"/>
    <w:p w14:paraId="00F653F2" w14:textId="77777777" w:rsidR="001B149F" w:rsidRPr="00B7097D" w:rsidRDefault="001B149F" w:rsidP="00CF3286">
      <w:pPr>
        <w:spacing w:after="0" w:line="240" w:lineRule="auto"/>
        <w:contextualSpacing/>
        <w:jc w:val="both"/>
        <w:rPr>
          <w:rFonts w:ascii="Arial" w:hAnsi="Arial" w:cs="Arial"/>
          <w:b/>
          <w:sz w:val="24"/>
          <w:szCs w:val="24"/>
        </w:rPr>
      </w:pPr>
      <w:r w:rsidRPr="00B7097D">
        <w:rPr>
          <w:rFonts w:ascii="Arial" w:hAnsi="Arial" w:cs="Arial"/>
          <w:b/>
          <w:sz w:val="24"/>
          <w:szCs w:val="24"/>
        </w:rPr>
        <w:t xml:space="preserve">IN ATTENDANCE: </w:t>
      </w:r>
    </w:p>
    <w:p w14:paraId="1F259AFF" w14:textId="4763F377" w:rsidR="00D20828" w:rsidRPr="00D20828" w:rsidRDefault="00D20828" w:rsidP="00D20828">
      <w:pPr>
        <w:spacing w:after="0" w:line="240" w:lineRule="auto"/>
        <w:jc w:val="both"/>
        <w:rPr>
          <w:rFonts w:ascii="Arial" w:hAnsi="Arial" w:cs="Arial"/>
          <w:sz w:val="24"/>
          <w:szCs w:val="24"/>
        </w:rPr>
      </w:pPr>
      <w:bookmarkStart w:id="4" w:name="_Hlk83302106"/>
      <w:r w:rsidRPr="00D20828">
        <w:rPr>
          <w:rFonts w:ascii="Arial" w:hAnsi="Arial" w:cs="Arial"/>
          <w:sz w:val="24"/>
          <w:szCs w:val="24"/>
        </w:rPr>
        <w:t>S Lee</w:t>
      </w:r>
      <w:r w:rsidRPr="00D20828">
        <w:rPr>
          <w:rFonts w:ascii="Arial" w:hAnsi="Arial" w:cs="Arial"/>
          <w:sz w:val="24"/>
          <w:szCs w:val="24"/>
        </w:rPr>
        <w:tab/>
      </w:r>
      <w:r w:rsidRPr="00D20828">
        <w:rPr>
          <w:rFonts w:ascii="Arial" w:hAnsi="Arial" w:cs="Arial"/>
          <w:sz w:val="24"/>
          <w:szCs w:val="24"/>
        </w:rPr>
        <w:tab/>
      </w:r>
      <w:r w:rsidRPr="00D20828">
        <w:rPr>
          <w:rFonts w:ascii="Arial" w:hAnsi="Arial" w:cs="Arial"/>
          <w:sz w:val="24"/>
          <w:szCs w:val="24"/>
        </w:rPr>
        <w:tab/>
        <w:t>Associate Director of</w:t>
      </w:r>
      <w:r>
        <w:rPr>
          <w:rFonts w:ascii="Arial" w:hAnsi="Arial" w:cs="Arial"/>
          <w:sz w:val="24"/>
          <w:szCs w:val="24"/>
        </w:rPr>
        <w:t xml:space="preserve"> Communications &amp; Engagement, NHS Hull CCG</w:t>
      </w:r>
    </w:p>
    <w:p w14:paraId="151BCCED" w14:textId="2CBE6496" w:rsidR="00D20828" w:rsidRPr="00D20828" w:rsidRDefault="00D20828" w:rsidP="00D20828">
      <w:pPr>
        <w:spacing w:after="0" w:line="240" w:lineRule="auto"/>
        <w:jc w:val="both"/>
        <w:rPr>
          <w:rFonts w:ascii="Arial" w:hAnsi="Arial" w:cs="Arial"/>
          <w:sz w:val="24"/>
          <w:szCs w:val="24"/>
        </w:rPr>
      </w:pPr>
      <w:r w:rsidRPr="00D20828">
        <w:rPr>
          <w:rFonts w:ascii="Arial" w:hAnsi="Arial" w:cs="Arial"/>
          <w:sz w:val="24"/>
          <w:szCs w:val="24"/>
        </w:rPr>
        <w:t>M Napier</w:t>
      </w:r>
      <w:r w:rsidRPr="00D20828">
        <w:rPr>
          <w:rFonts w:ascii="Arial" w:hAnsi="Arial" w:cs="Arial"/>
          <w:sz w:val="24"/>
          <w:szCs w:val="24"/>
        </w:rPr>
        <w:tab/>
      </w:r>
      <w:r w:rsidRPr="00D20828">
        <w:rPr>
          <w:rFonts w:ascii="Arial" w:hAnsi="Arial" w:cs="Arial"/>
          <w:sz w:val="24"/>
          <w:szCs w:val="24"/>
        </w:rPr>
        <w:tab/>
        <w:t xml:space="preserve">Associate Director of Corporate Affairs, NHS Hull CCG </w:t>
      </w:r>
    </w:p>
    <w:p w14:paraId="69DC01EB" w14:textId="522ADCDE" w:rsidR="00DD15B3" w:rsidRDefault="00DD15B3" w:rsidP="00587B0E">
      <w:pPr>
        <w:spacing w:after="0" w:line="240" w:lineRule="auto"/>
        <w:contextualSpacing/>
        <w:jc w:val="both"/>
        <w:rPr>
          <w:rFonts w:ascii="Arial" w:hAnsi="Arial" w:cs="Arial"/>
          <w:sz w:val="24"/>
          <w:szCs w:val="24"/>
        </w:rPr>
      </w:pPr>
      <w:r>
        <w:rPr>
          <w:rFonts w:ascii="Arial" w:hAnsi="Arial" w:cs="Arial"/>
          <w:sz w:val="24"/>
          <w:szCs w:val="24"/>
        </w:rPr>
        <w:t xml:space="preserve">E </w:t>
      </w:r>
      <w:proofErr w:type="spellStart"/>
      <w:r>
        <w:rPr>
          <w:rFonts w:ascii="Arial" w:hAnsi="Arial" w:cs="Arial"/>
          <w:sz w:val="24"/>
          <w:szCs w:val="24"/>
        </w:rPr>
        <w:t>Shakeshaft</w:t>
      </w:r>
      <w:proofErr w:type="spellEnd"/>
      <w:r>
        <w:rPr>
          <w:rFonts w:ascii="Arial" w:hAnsi="Arial" w:cs="Arial"/>
          <w:sz w:val="24"/>
          <w:szCs w:val="24"/>
        </w:rPr>
        <w:tab/>
      </w:r>
      <w:r>
        <w:rPr>
          <w:rFonts w:ascii="Arial" w:hAnsi="Arial" w:cs="Arial"/>
          <w:sz w:val="24"/>
          <w:szCs w:val="24"/>
        </w:rPr>
        <w:tab/>
        <w:t>Head of Communications, NHS Hull CCG</w:t>
      </w:r>
    </w:p>
    <w:p w14:paraId="7A3C1A91" w14:textId="189A131D" w:rsidR="00556333" w:rsidRDefault="00556333" w:rsidP="00587B0E">
      <w:pPr>
        <w:spacing w:after="0" w:line="240" w:lineRule="auto"/>
        <w:contextualSpacing/>
        <w:jc w:val="both"/>
        <w:rPr>
          <w:rFonts w:ascii="Arial" w:hAnsi="Arial" w:cs="Arial"/>
          <w:sz w:val="24"/>
          <w:szCs w:val="24"/>
        </w:rPr>
      </w:pPr>
      <w:r>
        <w:rPr>
          <w:rFonts w:ascii="Arial" w:hAnsi="Arial" w:cs="Arial"/>
          <w:sz w:val="24"/>
          <w:szCs w:val="24"/>
        </w:rPr>
        <w:t xml:space="preserve">D </w:t>
      </w:r>
      <w:proofErr w:type="spellStart"/>
      <w:r>
        <w:rPr>
          <w:rFonts w:ascii="Arial" w:hAnsi="Arial" w:cs="Arial"/>
          <w:sz w:val="24"/>
          <w:szCs w:val="24"/>
        </w:rPr>
        <w:t>Storr</w:t>
      </w:r>
      <w:proofErr w:type="spellEnd"/>
      <w:r>
        <w:rPr>
          <w:rFonts w:ascii="Arial" w:hAnsi="Arial" w:cs="Arial"/>
          <w:sz w:val="24"/>
          <w:szCs w:val="24"/>
        </w:rPr>
        <w:tab/>
      </w:r>
      <w:r>
        <w:rPr>
          <w:rFonts w:ascii="Arial" w:hAnsi="Arial" w:cs="Arial"/>
          <w:sz w:val="24"/>
          <w:szCs w:val="24"/>
        </w:rPr>
        <w:tab/>
        <w:t>Deputy Chief Finance Officer – Finance, NHS Hull CCG</w:t>
      </w:r>
    </w:p>
    <w:p w14:paraId="7588FF7F" w14:textId="0A2CF83E" w:rsidR="00587B0E" w:rsidRDefault="00587B0E" w:rsidP="00587B0E">
      <w:pPr>
        <w:spacing w:after="0" w:line="240" w:lineRule="auto"/>
        <w:contextualSpacing/>
        <w:jc w:val="both"/>
        <w:rPr>
          <w:rFonts w:ascii="Arial" w:hAnsi="Arial" w:cs="Arial"/>
          <w:sz w:val="24"/>
          <w:szCs w:val="24"/>
        </w:rPr>
      </w:pPr>
      <w:r w:rsidRPr="00070D29">
        <w:rPr>
          <w:rFonts w:ascii="Arial" w:hAnsi="Arial" w:cs="Arial"/>
          <w:sz w:val="24"/>
          <w:szCs w:val="24"/>
        </w:rPr>
        <w:t>J Weldon</w:t>
      </w:r>
      <w:r w:rsidRPr="00070D29">
        <w:rPr>
          <w:rFonts w:ascii="Arial" w:hAnsi="Arial" w:cs="Arial"/>
          <w:sz w:val="24"/>
          <w:szCs w:val="24"/>
        </w:rPr>
        <w:tab/>
      </w:r>
      <w:r w:rsidRPr="00070D29">
        <w:rPr>
          <w:rFonts w:ascii="Arial" w:hAnsi="Arial" w:cs="Arial"/>
          <w:sz w:val="24"/>
          <w:szCs w:val="24"/>
        </w:rPr>
        <w:tab/>
      </w:r>
      <w:bookmarkStart w:id="5" w:name="_Hlk78372940"/>
      <w:r w:rsidRPr="00070D29">
        <w:rPr>
          <w:rFonts w:ascii="Arial" w:hAnsi="Arial" w:cs="Arial"/>
          <w:sz w:val="24"/>
          <w:szCs w:val="24"/>
        </w:rPr>
        <w:t>Director of Public Health</w:t>
      </w:r>
      <w:bookmarkEnd w:id="5"/>
      <w:r>
        <w:rPr>
          <w:rFonts w:ascii="Arial" w:hAnsi="Arial" w:cs="Arial"/>
          <w:sz w:val="24"/>
          <w:szCs w:val="24"/>
        </w:rPr>
        <w:t>,</w:t>
      </w:r>
      <w:r w:rsidRPr="00070D29">
        <w:rPr>
          <w:rFonts w:ascii="Arial" w:hAnsi="Arial" w:cs="Arial"/>
          <w:sz w:val="24"/>
          <w:szCs w:val="24"/>
        </w:rPr>
        <w:t xml:space="preserve"> Hull City Council</w:t>
      </w:r>
    </w:p>
    <w:p w14:paraId="1022E5C7" w14:textId="77777777" w:rsidR="009902D6" w:rsidRDefault="00B7097D" w:rsidP="00B7097D">
      <w:pPr>
        <w:spacing w:after="0" w:line="240" w:lineRule="auto"/>
        <w:ind w:left="2160" w:hanging="2160"/>
        <w:jc w:val="both"/>
        <w:rPr>
          <w:rFonts w:ascii="Arial" w:hAnsi="Arial" w:cs="Arial"/>
          <w:iCs/>
          <w:sz w:val="24"/>
          <w:szCs w:val="24"/>
        </w:rPr>
      </w:pPr>
      <w:r w:rsidRPr="00B7097D">
        <w:rPr>
          <w:rFonts w:ascii="Arial" w:hAnsi="Arial" w:cs="Arial"/>
          <w:sz w:val="24"/>
          <w:szCs w:val="24"/>
        </w:rPr>
        <w:t>M</w:t>
      </w:r>
      <w:r w:rsidR="0072639E" w:rsidRPr="00B7097D">
        <w:rPr>
          <w:rFonts w:ascii="Arial" w:hAnsi="Arial" w:cs="Arial"/>
          <w:sz w:val="24"/>
          <w:szCs w:val="24"/>
        </w:rPr>
        <w:t xml:space="preserve"> </w:t>
      </w:r>
      <w:r w:rsidRPr="00B7097D">
        <w:rPr>
          <w:rFonts w:ascii="Arial" w:hAnsi="Arial" w:cs="Arial"/>
          <w:sz w:val="24"/>
          <w:szCs w:val="24"/>
        </w:rPr>
        <w:t>Shepherd</w:t>
      </w:r>
      <w:r w:rsidR="0072639E" w:rsidRPr="00B7097D">
        <w:rPr>
          <w:rFonts w:ascii="Arial" w:hAnsi="Arial" w:cs="Arial"/>
          <w:sz w:val="24"/>
          <w:szCs w:val="24"/>
        </w:rPr>
        <w:tab/>
        <w:t>Personal Assistant</w:t>
      </w:r>
      <w:r w:rsidRPr="00B7097D">
        <w:rPr>
          <w:rFonts w:ascii="Arial" w:hAnsi="Arial" w:cs="Arial"/>
          <w:sz w:val="24"/>
          <w:szCs w:val="24"/>
        </w:rPr>
        <w:t xml:space="preserve"> to the Interim Director of Nursing &amp; Quality</w:t>
      </w:r>
      <w:r w:rsidR="00070D29">
        <w:rPr>
          <w:rFonts w:ascii="Arial" w:hAnsi="Arial" w:cs="Arial"/>
          <w:sz w:val="24"/>
          <w:szCs w:val="24"/>
        </w:rPr>
        <w:t>,</w:t>
      </w:r>
      <w:r w:rsidR="0072639E" w:rsidRPr="00B7097D">
        <w:rPr>
          <w:rFonts w:ascii="Arial" w:hAnsi="Arial" w:cs="Arial"/>
          <w:sz w:val="24"/>
          <w:szCs w:val="24"/>
        </w:rPr>
        <w:t xml:space="preserve"> </w:t>
      </w:r>
      <w:r w:rsidR="00070D29" w:rsidRPr="00B7097D">
        <w:rPr>
          <w:rFonts w:ascii="Arial" w:hAnsi="Arial" w:cs="Arial"/>
          <w:iCs/>
          <w:sz w:val="24"/>
          <w:szCs w:val="24"/>
        </w:rPr>
        <w:t>NHS Hull CCG</w:t>
      </w:r>
      <w:r w:rsidR="00070D29" w:rsidRPr="00B7097D">
        <w:rPr>
          <w:rFonts w:ascii="Arial" w:hAnsi="Arial" w:cs="Arial"/>
          <w:i/>
          <w:sz w:val="24"/>
          <w:szCs w:val="24"/>
        </w:rPr>
        <w:t xml:space="preserve"> </w:t>
      </w:r>
      <w:r w:rsidR="0072639E" w:rsidRPr="00B7097D">
        <w:rPr>
          <w:rFonts w:ascii="Arial" w:hAnsi="Arial" w:cs="Arial"/>
          <w:i/>
          <w:sz w:val="24"/>
          <w:szCs w:val="24"/>
        </w:rPr>
        <w:t xml:space="preserve">- </w:t>
      </w:r>
      <w:r w:rsidR="0072639E" w:rsidRPr="00B7097D">
        <w:rPr>
          <w:rFonts w:ascii="Arial" w:hAnsi="Arial" w:cs="Arial"/>
          <w:iCs/>
        </w:rPr>
        <w:t xml:space="preserve">Minute </w:t>
      </w:r>
      <w:r w:rsidR="0072639E" w:rsidRPr="00B7097D">
        <w:rPr>
          <w:rFonts w:ascii="Arial" w:hAnsi="Arial" w:cs="Arial"/>
          <w:iCs/>
          <w:sz w:val="24"/>
          <w:szCs w:val="24"/>
        </w:rPr>
        <w:t>Taker</w:t>
      </w:r>
    </w:p>
    <w:p w14:paraId="15275A57" w14:textId="77777777" w:rsidR="009902D6" w:rsidRDefault="009902D6" w:rsidP="00B7097D">
      <w:pPr>
        <w:spacing w:after="0" w:line="240" w:lineRule="auto"/>
        <w:ind w:left="2160" w:hanging="2160"/>
        <w:jc w:val="both"/>
        <w:rPr>
          <w:rFonts w:ascii="Arial" w:hAnsi="Arial" w:cs="Arial"/>
          <w:iCs/>
          <w:sz w:val="24"/>
          <w:szCs w:val="24"/>
        </w:rPr>
      </w:pPr>
    </w:p>
    <w:p w14:paraId="54928488" w14:textId="00EB58CC" w:rsidR="0072639E" w:rsidRDefault="009902D6" w:rsidP="00B7097D">
      <w:pPr>
        <w:spacing w:after="0" w:line="240" w:lineRule="auto"/>
        <w:ind w:left="2160" w:hanging="2160"/>
        <w:jc w:val="both"/>
        <w:rPr>
          <w:rFonts w:ascii="Arial" w:hAnsi="Arial" w:cs="Arial"/>
          <w:b/>
          <w:bCs/>
          <w:iCs/>
          <w:sz w:val="24"/>
          <w:szCs w:val="24"/>
        </w:rPr>
      </w:pPr>
      <w:r w:rsidRPr="009902D6">
        <w:rPr>
          <w:rFonts w:ascii="Arial" w:hAnsi="Arial" w:cs="Arial"/>
          <w:b/>
          <w:bCs/>
          <w:iCs/>
          <w:sz w:val="24"/>
          <w:szCs w:val="24"/>
        </w:rPr>
        <w:t>PUBLIC ATTENDANCE:</w:t>
      </w:r>
      <w:r w:rsidR="00B7097D" w:rsidRPr="009902D6">
        <w:rPr>
          <w:rFonts w:ascii="Arial" w:hAnsi="Arial" w:cs="Arial"/>
          <w:b/>
          <w:bCs/>
          <w:iCs/>
          <w:sz w:val="24"/>
          <w:szCs w:val="24"/>
        </w:rPr>
        <w:t xml:space="preserve"> </w:t>
      </w:r>
    </w:p>
    <w:p w14:paraId="19BD773E" w14:textId="0C3EFE24" w:rsidR="009902D6" w:rsidRPr="009902D6" w:rsidRDefault="009902D6" w:rsidP="009902D6">
      <w:pPr>
        <w:spacing w:after="0" w:line="240" w:lineRule="auto"/>
        <w:ind w:left="2160" w:hanging="2160"/>
        <w:jc w:val="both"/>
        <w:rPr>
          <w:rFonts w:ascii="Arial" w:hAnsi="Arial" w:cs="Arial"/>
          <w:iCs/>
          <w:sz w:val="24"/>
          <w:szCs w:val="24"/>
        </w:rPr>
      </w:pPr>
      <w:r w:rsidRPr="009902D6">
        <w:rPr>
          <w:rFonts w:ascii="Arial" w:hAnsi="Arial" w:cs="Arial"/>
          <w:iCs/>
          <w:sz w:val="24"/>
          <w:szCs w:val="24"/>
        </w:rPr>
        <w:t>J Gerrard</w:t>
      </w:r>
      <w:r>
        <w:rPr>
          <w:rFonts w:ascii="Arial" w:hAnsi="Arial" w:cs="Arial"/>
          <w:iCs/>
          <w:sz w:val="24"/>
          <w:szCs w:val="24"/>
        </w:rPr>
        <w:tab/>
      </w:r>
      <w:r w:rsidRPr="009902D6">
        <w:rPr>
          <w:rFonts w:ascii="Arial" w:hAnsi="Arial" w:cs="Arial"/>
          <w:iCs/>
          <w:sz w:val="24"/>
          <w:szCs w:val="24"/>
        </w:rPr>
        <w:t>Journalist, Hull Daily Mail</w:t>
      </w:r>
    </w:p>
    <w:p w14:paraId="65911C70" w14:textId="180A8A34" w:rsidR="009902D6" w:rsidRPr="009902D6" w:rsidRDefault="009902D6" w:rsidP="009902D6">
      <w:pPr>
        <w:spacing w:after="0" w:line="240" w:lineRule="auto"/>
        <w:ind w:left="2160" w:hanging="2160"/>
        <w:jc w:val="both"/>
        <w:rPr>
          <w:rFonts w:ascii="Arial" w:hAnsi="Arial" w:cs="Arial"/>
          <w:iCs/>
          <w:sz w:val="24"/>
          <w:szCs w:val="24"/>
        </w:rPr>
      </w:pPr>
      <w:r w:rsidRPr="009902D6">
        <w:rPr>
          <w:rFonts w:ascii="Arial" w:hAnsi="Arial" w:cs="Arial"/>
          <w:iCs/>
          <w:sz w:val="24"/>
          <w:szCs w:val="24"/>
        </w:rPr>
        <w:t xml:space="preserve">T </w:t>
      </w:r>
      <w:proofErr w:type="spellStart"/>
      <w:r w:rsidRPr="009902D6">
        <w:rPr>
          <w:rFonts w:ascii="Arial" w:hAnsi="Arial" w:cs="Arial"/>
          <w:iCs/>
          <w:sz w:val="24"/>
          <w:szCs w:val="24"/>
        </w:rPr>
        <w:t>Illsley</w:t>
      </w:r>
      <w:proofErr w:type="spellEnd"/>
      <w:r>
        <w:rPr>
          <w:rFonts w:ascii="Arial" w:hAnsi="Arial" w:cs="Arial"/>
          <w:iCs/>
          <w:sz w:val="24"/>
          <w:szCs w:val="24"/>
        </w:rPr>
        <w:tab/>
      </w:r>
      <w:r w:rsidRPr="009902D6">
        <w:rPr>
          <w:rFonts w:ascii="Arial" w:hAnsi="Arial" w:cs="Arial"/>
          <w:iCs/>
          <w:sz w:val="24"/>
          <w:szCs w:val="24"/>
        </w:rPr>
        <w:t>Key Account Manager, Bayer PLC</w:t>
      </w:r>
    </w:p>
    <w:bookmarkEnd w:id="4"/>
    <w:p w14:paraId="648DAB03" w14:textId="77777777" w:rsidR="00E878FA" w:rsidRPr="00B7097D" w:rsidRDefault="00E878FA" w:rsidP="00CF3286">
      <w:pPr>
        <w:spacing w:after="0" w:line="240" w:lineRule="auto"/>
        <w:jc w:val="both"/>
        <w:rPr>
          <w:rFonts w:ascii="Arial" w:hAnsi="Arial" w:cs="Arial"/>
          <w:i/>
          <w:color w:val="FF0000"/>
          <w:sz w:val="24"/>
          <w:szCs w:val="24"/>
        </w:rPr>
      </w:pPr>
    </w:p>
    <w:p w14:paraId="04C64B52" w14:textId="73CCB04C" w:rsidR="00B07456" w:rsidRPr="00B7097D" w:rsidRDefault="008B7850" w:rsidP="00CF3286">
      <w:pPr>
        <w:spacing w:after="0" w:line="240" w:lineRule="auto"/>
        <w:ind w:left="3"/>
        <w:jc w:val="both"/>
        <w:rPr>
          <w:sz w:val="24"/>
          <w:szCs w:val="24"/>
        </w:rPr>
      </w:pPr>
      <w:r w:rsidRPr="00B7097D">
        <w:rPr>
          <w:rFonts w:ascii="Arial" w:hAnsi="Arial" w:cs="Arial"/>
          <w:b/>
          <w:sz w:val="24"/>
          <w:szCs w:val="24"/>
        </w:rPr>
        <w:t>1</w:t>
      </w:r>
      <w:r w:rsidR="0078129A" w:rsidRPr="00B7097D">
        <w:rPr>
          <w:rFonts w:ascii="Arial" w:hAnsi="Arial" w:cs="Arial"/>
          <w:b/>
          <w:sz w:val="24"/>
          <w:szCs w:val="24"/>
        </w:rPr>
        <w:t>.</w:t>
      </w:r>
      <w:r w:rsidR="0078129A" w:rsidRPr="00B7097D">
        <w:rPr>
          <w:rFonts w:ascii="Arial" w:hAnsi="Arial" w:cs="Arial"/>
          <w:b/>
          <w:sz w:val="24"/>
          <w:szCs w:val="24"/>
        </w:rPr>
        <w:tab/>
      </w:r>
      <w:r w:rsidR="00C24CFD" w:rsidRPr="00B7097D">
        <w:rPr>
          <w:rFonts w:ascii="Arial" w:hAnsi="Arial" w:cs="Arial"/>
          <w:b/>
          <w:sz w:val="24"/>
          <w:szCs w:val="24"/>
        </w:rPr>
        <w:t>APOLOGIES FOR ABSENCE</w:t>
      </w:r>
    </w:p>
    <w:p w14:paraId="5BB23695" w14:textId="40F589F1" w:rsidR="00D20828" w:rsidRPr="00D20828" w:rsidRDefault="003D30F5" w:rsidP="00CF3286">
      <w:pPr>
        <w:spacing w:after="0" w:line="240" w:lineRule="auto"/>
        <w:jc w:val="both"/>
        <w:rPr>
          <w:rFonts w:ascii="Arial" w:hAnsi="Arial" w:cs="Arial"/>
          <w:sz w:val="24"/>
          <w:szCs w:val="24"/>
        </w:rPr>
      </w:pPr>
      <w:r w:rsidRPr="00B7097D">
        <w:rPr>
          <w:rFonts w:ascii="Arial" w:hAnsi="Arial" w:cs="Arial"/>
          <w:color w:val="FF0000"/>
          <w:sz w:val="24"/>
          <w:szCs w:val="24"/>
        </w:rPr>
        <w:tab/>
      </w:r>
      <w:r w:rsidR="00C67CBF" w:rsidRPr="00D20828">
        <w:rPr>
          <w:rFonts w:ascii="Arial" w:hAnsi="Arial" w:cs="Arial"/>
          <w:sz w:val="24"/>
          <w:szCs w:val="24"/>
        </w:rPr>
        <w:t xml:space="preserve">Apologies for </w:t>
      </w:r>
      <w:r w:rsidR="007730D2" w:rsidRPr="00D20828">
        <w:rPr>
          <w:rFonts w:ascii="Arial" w:hAnsi="Arial" w:cs="Arial"/>
          <w:sz w:val="24"/>
          <w:szCs w:val="24"/>
        </w:rPr>
        <w:t>a</w:t>
      </w:r>
      <w:r w:rsidR="00C67CBF" w:rsidRPr="00D20828">
        <w:rPr>
          <w:rFonts w:ascii="Arial" w:hAnsi="Arial" w:cs="Arial"/>
          <w:sz w:val="24"/>
          <w:szCs w:val="24"/>
        </w:rPr>
        <w:t xml:space="preserve">bsence were received and noted </w:t>
      </w:r>
      <w:proofErr w:type="gramStart"/>
      <w:r w:rsidR="00C67CBF" w:rsidRPr="00D20828">
        <w:rPr>
          <w:rFonts w:ascii="Arial" w:hAnsi="Arial" w:cs="Arial"/>
          <w:sz w:val="24"/>
          <w:szCs w:val="24"/>
        </w:rPr>
        <w:t>from:</w:t>
      </w:r>
      <w:r w:rsidR="00714484">
        <w:rPr>
          <w:rFonts w:ascii="Arial" w:hAnsi="Arial" w:cs="Arial"/>
          <w:sz w:val="24"/>
          <w:szCs w:val="24"/>
        </w:rPr>
        <w:t>-</w:t>
      </w:r>
      <w:proofErr w:type="gramEnd"/>
    </w:p>
    <w:p w14:paraId="24AF93CC" w14:textId="42544468" w:rsidR="003821B4" w:rsidRPr="003821B4" w:rsidRDefault="000A1AEB" w:rsidP="00D20828">
      <w:pPr>
        <w:spacing w:after="0" w:line="240" w:lineRule="auto"/>
        <w:contextualSpacing/>
        <w:jc w:val="both"/>
        <w:rPr>
          <w:rFonts w:ascii="Arial" w:hAnsi="Arial" w:cs="Arial"/>
          <w:sz w:val="24"/>
          <w:szCs w:val="24"/>
        </w:rPr>
      </w:pPr>
      <w:r w:rsidRPr="00B7097D">
        <w:rPr>
          <w:rFonts w:ascii="Arial" w:hAnsi="Arial" w:cs="Arial"/>
          <w:color w:val="FF0000"/>
          <w:sz w:val="24"/>
          <w:szCs w:val="24"/>
        </w:rPr>
        <w:tab/>
      </w:r>
      <w:bookmarkStart w:id="6" w:name="_Hlk83302147"/>
      <w:r w:rsidR="003821B4" w:rsidRPr="00070D29">
        <w:rPr>
          <w:rFonts w:ascii="Arial" w:hAnsi="Arial" w:cs="Arial"/>
          <w:sz w:val="24"/>
          <w:szCs w:val="24"/>
        </w:rPr>
        <w:t>I Goode</w:t>
      </w:r>
      <w:r w:rsidR="003821B4" w:rsidRPr="00070D29">
        <w:rPr>
          <w:rFonts w:ascii="Arial" w:hAnsi="Arial" w:cs="Arial"/>
          <w:sz w:val="24"/>
          <w:szCs w:val="24"/>
        </w:rPr>
        <w:tab/>
        <w:t xml:space="preserve">Lay Member </w:t>
      </w:r>
      <w:r w:rsidR="003821B4">
        <w:rPr>
          <w:rFonts w:ascii="Arial" w:hAnsi="Arial" w:cs="Arial"/>
          <w:sz w:val="24"/>
          <w:szCs w:val="24"/>
        </w:rPr>
        <w:t>(</w:t>
      </w:r>
      <w:r w:rsidR="003821B4" w:rsidRPr="00070D29">
        <w:rPr>
          <w:rFonts w:ascii="Arial" w:hAnsi="Arial" w:cs="Arial"/>
          <w:sz w:val="24"/>
          <w:szCs w:val="24"/>
        </w:rPr>
        <w:t>Strategic Change</w:t>
      </w:r>
      <w:r w:rsidR="003821B4">
        <w:rPr>
          <w:rFonts w:ascii="Arial" w:hAnsi="Arial" w:cs="Arial"/>
          <w:sz w:val="24"/>
          <w:szCs w:val="24"/>
        </w:rPr>
        <w:t>),</w:t>
      </w:r>
      <w:r w:rsidR="003821B4" w:rsidRPr="00070D29">
        <w:rPr>
          <w:rFonts w:ascii="Arial" w:hAnsi="Arial" w:cs="Arial"/>
          <w:sz w:val="24"/>
          <w:szCs w:val="24"/>
        </w:rPr>
        <w:t xml:space="preserve"> NHS Hull CCG</w:t>
      </w:r>
    </w:p>
    <w:p w14:paraId="11758AFD" w14:textId="34510EBF" w:rsidR="00D20828" w:rsidRPr="00B7097D" w:rsidRDefault="00D20828" w:rsidP="003821B4">
      <w:pPr>
        <w:spacing w:after="0" w:line="240" w:lineRule="auto"/>
        <w:ind w:firstLine="717"/>
        <w:contextualSpacing/>
        <w:jc w:val="both"/>
        <w:rPr>
          <w:rFonts w:ascii="Arial" w:hAnsi="Arial" w:cs="Arial"/>
          <w:color w:val="FF0000"/>
          <w:sz w:val="24"/>
          <w:szCs w:val="24"/>
        </w:rPr>
      </w:pPr>
      <w:r w:rsidRPr="00070D29">
        <w:rPr>
          <w:rFonts w:ascii="Arial" w:hAnsi="Arial" w:cs="Arial"/>
          <w:sz w:val="24"/>
          <w:szCs w:val="24"/>
        </w:rPr>
        <w:t xml:space="preserve">E </w:t>
      </w:r>
      <w:proofErr w:type="spellStart"/>
      <w:r w:rsidRPr="00070D29">
        <w:rPr>
          <w:rFonts w:ascii="Arial" w:hAnsi="Arial" w:cs="Arial"/>
          <w:sz w:val="24"/>
          <w:szCs w:val="24"/>
        </w:rPr>
        <w:t>Sayner</w:t>
      </w:r>
      <w:proofErr w:type="spellEnd"/>
      <w:r w:rsidRPr="00070D29">
        <w:rPr>
          <w:rFonts w:ascii="Arial" w:hAnsi="Arial" w:cs="Arial"/>
          <w:sz w:val="24"/>
          <w:szCs w:val="24"/>
        </w:rPr>
        <w:t xml:space="preserve"> </w:t>
      </w:r>
      <w:r w:rsidRPr="00070D29">
        <w:rPr>
          <w:rFonts w:ascii="Arial" w:hAnsi="Arial" w:cs="Arial"/>
          <w:sz w:val="24"/>
          <w:szCs w:val="24"/>
        </w:rPr>
        <w:tab/>
      </w:r>
      <w:r w:rsidR="00070D29" w:rsidRPr="00070D29">
        <w:rPr>
          <w:rFonts w:ascii="Arial" w:hAnsi="Arial" w:cs="Arial"/>
          <w:sz w:val="24"/>
          <w:szCs w:val="24"/>
        </w:rPr>
        <w:t xml:space="preserve">Chief Finance Officer, </w:t>
      </w:r>
      <w:r w:rsidRPr="00070D29">
        <w:rPr>
          <w:rFonts w:ascii="Arial" w:hAnsi="Arial" w:cs="Arial"/>
          <w:sz w:val="24"/>
          <w:szCs w:val="24"/>
        </w:rPr>
        <w:t xml:space="preserve">NHS Hull CCG </w:t>
      </w:r>
    </w:p>
    <w:p w14:paraId="0ACB2C12" w14:textId="61D31005" w:rsidR="00070D29" w:rsidRPr="00070D29" w:rsidRDefault="00070D29" w:rsidP="00070D29">
      <w:pPr>
        <w:spacing w:after="0" w:line="240" w:lineRule="auto"/>
        <w:ind w:firstLine="717"/>
        <w:contextualSpacing/>
        <w:jc w:val="both"/>
        <w:rPr>
          <w:rFonts w:ascii="Arial" w:hAnsi="Arial" w:cs="Arial"/>
          <w:sz w:val="24"/>
          <w:szCs w:val="24"/>
        </w:rPr>
      </w:pPr>
      <w:r w:rsidRPr="00070D29">
        <w:rPr>
          <w:rFonts w:ascii="Arial" w:hAnsi="Arial" w:cs="Arial"/>
          <w:sz w:val="24"/>
          <w:szCs w:val="24"/>
        </w:rPr>
        <w:t>M Whitaker</w:t>
      </w:r>
      <w:r w:rsidRPr="00070D29">
        <w:rPr>
          <w:rFonts w:ascii="Arial" w:hAnsi="Arial" w:cs="Arial"/>
          <w:sz w:val="24"/>
          <w:szCs w:val="24"/>
        </w:rPr>
        <w:tab/>
        <w:t>Practice Manager Representative, NHS Hull CCG</w:t>
      </w:r>
    </w:p>
    <w:bookmarkEnd w:id="6"/>
    <w:p w14:paraId="4B6A0744" w14:textId="6561C7B3" w:rsidR="006214A7" w:rsidRPr="00B7097D" w:rsidRDefault="006214A7" w:rsidP="00CF3286">
      <w:pPr>
        <w:spacing w:after="0" w:line="240" w:lineRule="auto"/>
        <w:contextualSpacing/>
        <w:jc w:val="both"/>
        <w:rPr>
          <w:rFonts w:ascii="Arial" w:hAnsi="Arial" w:cs="Arial"/>
          <w:color w:val="FF0000"/>
          <w:sz w:val="24"/>
          <w:szCs w:val="24"/>
        </w:rPr>
      </w:pPr>
    </w:p>
    <w:p w14:paraId="3DA5A8B9" w14:textId="09686E3A" w:rsidR="000847BE" w:rsidRPr="00D1313F" w:rsidRDefault="008B7850" w:rsidP="00CF3286">
      <w:pPr>
        <w:pStyle w:val="NoSpacing"/>
        <w:ind w:left="717" w:hanging="720"/>
        <w:jc w:val="both"/>
        <w:rPr>
          <w:rFonts w:ascii="Arial" w:hAnsi="Arial" w:cs="Arial"/>
          <w:sz w:val="24"/>
          <w:szCs w:val="24"/>
        </w:rPr>
      </w:pPr>
      <w:r w:rsidRPr="00D1313F">
        <w:rPr>
          <w:rFonts w:ascii="Arial" w:hAnsi="Arial" w:cs="Arial"/>
          <w:b/>
          <w:sz w:val="24"/>
          <w:szCs w:val="24"/>
        </w:rPr>
        <w:t>2</w:t>
      </w:r>
      <w:r w:rsidR="0082097D" w:rsidRPr="00D1313F">
        <w:rPr>
          <w:rFonts w:ascii="Arial" w:hAnsi="Arial" w:cs="Arial"/>
          <w:b/>
          <w:sz w:val="24"/>
          <w:szCs w:val="24"/>
        </w:rPr>
        <w:t>.</w:t>
      </w:r>
      <w:r w:rsidR="0082097D" w:rsidRPr="00D1313F">
        <w:rPr>
          <w:rFonts w:ascii="Arial" w:hAnsi="Arial" w:cs="Arial"/>
          <w:b/>
          <w:sz w:val="24"/>
          <w:szCs w:val="24"/>
        </w:rPr>
        <w:tab/>
      </w:r>
      <w:r w:rsidR="003E498D" w:rsidRPr="00D1313F">
        <w:rPr>
          <w:rFonts w:ascii="Arial" w:hAnsi="Arial" w:cs="Arial"/>
          <w:b/>
          <w:sz w:val="24"/>
          <w:szCs w:val="24"/>
        </w:rPr>
        <w:t xml:space="preserve">MINUTES OF THE PREVIOUS </w:t>
      </w:r>
      <w:r w:rsidR="00F45526" w:rsidRPr="00D1313F">
        <w:rPr>
          <w:rFonts w:ascii="Arial" w:hAnsi="Arial" w:cs="Arial"/>
          <w:b/>
          <w:sz w:val="24"/>
          <w:szCs w:val="24"/>
        </w:rPr>
        <w:t>MEETING</w:t>
      </w:r>
      <w:r w:rsidR="00E31E0F" w:rsidRPr="00D1313F">
        <w:rPr>
          <w:rFonts w:ascii="Arial" w:hAnsi="Arial" w:cs="Arial"/>
          <w:b/>
          <w:sz w:val="24"/>
          <w:szCs w:val="24"/>
        </w:rPr>
        <w:t xml:space="preserve"> HELD ON</w:t>
      </w:r>
      <w:r w:rsidR="00C21168" w:rsidRPr="00D1313F">
        <w:rPr>
          <w:rFonts w:ascii="Arial" w:hAnsi="Arial" w:cs="Arial"/>
          <w:b/>
          <w:sz w:val="24"/>
          <w:szCs w:val="24"/>
        </w:rPr>
        <w:t xml:space="preserve"> </w:t>
      </w:r>
      <w:r w:rsidR="005C352F" w:rsidRPr="00D1313F">
        <w:rPr>
          <w:rFonts w:ascii="Arial" w:hAnsi="Arial" w:cs="Arial"/>
          <w:b/>
          <w:sz w:val="24"/>
          <w:szCs w:val="24"/>
        </w:rPr>
        <w:t>2</w:t>
      </w:r>
      <w:r w:rsidR="00D1313F" w:rsidRPr="00D1313F">
        <w:rPr>
          <w:rFonts w:ascii="Arial" w:hAnsi="Arial" w:cs="Arial"/>
          <w:b/>
          <w:sz w:val="24"/>
          <w:szCs w:val="24"/>
        </w:rPr>
        <w:t>3</w:t>
      </w:r>
      <w:r w:rsidRPr="00D1313F">
        <w:rPr>
          <w:rFonts w:ascii="Arial" w:hAnsi="Arial" w:cs="Arial"/>
          <w:b/>
          <w:sz w:val="24"/>
          <w:szCs w:val="24"/>
        </w:rPr>
        <w:t xml:space="preserve"> </w:t>
      </w:r>
      <w:r w:rsidR="00D1313F" w:rsidRPr="00D1313F">
        <w:rPr>
          <w:rFonts w:ascii="Arial" w:hAnsi="Arial" w:cs="Arial"/>
          <w:b/>
          <w:sz w:val="24"/>
          <w:szCs w:val="24"/>
        </w:rPr>
        <w:t>JULY</w:t>
      </w:r>
      <w:r w:rsidR="00D80C82" w:rsidRPr="00D1313F">
        <w:rPr>
          <w:rFonts w:ascii="Arial" w:hAnsi="Arial" w:cs="Arial"/>
          <w:b/>
          <w:sz w:val="24"/>
          <w:szCs w:val="24"/>
        </w:rPr>
        <w:t xml:space="preserve"> </w:t>
      </w:r>
      <w:r w:rsidR="0078129A" w:rsidRPr="00D1313F">
        <w:rPr>
          <w:rFonts w:ascii="Arial" w:hAnsi="Arial" w:cs="Arial"/>
          <w:b/>
          <w:sz w:val="24"/>
          <w:szCs w:val="24"/>
        </w:rPr>
        <w:t>2021</w:t>
      </w:r>
    </w:p>
    <w:p w14:paraId="3B75ADC5" w14:textId="12D60336" w:rsidR="00513A35" w:rsidRDefault="007D25B3" w:rsidP="00CF3286">
      <w:pPr>
        <w:pStyle w:val="NoSpacing"/>
        <w:ind w:left="717"/>
        <w:jc w:val="both"/>
        <w:rPr>
          <w:rFonts w:ascii="Arial" w:hAnsi="Arial" w:cs="Arial"/>
          <w:sz w:val="24"/>
          <w:szCs w:val="24"/>
        </w:rPr>
      </w:pPr>
      <w:r w:rsidRPr="00D1313F">
        <w:rPr>
          <w:rFonts w:ascii="Arial" w:hAnsi="Arial" w:cs="Arial"/>
          <w:sz w:val="24"/>
          <w:szCs w:val="24"/>
        </w:rPr>
        <w:t>The minutes of the</w:t>
      </w:r>
      <w:r w:rsidRPr="00D1313F">
        <w:rPr>
          <w:rFonts w:ascii="Arial" w:hAnsi="Arial" w:cs="Arial"/>
          <w:b/>
          <w:sz w:val="24"/>
          <w:szCs w:val="24"/>
        </w:rPr>
        <w:t xml:space="preserve"> </w:t>
      </w:r>
      <w:r w:rsidR="00AA4C58" w:rsidRPr="00D1313F">
        <w:rPr>
          <w:rFonts w:ascii="Arial" w:hAnsi="Arial" w:cs="Arial"/>
          <w:sz w:val="24"/>
          <w:szCs w:val="24"/>
        </w:rPr>
        <w:t xml:space="preserve">CCG Board </w:t>
      </w:r>
      <w:r w:rsidRPr="00D1313F">
        <w:rPr>
          <w:rFonts w:ascii="Arial" w:hAnsi="Arial" w:cs="Arial"/>
          <w:sz w:val="24"/>
          <w:szCs w:val="24"/>
        </w:rPr>
        <w:t>meeting held</w:t>
      </w:r>
      <w:r w:rsidR="00165BE7" w:rsidRPr="00D1313F">
        <w:rPr>
          <w:rFonts w:ascii="Arial" w:hAnsi="Arial" w:cs="Arial"/>
          <w:sz w:val="24"/>
          <w:szCs w:val="24"/>
        </w:rPr>
        <w:t xml:space="preserve"> </w:t>
      </w:r>
      <w:r w:rsidRPr="00D1313F">
        <w:rPr>
          <w:rFonts w:ascii="Arial" w:hAnsi="Arial" w:cs="Arial"/>
          <w:sz w:val="24"/>
          <w:szCs w:val="24"/>
        </w:rPr>
        <w:t xml:space="preserve">on </w:t>
      </w:r>
      <w:r w:rsidR="008B7850" w:rsidRPr="00D1313F">
        <w:rPr>
          <w:rFonts w:ascii="Arial" w:hAnsi="Arial" w:cs="Arial"/>
          <w:sz w:val="24"/>
          <w:szCs w:val="24"/>
        </w:rPr>
        <w:t>2</w:t>
      </w:r>
      <w:r w:rsidR="00D1313F" w:rsidRPr="00D1313F">
        <w:rPr>
          <w:rFonts w:ascii="Arial" w:hAnsi="Arial" w:cs="Arial"/>
          <w:sz w:val="24"/>
          <w:szCs w:val="24"/>
        </w:rPr>
        <w:t>3</w:t>
      </w:r>
      <w:r w:rsidR="008B7850" w:rsidRPr="00D1313F">
        <w:rPr>
          <w:rFonts w:ascii="Arial" w:hAnsi="Arial" w:cs="Arial"/>
          <w:sz w:val="24"/>
          <w:szCs w:val="24"/>
        </w:rPr>
        <w:t xml:space="preserve"> </w:t>
      </w:r>
      <w:r w:rsidR="00D1313F" w:rsidRPr="00D1313F">
        <w:rPr>
          <w:rFonts w:ascii="Arial" w:hAnsi="Arial" w:cs="Arial"/>
          <w:sz w:val="24"/>
          <w:szCs w:val="24"/>
        </w:rPr>
        <w:t>July</w:t>
      </w:r>
      <w:r w:rsidR="00D80C82" w:rsidRPr="00D1313F">
        <w:rPr>
          <w:rFonts w:ascii="Arial" w:hAnsi="Arial" w:cs="Arial"/>
          <w:sz w:val="24"/>
          <w:szCs w:val="24"/>
        </w:rPr>
        <w:t xml:space="preserve"> </w:t>
      </w:r>
      <w:r w:rsidR="0078129A" w:rsidRPr="00D1313F">
        <w:rPr>
          <w:rFonts w:ascii="Arial" w:hAnsi="Arial" w:cs="Arial"/>
          <w:sz w:val="24"/>
          <w:szCs w:val="24"/>
        </w:rPr>
        <w:t>2021</w:t>
      </w:r>
      <w:r w:rsidRPr="00D1313F">
        <w:rPr>
          <w:rFonts w:ascii="Arial" w:hAnsi="Arial" w:cs="Arial"/>
          <w:sz w:val="24"/>
          <w:szCs w:val="24"/>
        </w:rPr>
        <w:t xml:space="preserve"> were </w:t>
      </w:r>
      <w:r w:rsidR="00AA4C58" w:rsidRPr="00D1313F">
        <w:rPr>
          <w:rFonts w:ascii="Arial" w:hAnsi="Arial" w:cs="Arial"/>
          <w:sz w:val="24"/>
          <w:szCs w:val="24"/>
        </w:rPr>
        <w:t>submitted for approval</w:t>
      </w:r>
      <w:r w:rsidR="00D1313F" w:rsidRPr="00D1313F">
        <w:rPr>
          <w:rFonts w:ascii="Arial" w:hAnsi="Arial" w:cs="Arial"/>
          <w:sz w:val="24"/>
          <w:szCs w:val="24"/>
        </w:rPr>
        <w:t xml:space="preserve"> and </w:t>
      </w:r>
      <w:r w:rsidR="00AA4C58" w:rsidRPr="00D1313F">
        <w:rPr>
          <w:rFonts w:ascii="Arial" w:hAnsi="Arial" w:cs="Arial"/>
          <w:sz w:val="24"/>
          <w:szCs w:val="24"/>
        </w:rPr>
        <w:t>agreed a</w:t>
      </w:r>
      <w:r w:rsidR="00D1313F" w:rsidRPr="00D1313F">
        <w:rPr>
          <w:rFonts w:ascii="Arial" w:hAnsi="Arial" w:cs="Arial"/>
          <w:sz w:val="24"/>
          <w:szCs w:val="24"/>
        </w:rPr>
        <w:t>s a</w:t>
      </w:r>
      <w:r w:rsidR="00AA4C58" w:rsidRPr="00D1313F">
        <w:rPr>
          <w:rFonts w:ascii="Arial" w:hAnsi="Arial" w:cs="Arial"/>
          <w:sz w:val="24"/>
          <w:szCs w:val="24"/>
        </w:rPr>
        <w:t xml:space="preserve"> true and</w:t>
      </w:r>
      <w:r w:rsidR="0053488C" w:rsidRPr="00D1313F">
        <w:rPr>
          <w:rFonts w:ascii="Arial" w:hAnsi="Arial" w:cs="Arial"/>
          <w:sz w:val="24"/>
          <w:szCs w:val="24"/>
        </w:rPr>
        <w:t xml:space="preserve"> accurate record of</w:t>
      </w:r>
      <w:r w:rsidR="00B02B0B" w:rsidRPr="00D1313F">
        <w:rPr>
          <w:rFonts w:ascii="Arial" w:hAnsi="Arial" w:cs="Arial"/>
          <w:sz w:val="24"/>
          <w:szCs w:val="24"/>
        </w:rPr>
        <w:t xml:space="preserve"> the meeting</w:t>
      </w:r>
      <w:r w:rsidR="00DD15B3">
        <w:rPr>
          <w:rFonts w:ascii="Arial" w:hAnsi="Arial" w:cs="Arial"/>
          <w:sz w:val="24"/>
          <w:szCs w:val="24"/>
        </w:rPr>
        <w:t xml:space="preserve"> subject to the following </w:t>
      </w:r>
      <w:proofErr w:type="gramStart"/>
      <w:r w:rsidR="00DD15B3">
        <w:rPr>
          <w:rFonts w:ascii="Arial" w:hAnsi="Arial" w:cs="Arial"/>
          <w:sz w:val="24"/>
          <w:szCs w:val="24"/>
        </w:rPr>
        <w:t>amendment:-</w:t>
      </w:r>
      <w:proofErr w:type="gramEnd"/>
    </w:p>
    <w:p w14:paraId="3745E817" w14:textId="2386E20A" w:rsidR="00DD15B3" w:rsidRPr="00D1313F" w:rsidRDefault="00DD15B3" w:rsidP="00DD15B3">
      <w:pPr>
        <w:pStyle w:val="NoSpacing"/>
        <w:numPr>
          <w:ilvl w:val="0"/>
          <w:numId w:val="18"/>
        </w:numPr>
        <w:jc w:val="both"/>
        <w:rPr>
          <w:rFonts w:ascii="Arial" w:hAnsi="Arial" w:cs="Arial"/>
          <w:sz w:val="24"/>
          <w:szCs w:val="24"/>
        </w:rPr>
      </w:pPr>
      <w:r>
        <w:rPr>
          <w:rFonts w:ascii="Arial" w:hAnsi="Arial" w:cs="Arial"/>
          <w:sz w:val="24"/>
          <w:szCs w:val="24"/>
        </w:rPr>
        <w:lastRenderedPageBreak/>
        <w:t xml:space="preserve">Page 2, item 3 – Matters Arising/Action List from the </w:t>
      </w:r>
      <w:r w:rsidR="009E1D75">
        <w:rPr>
          <w:rFonts w:ascii="Arial" w:hAnsi="Arial" w:cs="Arial"/>
          <w:sz w:val="24"/>
          <w:szCs w:val="24"/>
        </w:rPr>
        <w:t>M</w:t>
      </w:r>
      <w:r>
        <w:rPr>
          <w:rFonts w:ascii="Arial" w:hAnsi="Arial" w:cs="Arial"/>
          <w:sz w:val="24"/>
          <w:szCs w:val="24"/>
        </w:rPr>
        <w:t xml:space="preserve">inutes. </w:t>
      </w:r>
      <w:r w:rsidR="009E1D75">
        <w:rPr>
          <w:rFonts w:ascii="Arial" w:hAnsi="Arial" w:cs="Arial"/>
          <w:sz w:val="24"/>
          <w:szCs w:val="24"/>
        </w:rPr>
        <w:t>2</w:t>
      </w:r>
      <w:r w:rsidR="009E1D75" w:rsidRPr="009E1D75">
        <w:rPr>
          <w:rFonts w:ascii="Arial" w:hAnsi="Arial" w:cs="Arial"/>
          <w:sz w:val="24"/>
          <w:szCs w:val="24"/>
          <w:vertAlign w:val="superscript"/>
        </w:rPr>
        <w:t>nd</w:t>
      </w:r>
      <w:r w:rsidR="009E1D75">
        <w:rPr>
          <w:rFonts w:ascii="Arial" w:hAnsi="Arial" w:cs="Arial"/>
          <w:sz w:val="24"/>
          <w:szCs w:val="24"/>
        </w:rPr>
        <w:t xml:space="preserve"> </w:t>
      </w:r>
      <w:r>
        <w:rPr>
          <w:rFonts w:ascii="Arial" w:hAnsi="Arial" w:cs="Arial"/>
          <w:sz w:val="24"/>
          <w:szCs w:val="24"/>
        </w:rPr>
        <w:t>paragraph should read</w:t>
      </w:r>
      <w:r w:rsidR="009E1D75">
        <w:rPr>
          <w:rFonts w:ascii="Arial" w:hAnsi="Arial" w:cs="Arial"/>
          <w:sz w:val="24"/>
          <w:szCs w:val="24"/>
        </w:rPr>
        <w:t xml:space="preserve"> </w:t>
      </w:r>
      <w:r w:rsidR="009E1D75" w:rsidRPr="009E1D75">
        <w:rPr>
          <w:rFonts w:ascii="Arial" w:hAnsi="Arial" w:cs="Arial"/>
          <w:i/>
          <w:iCs/>
          <w:sz w:val="24"/>
          <w:szCs w:val="24"/>
        </w:rPr>
        <w:t xml:space="preserve">‘The Vice Chair </w:t>
      </w:r>
      <w:r w:rsidR="009E1D75" w:rsidRPr="009E1D75">
        <w:rPr>
          <w:rFonts w:ascii="Arial" w:hAnsi="Arial" w:cs="Arial"/>
          <w:b/>
          <w:bCs/>
          <w:i/>
          <w:iCs/>
          <w:sz w:val="24"/>
          <w:szCs w:val="24"/>
          <w:u w:val="single"/>
        </w:rPr>
        <w:t>stated</w:t>
      </w:r>
      <w:r w:rsidR="009E1D75" w:rsidRPr="009E1D75">
        <w:rPr>
          <w:rFonts w:ascii="Arial" w:hAnsi="Arial" w:cs="Arial"/>
          <w:i/>
          <w:iCs/>
          <w:sz w:val="24"/>
          <w:szCs w:val="24"/>
        </w:rPr>
        <w:t xml:space="preserve"> that there were three elements around the next steps for Integrated Care Systems (ICS</w:t>
      </w:r>
      <w:r w:rsidR="009E1D75">
        <w:rPr>
          <w:rFonts w:ascii="Arial" w:hAnsi="Arial" w:cs="Arial"/>
          <w:i/>
          <w:iCs/>
          <w:sz w:val="24"/>
          <w:szCs w:val="24"/>
        </w:rPr>
        <w:t>s</w:t>
      </w:r>
      <w:r w:rsidR="009E1D75" w:rsidRPr="009E1D75">
        <w:rPr>
          <w:rFonts w:ascii="Arial" w:hAnsi="Arial" w:cs="Arial"/>
          <w:i/>
          <w:iCs/>
          <w:sz w:val="24"/>
          <w:szCs w:val="24"/>
        </w:rPr>
        <w:t>)</w:t>
      </w:r>
      <w:r w:rsidR="009E1D75">
        <w:rPr>
          <w:rFonts w:ascii="Arial" w:hAnsi="Arial" w:cs="Arial"/>
          <w:i/>
          <w:iCs/>
          <w:sz w:val="24"/>
          <w:szCs w:val="24"/>
        </w:rPr>
        <w:t>.</w:t>
      </w:r>
    </w:p>
    <w:p w14:paraId="23B96DFB" w14:textId="5812F29F" w:rsidR="00DD15B3" w:rsidRDefault="00DD15B3" w:rsidP="00B701A2">
      <w:pPr>
        <w:pStyle w:val="NoSpacing"/>
        <w:tabs>
          <w:tab w:val="left" w:pos="1418"/>
        </w:tabs>
        <w:jc w:val="both"/>
        <w:rPr>
          <w:rFonts w:ascii="Arial" w:hAnsi="Arial" w:cs="Arial"/>
          <w:b/>
          <w:color w:val="FF0000"/>
          <w:sz w:val="24"/>
          <w:szCs w:val="24"/>
        </w:rPr>
      </w:pPr>
    </w:p>
    <w:p w14:paraId="081EAD04" w14:textId="1BBCF1E7" w:rsidR="008F1AE9" w:rsidRPr="00D1313F" w:rsidRDefault="00DD15B3" w:rsidP="00CF3286">
      <w:pPr>
        <w:pStyle w:val="NoSpacing"/>
        <w:tabs>
          <w:tab w:val="left" w:pos="1418"/>
        </w:tabs>
        <w:ind w:left="720" w:hanging="720"/>
        <w:jc w:val="both"/>
        <w:rPr>
          <w:rFonts w:ascii="Arial" w:hAnsi="Arial" w:cs="Arial"/>
          <w:b/>
          <w:sz w:val="24"/>
          <w:szCs w:val="24"/>
        </w:rPr>
      </w:pPr>
      <w:r>
        <w:rPr>
          <w:rFonts w:ascii="Arial" w:hAnsi="Arial" w:cs="Arial"/>
          <w:b/>
          <w:color w:val="FF0000"/>
          <w:sz w:val="24"/>
          <w:szCs w:val="24"/>
        </w:rPr>
        <w:tab/>
      </w:r>
      <w:r w:rsidR="008F1AE9" w:rsidRPr="00D1313F">
        <w:rPr>
          <w:rFonts w:ascii="Arial" w:hAnsi="Arial" w:cs="Arial"/>
          <w:b/>
          <w:bCs/>
          <w:sz w:val="24"/>
          <w:szCs w:val="24"/>
        </w:rPr>
        <w:t>Resolved</w:t>
      </w:r>
      <w:r w:rsidR="008F1AE9" w:rsidRPr="00D1313F">
        <w:rPr>
          <w:rFonts w:ascii="Arial" w:hAnsi="Arial" w:cs="Arial"/>
          <w:b/>
          <w:sz w:val="24"/>
          <w:szCs w:val="24"/>
        </w:rPr>
        <w:t xml:space="preserve"> </w:t>
      </w:r>
    </w:p>
    <w:p w14:paraId="1BE0354B" w14:textId="77777777" w:rsidR="00572BBA" w:rsidRPr="00D1313F" w:rsidRDefault="00572BBA" w:rsidP="00CF3286">
      <w:pPr>
        <w:pStyle w:val="NoSpacing"/>
        <w:ind w:hanging="3"/>
        <w:jc w:val="both"/>
        <w:rPr>
          <w:rFonts w:ascii="Arial" w:hAnsi="Arial" w:cs="Arial"/>
          <w:b/>
          <w:sz w:val="24"/>
          <w:szCs w:val="24"/>
        </w:rPr>
      </w:pPr>
    </w:p>
    <w:tbl>
      <w:tblPr>
        <w:tblW w:w="8901" w:type="dxa"/>
        <w:tblInd w:w="846"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680"/>
        <w:gridCol w:w="8221"/>
      </w:tblGrid>
      <w:tr w:rsidR="00D1313F" w:rsidRPr="00D1313F" w14:paraId="0E7622D2" w14:textId="77777777" w:rsidTr="00D1313F">
        <w:tc>
          <w:tcPr>
            <w:tcW w:w="680" w:type="dxa"/>
            <w:tcMar>
              <w:top w:w="0" w:type="dxa"/>
              <w:left w:w="108" w:type="dxa"/>
              <w:bottom w:w="0" w:type="dxa"/>
              <w:right w:w="108" w:type="dxa"/>
            </w:tcMar>
            <w:hideMark/>
          </w:tcPr>
          <w:p w14:paraId="036932A0" w14:textId="77777777" w:rsidR="00572BBA" w:rsidRPr="00D1313F" w:rsidRDefault="00572BBA" w:rsidP="00CF3286">
            <w:pPr>
              <w:pStyle w:val="NoSpacing"/>
              <w:ind w:hanging="3"/>
              <w:jc w:val="both"/>
              <w:rPr>
                <w:rFonts w:ascii="Arial" w:hAnsi="Arial" w:cs="Arial"/>
                <w:sz w:val="24"/>
                <w:szCs w:val="24"/>
              </w:rPr>
            </w:pPr>
            <w:r w:rsidRPr="00D1313F">
              <w:rPr>
                <w:rFonts w:ascii="Arial" w:hAnsi="Arial" w:cs="Arial"/>
                <w:sz w:val="24"/>
                <w:szCs w:val="24"/>
              </w:rPr>
              <w:t>(a)</w:t>
            </w:r>
          </w:p>
        </w:tc>
        <w:tc>
          <w:tcPr>
            <w:tcW w:w="8221" w:type="dxa"/>
            <w:tcMar>
              <w:top w:w="0" w:type="dxa"/>
              <w:left w:w="108" w:type="dxa"/>
              <w:bottom w:w="0" w:type="dxa"/>
              <w:right w:w="108" w:type="dxa"/>
            </w:tcMar>
          </w:tcPr>
          <w:p w14:paraId="75C7D653" w14:textId="606154FE" w:rsidR="00C5492D" w:rsidRPr="00D1313F" w:rsidRDefault="00AA4C58" w:rsidP="00CF3286">
            <w:pPr>
              <w:spacing w:after="0" w:line="240" w:lineRule="auto"/>
              <w:ind w:left="34" w:hanging="3"/>
              <w:jc w:val="both"/>
              <w:rPr>
                <w:rFonts w:ascii="Arial" w:hAnsi="Arial" w:cs="Arial"/>
                <w:sz w:val="24"/>
                <w:szCs w:val="24"/>
              </w:rPr>
            </w:pPr>
            <w:r w:rsidRPr="00D1313F">
              <w:rPr>
                <w:rFonts w:ascii="Arial" w:hAnsi="Arial" w:cs="Arial"/>
                <w:sz w:val="24"/>
                <w:szCs w:val="24"/>
              </w:rPr>
              <w:t xml:space="preserve">CCG Board </w:t>
            </w:r>
            <w:r w:rsidR="00B701A2">
              <w:rPr>
                <w:rFonts w:ascii="Arial" w:hAnsi="Arial" w:cs="Arial"/>
                <w:sz w:val="24"/>
                <w:szCs w:val="24"/>
              </w:rPr>
              <w:t>M</w:t>
            </w:r>
            <w:r w:rsidRPr="00D1313F">
              <w:rPr>
                <w:rFonts w:ascii="Arial" w:hAnsi="Arial" w:cs="Arial"/>
                <w:sz w:val="24"/>
                <w:szCs w:val="24"/>
              </w:rPr>
              <w:t xml:space="preserve">embers approved the </w:t>
            </w:r>
            <w:r w:rsidR="009A3586" w:rsidRPr="00D1313F">
              <w:rPr>
                <w:rFonts w:ascii="Arial" w:hAnsi="Arial" w:cs="Arial"/>
                <w:sz w:val="24"/>
                <w:szCs w:val="24"/>
              </w:rPr>
              <w:t xml:space="preserve">minutes of </w:t>
            </w:r>
            <w:r w:rsidR="0082097D" w:rsidRPr="00D1313F">
              <w:rPr>
                <w:rFonts w:ascii="Arial" w:hAnsi="Arial" w:cs="Arial"/>
                <w:sz w:val="24"/>
                <w:szCs w:val="24"/>
              </w:rPr>
              <w:t>the meeting held on</w:t>
            </w:r>
            <w:r w:rsidR="0078129A" w:rsidRPr="00D1313F">
              <w:rPr>
                <w:rFonts w:ascii="Arial" w:hAnsi="Arial" w:cs="Arial"/>
                <w:sz w:val="24"/>
                <w:szCs w:val="24"/>
              </w:rPr>
              <w:t xml:space="preserve"> 2</w:t>
            </w:r>
            <w:r w:rsidR="00D1313F">
              <w:rPr>
                <w:rFonts w:ascii="Arial" w:hAnsi="Arial" w:cs="Arial"/>
                <w:sz w:val="24"/>
                <w:szCs w:val="24"/>
              </w:rPr>
              <w:t>3</w:t>
            </w:r>
            <w:r w:rsidR="008B7850" w:rsidRPr="00D1313F">
              <w:rPr>
                <w:rFonts w:ascii="Arial" w:hAnsi="Arial" w:cs="Arial"/>
                <w:sz w:val="24"/>
                <w:szCs w:val="24"/>
              </w:rPr>
              <w:t xml:space="preserve"> </w:t>
            </w:r>
            <w:r w:rsidR="00D1313F">
              <w:rPr>
                <w:rFonts w:ascii="Arial" w:hAnsi="Arial" w:cs="Arial"/>
                <w:sz w:val="24"/>
                <w:szCs w:val="24"/>
              </w:rPr>
              <w:t>July</w:t>
            </w:r>
            <w:r w:rsidR="008B7850" w:rsidRPr="00D1313F">
              <w:rPr>
                <w:rFonts w:ascii="Arial" w:hAnsi="Arial" w:cs="Arial"/>
                <w:sz w:val="24"/>
                <w:szCs w:val="24"/>
              </w:rPr>
              <w:t xml:space="preserve"> </w:t>
            </w:r>
            <w:r w:rsidR="0078129A" w:rsidRPr="00D1313F">
              <w:rPr>
                <w:rFonts w:ascii="Arial" w:hAnsi="Arial" w:cs="Arial"/>
                <w:sz w:val="24"/>
                <w:szCs w:val="24"/>
              </w:rPr>
              <w:t>2021</w:t>
            </w:r>
            <w:r w:rsidR="00B701A2">
              <w:rPr>
                <w:rFonts w:ascii="Arial" w:hAnsi="Arial" w:cs="Arial"/>
                <w:sz w:val="24"/>
                <w:szCs w:val="24"/>
              </w:rPr>
              <w:t xml:space="preserve"> subject to the agreed amendment</w:t>
            </w:r>
            <w:r w:rsidR="00D1313F">
              <w:rPr>
                <w:rFonts w:ascii="Arial" w:hAnsi="Arial" w:cs="Arial"/>
                <w:sz w:val="24"/>
                <w:szCs w:val="24"/>
              </w:rPr>
              <w:t xml:space="preserve"> </w:t>
            </w:r>
            <w:r w:rsidR="00B32F3F" w:rsidRPr="00D1313F">
              <w:rPr>
                <w:rFonts w:ascii="Arial" w:hAnsi="Arial" w:cs="Arial"/>
                <w:sz w:val="24"/>
                <w:szCs w:val="24"/>
              </w:rPr>
              <w:t>and</w:t>
            </w:r>
            <w:r w:rsidR="0053488C" w:rsidRPr="00D1313F">
              <w:rPr>
                <w:rFonts w:ascii="Arial" w:hAnsi="Arial" w:cs="Arial"/>
                <w:sz w:val="24"/>
                <w:szCs w:val="24"/>
              </w:rPr>
              <w:t xml:space="preserve"> these</w:t>
            </w:r>
            <w:r w:rsidR="00555D52" w:rsidRPr="00D1313F">
              <w:rPr>
                <w:rFonts w:ascii="Arial" w:hAnsi="Arial" w:cs="Arial"/>
                <w:sz w:val="24"/>
                <w:szCs w:val="24"/>
              </w:rPr>
              <w:t xml:space="preserve"> </w:t>
            </w:r>
            <w:r w:rsidR="0082097D" w:rsidRPr="00D1313F">
              <w:rPr>
                <w:rFonts w:ascii="Arial" w:hAnsi="Arial" w:cs="Arial"/>
                <w:sz w:val="24"/>
                <w:szCs w:val="24"/>
              </w:rPr>
              <w:t xml:space="preserve">would be </w:t>
            </w:r>
            <w:r w:rsidR="009A3586" w:rsidRPr="00D1313F">
              <w:rPr>
                <w:rFonts w:ascii="Arial" w:hAnsi="Arial" w:cs="Arial"/>
                <w:sz w:val="24"/>
                <w:szCs w:val="24"/>
              </w:rPr>
              <w:t>signed by the Chair.</w:t>
            </w:r>
            <w:r w:rsidR="0082097D" w:rsidRPr="00D1313F">
              <w:rPr>
                <w:rFonts w:ascii="Arial" w:hAnsi="Arial" w:cs="Arial"/>
                <w:sz w:val="24"/>
                <w:szCs w:val="24"/>
              </w:rPr>
              <w:t xml:space="preserve"> </w:t>
            </w:r>
          </w:p>
        </w:tc>
      </w:tr>
    </w:tbl>
    <w:p w14:paraId="65227EB8" w14:textId="77777777" w:rsidR="00907BD8" w:rsidRPr="00B7097D" w:rsidRDefault="00907BD8" w:rsidP="00CF3286">
      <w:pPr>
        <w:pStyle w:val="NoSpacing"/>
        <w:ind w:hanging="3"/>
        <w:jc w:val="both"/>
        <w:rPr>
          <w:rFonts w:ascii="Arial" w:hAnsi="Arial" w:cs="Arial"/>
          <w:b/>
          <w:color w:val="FF0000"/>
          <w:sz w:val="24"/>
          <w:szCs w:val="24"/>
        </w:rPr>
      </w:pPr>
    </w:p>
    <w:p w14:paraId="77644E07" w14:textId="30C8475E" w:rsidR="000847BE" w:rsidRPr="005C6096" w:rsidRDefault="00744A21" w:rsidP="00CF3286">
      <w:pPr>
        <w:pStyle w:val="NoSpacing"/>
        <w:ind w:hanging="3"/>
        <w:jc w:val="both"/>
        <w:rPr>
          <w:rFonts w:ascii="Arial" w:hAnsi="Arial" w:cs="Arial"/>
          <w:sz w:val="24"/>
          <w:szCs w:val="24"/>
        </w:rPr>
      </w:pPr>
      <w:r w:rsidRPr="005C6096">
        <w:rPr>
          <w:rFonts w:ascii="Arial" w:hAnsi="Arial" w:cs="Arial"/>
          <w:b/>
          <w:sz w:val="24"/>
          <w:szCs w:val="24"/>
        </w:rPr>
        <w:t>3</w:t>
      </w:r>
      <w:r w:rsidR="003728A1" w:rsidRPr="005C6096">
        <w:rPr>
          <w:rFonts w:ascii="Arial" w:hAnsi="Arial" w:cs="Arial"/>
          <w:b/>
          <w:sz w:val="24"/>
          <w:szCs w:val="24"/>
        </w:rPr>
        <w:t>.</w:t>
      </w:r>
      <w:r w:rsidR="00F45526" w:rsidRPr="005C6096">
        <w:rPr>
          <w:rFonts w:ascii="Arial" w:hAnsi="Arial" w:cs="Arial"/>
          <w:b/>
          <w:sz w:val="24"/>
          <w:szCs w:val="24"/>
        </w:rPr>
        <w:tab/>
        <w:t>MATTERS ARISING</w:t>
      </w:r>
      <w:r w:rsidR="00516EAD" w:rsidRPr="005C6096">
        <w:rPr>
          <w:rFonts w:ascii="Arial" w:hAnsi="Arial" w:cs="Arial"/>
          <w:b/>
          <w:sz w:val="24"/>
          <w:szCs w:val="24"/>
        </w:rPr>
        <w:t xml:space="preserve"> / ACTION LIST</w:t>
      </w:r>
      <w:r w:rsidR="003E498D" w:rsidRPr="005C6096">
        <w:rPr>
          <w:rFonts w:ascii="Arial" w:hAnsi="Arial" w:cs="Arial"/>
          <w:b/>
          <w:sz w:val="24"/>
          <w:szCs w:val="24"/>
        </w:rPr>
        <w:t xml:space="preserve"> FROM THE MINUTES</w:t>
      </w:r>
      <w:r w:rsidR="000847BE" w:rsidRPr="005C6096">
        <w:rPr>
          <w:rFonts w:ascii="Arial" w:hAnsi="Arial" w:cs="Arial"/>
          <w:sz w:val="24"/>
          <w:szCs w:val="24"/>
        </w:rPr>
        <w:t xml:space="preserve"> </w:t>
      </w:r>
    </w:p>
    <w:p w14:paraId="5E12660A" w14:textId="5FF510B1" w:rsidR="00A600EB" w:rsidRPr="005C6096" w:rsidRDefault="00AA71B5" w:rsidP="00CF3286">
      <w:pPr>
        <w:pStyle w:val="NoSpacing"/>
        <w:tabs>
          <w:tab w:val="left" w:pos="567"/>
        </w:tabs>
        <w:ind w:left="720"/>
        <w:jc w:val="both"/>
        <w:rPr>
          <w:rFonts w:ascii="Arial" w:hAnsi="Arial" w:cs="Arial"/>
          <w:sz w:val="24"/>
          <w:szCs w:val="24"/>
        </w:rPr>
      </w:pPr>
      <w:r w:rsidRPr="005C6096">
        <w:rPr>
          <w:rFonts w:ascii="Arial" w:hAnsi="Arial" w:cs="Arial"/>
          <w:sz w:val="24"/>
          <w:szCs w:val="24"/>
        </w:rPr>
        <w:t xml:space="preserve">The </w:t>
      </w:r>
      <w:r w:rsidR="008A27F4">
        <w:rPr>
          <w:rFonts w:ascii="Arial" w:hAnsi="Arial" w:cs="Arial"/>
          <w:sz w:val="24"/>
          <w:szCs w:val="24"/>
        </w:rPr>
        <w:t>a</w:t>
      </w:r>
      <w:r w:rsidRPr="005C6096">
        <w:rPr>
          <w:rFonts w:ascii="Arial" w:hAnsi="Arial" w:cs="Arial"/>
          <w:sz w:val="24"/>
          <w:szCs w:val="24"/>
        </w:rPr>
        <w:t xml:space="preserve">ction </w:t>
      </w:r>
      <w:r w:rsidR="008A27F4">
        <w:rPr>
          <w:rFonts w:ascii="Arial" w:hAnsi="Arial" w:cs="Arial"/>
          <w:sz w:val="24"/>
          <w:szCs w:val="24"/>
        </w:rPr>
        <w:t>l</w:t>
      </w:r>
      <w:r w:rsidRPr="005C6096">
        <w:rPr>
          <w:rFonts w:ascii="Arial" w:hAnsi="Arial" w:cs="Arial"/>
          <w:sz w:val="24"/>
          <w:szCs w:val="24"/>
        </w:rPr>
        <w:t xml:space="preserve">ist from the meeting held on </w:t>
      </w:r>
      <w:r w:rsidR="005C352F" w:rsidRPr="005C6096">
        <w:rPr>
          <w:rFonts w:ascii="Arial" w:hAnsi="Arial" w:cs="Arial"/>
          <w:sz w:val="24"/>
          <w:szCs w:val="24"/>
        </w:rPr>
        <w:t>2</w:t>
      </w:r>
      <w:r w:rsidR="005C6096">
        <w:rPr>
          <w:rFonts w:ascii="Arial" w:hAnsi="Arial" w:cs="Arial"/>
          <w:sz w:val="24"/>
          <w:szCs w:val="24"/>
        </w:rPr>
        <w:t>3</w:t>
      </w:r>
      <w:r w:rsidR="006214A7" w:rsidRPr="005C6096">
        <w:rPr>
          <w:rFonts w:ascii="Arial" w:hAnsi="Arial" w:cs="Arial"/>
          <w:sz w:val="24"/>
          <w:szCs w:val="24"/>
        </w:rPr>
        <w:t xml:space="preserve"> </w:t>
      </w:r>
      <w:r w:rsidR="005C6096">
        <w:rPr>
          <w:rFonts w:ascii="Arial" w:hAnsi="Arial" w:cs="Arial"/>
          <w:sz w:val="24"/>
          <w:szCs w:val="24"/>
        </w:rPr>
        <w:t>July</w:t>
      </w:r>
      <w:r w:rsidR="006214A7" w:rsidRPr="005C6096">
        <w:rPr>
          <w:rFonts w:ascii="Arial" w:hAnsi="Arial" w:cs="Arial"/>
          <w:sz w:val="24"/>
          <w:szCs w:val="24"/>
        </w:rPr>
        <w:t xml:space="preserve"> </w:t>
      </w:r>
      <w:r w:rsidR="0078129A" w:rsidRPr="005C6096">
        <w:rPr>
          <w:rFonts w:ascii="Arial" w:hAnsi="Arial" w:cs="Arial"/>
          <w:sz w:val="24"/>
          <w:szCs w:val="24"/>
        </w:rPr>
        <w:t>2021</w:t>
      </w:r>
      <w:r w:rsidR="00642CB2" w:rsidRPr="005C6096">
        <w:rPr>
          <w:rFonts w:ascii="Arial" w:hAnsi="Arial" w:cs="Arial"/>
          <w:sz w:val="24"/>
          <w:szCs w:val="24"/>
        </w:rPr>
        <w:t xml:space="preserve"> </w:t>
      </w:r>
      <w:r w:rsidR="009F0C94" w:rsidRPr="005C6096">
        <w:rPr>
          <w:rFonts w:ascii="Arial" w:hAnsi="Arial" w:cs="Arial"/>
          <w:sz w:val="24"/>
          <w:szCs w:val="24"/>
        </w:rPr>
        <w:t>was</w:t>
      </w:r>
      <w:r w:rsidR="00431AE3" w:rsidRPr="005C6096">
        <w:rPr>
          <w:rFonts w:ascii="Arial" w:hAnsi="Arial" w:cs="Arial"/>
          <w:sz w:val="24"/>
          <w:szCs w:val="24"/>
        </w:rPr>
        <w:t xml:space="preserve"> </w:t>
      </w:r>
      <w:r w:rsidR="00AA4C58" w:rsidRPr="005C6096">
        <w:rPr>
          <w:rFonts w:ascii="Arial" w:hAnsi="Arial" w:cs="Arial"/>
          <w:sz w:val="24"/>
          <w:szCs w:val="24"/>
        </w:rPr>
        <w:t>presented</w:t>
      </w:r>
      <w:r w:rsidRPr="005C6096">
        <w:rPr>
          <w:rFonts w:ascii="Arial" w:hAnsi="Arial" w:cs="Arial"/>
          <w:sz w:val="24"/>
          <w:szCs w:val="24"/>
        </w:rPr>
        <w:t xml:space="preserve"> for </w:t>
      </w:r>
      <w:r w:rsidR="00AA4C58" w:rsidRPr="005C6096">
        <w:rPr>
          <w:rFonts w:ascii="Arial" w:hAnsi="Arial" w:cs="Arial"/>
          <w:sz w:val="24"/>
          <w:szCs w:val="24"/>
        </w:rPr>
        <w:t xml:space="preserve">information </w:t>
      </w:r>
      <w:r w:rsidR="008A27F4">
        <w:rPr>
          <w:rFonts w:ascii="Arial" w:hAnsi="Arial" w:cs="Arial"/>
          <w:sz w:val="24"/>
          <w:szCs w:val="24"/>
        </w:rPr>
        <w:t>with</w:t>
      </w:r>
      <w:r w:rsidR="00AA4C58" w:rsidRPr="005C6096">
        <w:rPr>
          <w:rFonts w:ascii="Arial" w:hAnsi="Arial" w:cs="Arial"/>
          <w:sz w:val="24"/>
          <w:szCs w:val="24"/>
        </w:rPr>
        <w:t xml:space="preserve"> the following update</w:t>
      </w:r>
      <w:r w:rsidR="00AA3124" w:rsidRPr="005C6096">
        <w:rPr>
          <w:rFonts w:ascii="Arial" w:hAnsi="Arial" w:cs="Arial"/>
          <w:sz w:val="24"/>
          <w:szCs w:val="24"/>
        </w:rPr>
        <w:t>s</w:t>
      </w:r>
      <w:r w:rsidR="008A27F4">
        <w:rPr>
          <w:rFonts w:ascii="Arial" w:hAnsi="Arial" w:cs="Arial"/>
          <w:sz w:val="24"/>
          <w:szCs w:val="24"/>
        </w:rPr>
        <w:t xml:space="preserve"> </w:t>
      </w:r>
      <w:proofErr w:type="gramStart"/>
      <w:r w:rsidR="00AA4C58" w:rsidRPr="005C6096">
        <w:rPr>
          <w:rFonts w:ascii="Arial" w:hAnsi="Arial" w:cs="Arial"/>
          <w:sz w:val="24"/>
          <w:szCs w:val="24"/>
        </w:rPr>
        <w:t>provided:</w:t>
      </w:r>
      <w:r w:rsidR="008A27F4">
        <w:rPr>
          <w:rFonts w:ascii="Arial" w:hAnsi="Arial" w:cs="Arial"/>
          <w:sz w:val="24"/>
          <w:szCs w:val="24"/>
        </w:rPr>
        <w:t>-</w:t>
      </w:r>
      <w:proofErr w:type="gramEnd"/>
    </w:p>
    <w:p w14:paraId="02E18572" w14:textId="77777777" w:rsidR="0078221D" w:rsidRPr="00B7097D" w:rsidRDefault="0078221D" w:rsidP="00CF3286">
      <w:pPr>
        <w:pStyle w:val="NoSpacing"/>
        <w:tabs>
          <w:tab w:val="left" w:pos="567"/>
        </w:tabs>
        <w:ind w:left="720"/>
        <w:jc w:val="both"/>
        <w:rPr>
          <w:rFonts w:ascii="Arial" w:hAnsi="Arial" w:cs="Arial"/>
          <w:color w:val="FF0000"/>
          <w:sz w:val="24"/>
          <w:szCs w:val="24"/>
        </w:rPr>
      </w:pPr>
    </w:p>
    <w:p w14:paraId="0AE2A07E" w14:textId="04E8F2DC" w:rsidR="00C450AE" w:rsidRPr="00B7097D" w:rsidRDefault="005C352F" w:rsidP="00CF3286">
      <w:pPr>
        <w:pStyle w:val="NoSpacing"/>
        <w:ind w:left="717"/>
        <w:jc w:val="both"/>
        <w:rPr>
          <w:rFonts w:ascii="Arial" w:hAnsi="Arial" w:cs="Arial"/>
          <w:b/>
          <w:color w:val="FF0000"/>
          <w:sz w:val="24"/>
          <w:szCs w:val="24"/>
        </w:rPr>
      </w:pPr>
      <w:r w:rsidRPr="00B7097D">
        <w:rPr>
          <w:rFonts w:ascii="Arial" w:hAnsi="Arial" w:cs="Arial"/>
          <w:b/>
          <w:color w:val="FF0000"/>
          <w:sz w:val="24"/>
          <w:szCs w:val="24"/>
        </w:rPr>
        <w:tab/>
      </w:r>
      <w:r w:rsidR="00AD7166" w:rsidRPr="00316B7D">
        <w:rPr>
          <w:rFonts w:ascii="Arial" w:hAnsi="Arial" w:cs="Arial"/>
          <w:b/>
          <w:sz w:val="24"/>
          <w:szCs w:val="24"/>
        </w:rPr>
        <w:t>22</w:t>
      </w:r>
      <w:r w:rsidR="00316B7D" w:rsidRPr="00316B7D">
        <w:rPr>
          <w:rFonts w:ascii="Arial" w:hAnsi="Arial" w:cs="Arial"/>
          <w:b/>
          <w:sz w:val="24"/>
          <w:szCs w:val="24"/>
        </w:rPr>
        <w:t>/0</w:t>
      </w:r>
      <w:r w:rsidR="00AD7166" w:rsidRPr="00316B7D">
        <w:rPr>
          <w:rFonts w:ascii="Arial" w:hAnsi="Arial" w:cs="Arial"/>
          <w:b/>
          <w:sz w:val="24"/>
          <w:szCs w:val="24"/>
        </w:rPr>
        <w:t>1</w:t>
      </w:r>
      <w:r w:rsidR="00316B7D" w:rsidRPr="00316B7D">
        <w:rPr>
          <w:rFonts w:ascii="Arial" w:hAnsi="Arial" w:cs="Arial"/>
          <w:b/>
          <w:sz w:val="24"/>
          <w:szCs w:val="24"/>
        </w:rPr>
        <w:t>/</w:t>
      </w:r>
      <w:r w:rsidR="00AD7166" w:rsidRPr="00316B7D">
        <w:rPr>
          <w:rFonts w:ascii="Arial" w:hAnsi="Arial" w:cs="Arial"/>
          <w:b/>
          <w:sz w:val="24"/>
          <w:szCs w:val="24"/>
        </w:rPr>
        <w:t xml:space="preserve">21 </w:t>
      </w:r>
      <w:r w:rsidR="00316B7D" w:rsidRPr="00316B7D">
        <w:rPr>
          <w:rFonts w:ascii="Arial" w:hAnsi="Arial" w:cs="Arial"/>
          <w:b/>
          <w:sz w:val="24"/>
          <w:szCs w:val="24"/>
        </w:rPr>
        <w:t>-</w:t>
      </w:r>
      <w:r w:rsidR="00AD7166" w:rsidRPr="00316B7D">
        <w:rPr>
          <w:rFonts w:ascii="Arial" w:hAnsi="Arial" w:cs="Arial"/>
          <w:b/>
          <w:sz w:val="24"/>
          <w:szCs w:val="24"/>
        </w:rPr>
        <w:t xml:space="preserve"> 6.2 - Next Steps for Integrated Care System.</w:t>
      </w:r>
    </w:p>
    <w:p w14:paraId="72D629FC" w14:textId="3C30A92F" w:rsidR="002E3E9D" w:rsidRDefault="00316B7D" w:rsidP="007564D6">
      <w:pPr>
        <w:pStyle w:val="NoSpacing"/>
        <w:ind w:left="709" w:firstLine="8"/>
        <w:jc w:val="both"/>
        <w:rPr>
          <w:rFonts w:ascii="Arial" w:hAnsi="Arial" w:cs="Arial"/>
          <w:sz w:val="24"/>
          <w:szCs w:val="24"/>
        </w:rPr>
      </w:pPr>
      <w:r w:rsidRPr="00316B7D">
        <w:rPr>
          <w:rFonts w:ascii="Arial" w:hAnsi="Arial" w:cs="Arial"/>
          <w:sz w:val="24"/>
          <w:szCs w:val="24"/>
        </w:rPr>
        <w:t xml:space="preserve">A Future Board Development session </w:t>
      </w:r>
      <w:r w:rsidR="0086172D">
        <w:rPr>
          <w:rFonts w:ascii="Arial" w:hAnsi="Arial" w:cs="Arial"/>
          <w:sz w:val="24"/>
          <w:szCs w:val="24"/>
        </w:rPr>
        <w:t xml:space="preserve">is </w:t>
      </w:r>
      <w:r w:rsidRPr="00316B7D">
        <w:rPr>
          <w:rFonts w:ascii="Arial" w:hAnsi="Arial" w:cs="Arial"/>
          <w:sz w:val="24"/>
          <w:szCs w:val="24"/>
        </w:rPr>
        <w:t>to be arranged</w:t>
      </w:r>
      <w:r w:rsidR="0086172D">
        <w:rPr>
          <w:rFonts w:ascii="Arial" w:hAnsi="Arial" w:cs="Arial"/>
          <w:sz w:val="24"/>
          <w:szCs w:val="24"/>
        </w:rPr>
        <w:t>,</w:t>
      </w:r>
      <w:r w:rsidRPr="00316B7D">
        <w:rPr>
          <w:rFonts w:ascii="Arial" w:hAnsi="Arial" w:cs="Arial"/>
          <w:sz w:val="24"/>
          <w:szCs w:val="24"/>
        </w:rPr>
        <w:t xml:space="preserve"> structured around how we begin to move things forward, to include the future of committees and Place and how to retain the skills and expertise both in relation to PCNs and Board members</w:t>
      </w:r>
      <w:r>
        <w:rPr>
          <w:rFonts w:ascii="Arial" w:hAnsi="Arial" w:cs="Arial"/>
          <w:sz w:val="24"/>
          <w:szCs w:val="24"/>
        </w:rPr>
        <w:t xml:space="preserve">. </w:t>
      </w:r>
    </w:p>
    <w:p w14:paraId="3333C822" w14:textId="18AD76AC" w:rsidR="00356E52" w:rsidRDefault="00316B7D" w:rsidP="007564D6">
      <w:pPr>
        <w:pStyle w:val="NoSpacing"/>
        <w:ind w:left="709" w:firstLine="8"/>
        <w:jc w:val="both"/>
        <w:rPr>
          <w:rFonts w:ascii="Arial" w:hAnsi="Arial" w:cs="Arial"/>
          <w:sz w:val="24"/>
          <w:szCs w:val="24"/>
        </w:rPr>
      </w:pPr>
      <w:r w:rsidRPr="002E3E9D">
        <w:rPr>
          <w:rFonts w:ascii="Arial" w:hAnsi="Arial" w:cs="Arial"/>
          <w:sz w:val="24"/>
          <w:szCs w:val="24"/>
        </w:rPr>
        <w:t xml:space="preserve">Update 24/09/21 </w:t>
      </w:r>
      <w:r w:rsidR="007564D6" w:rsidRPr="002E3E9D">
        <w:rPr>
          <w:rFonts w:ascii="Arial" w:hAnsi="Arial" w:cs="Arial"/>
          <w:sz w:val="24"/>
          <w:szCs w:val="24"/>
        </w:rPr>
        <w:t>–</w:t>
      </w:r>
      <w:r w:rsidRPr="002E3E9D">
        <w:rPr>
          <w:rFonts w:ascii="Arial" w:hAnsi="Arial" w:cs="Arial"/>
          <w:sz w:val="24"/>
          <w:szCs w:val="24"/>
        </w:rPr>
        <w:t xml:space="preserve"> </w:t>
      </w:r>
      <w:r w:rsidR="007564D6" w:rsidRPr="002E3E9D">
        <w:rPr>
          <w:rFonts w:ascii="Arial" w:hAnsi="Arial" w:cs="Arial"/>
          <w:sz w:val="24"/>
          <w:szCs w:val="24"/>
        </w:rPr>
        <w:t xml:space="preserve">Action agreed to be removed from the action list as this was now a standing agenda item for discussion. The Lay Member highlighted there were two elements the Board need to ensure was captured 1) Update on progress and what this would mean for Hull and 2) Assurance around the transition process </w:t>
      </w:r>
      <w:proofErr w:type="gramStart"/>
      <w:r w:rsidR="007564D6" w:rsidRPr="002E3E9D">
        <w:rPr>
          <w:rFonts w:ascii="Arial" w:hAnsi="Arial" w:cs="Arial"/>
          <w:sz w:val="24"/>
          <w:szCs w:val="24"/>
        </w:rPr>
        <w:t>i.e.</w:t>
      </w:r>
      <w:proofErr w:type="gramEnd"/>
      <w:r w:rsidR="007564D6" w:rsidRPr="002E3E9D">
        <w:rPr>
          <w:rFonts w:ascii="Arial" w:hAnsi="Arial" w:cs="Arial"/>
          <w:sz w:val="24"/>
          <w:szCs w:val="24"/>
        </w:rPr>
        <w:t xml:space="preserve"> functions/staff and to not lose sight on this.</w:t>
      </w:r>
      <w:r w:rsidR="002E3E9D" w:rsidRPr="002E3E9D">
        <w:rPr>
          <w:rFonts w:ascii="Arial" w:hAnsi="Arial" w:cs="Arial"/>
          <w:sz w:val="24"/>
          <w:szCs w:val="24"/>
        </w:rPr>
        <w:t xml:space="preserve"> Moving forward Hull CCG’s Accountable Officer would produce a formal report on the ‘Readiness to Operate’ </w:t>
      </w:r>
      <w:r w:rsidR="002E3E9D">
        <w:rPr>
          <w:rFonts w:ascii="Arial" w:hAnsi="Arial" w:cs="Arial"/>
          <w:sz w:val="24"/>
          <w:szCs w:val="24"/>
        </w:rPr>
        <w:t>with RAG rating to ensure safe transition of functions and staff.</w:t>
      </w:r>
      <w:r w:rsidR="007564D6" w:rsidRPr="002E3E9D">
        <w:rPr>
          <w:rFonts w:ascii="Arial" w:hAnsi="Arial" w:cs="Arial"/>
          <w:sz w:val="24"/>
          <w:szCs w:val="24"/>
        </w:rPr>
        <w:t xml:space="preserve"> </w:t>
      </w:r>
      <w:r w:rsidR="002E3E9D">
        <w:rPr>
          <w:rFonts w:ascii="Arial" w:hAnsi="Arial" w:cs="Arial"/>
          <w:sz w:val="24"/>
          <w:szCs w:val="24"/>
        </w:rPr>
        <w:t xml:space="preserve">The Lay Member for </w:t>
      </w:r>
      <w:r w:rsidR="002E3E9D" w:rsidRPr="002E3E9D">
        <w:rPr>
          <w:rFonts w:ascii="Arial" w:hAnsi="Arial" w:cs="Arial"/>
          <w:sz w:val="24"/>
          <w:szCs w:val="24"/>
        </w:rPr>
        <w:t>Audit, Remuneration &amp; Conflict of Interest</w:t>
      </w:r>
      <w:r w:rsidR="002E3E9D">
        <w:rPr>
          <w:rFonts w:ascii="Arial" w:hAnsi="Arial" w:cs="Arial"/>
          <w:sz w:val="24"/>
          <w:szCs w:val="24"/>
        </w:rPr>
        <w:t xml:space="preserve"> informed the Board that assurances around transition were now part of the Integrated Audit &amp; Governance Committee agenda.</w:t>
      </w:r>
    </w:p>
    <w:p w14:paraId="51AE6C44" w14:textId="2B7C46FE" w:rsidR="00AF494B" w:rsidRDefault="00AF494B" w:rsidP="007564D6">
      <w:pPr>
        <w:pStyle w:val="NoSpacing"/>
        <w:ind w:left="709" w:firstLine="8"/>
        <w:jc w:val="both"/>
        <w:rPr>
          <w:rFonts w:ascii="Arial" w:hAnsi="Arial" w:cs="Arial"/>
          <w:sz w:val="24"/>
          <w:szCs w:val="24"/>
        </w:rPr>
      </w:pPr>
    </w:p>
    <w:p w14:paraId="59BC5364" w14:textId="069D8257" w:rsidR="00AF494B" w:rsidRPr="00BF5515" w:rsidRDefault="00AF494B" w:rsidP="007564D6">
      <w:pPr>
        <w:pStyle w:val="NoSpacing"/>
        <w:ind w:left="709" w:firstLine="8"/>
        <w:jc w:val="both"/>
        <w:rPr>
          <w:rFonts w:ascii="Arial" w:hAnsi="Arial" w:cs="Arial"/>
          <w:b/>
          <w:bCs/>
          <w:sz w:val="24"/>
          <w:szCs w:val="24"/>
        </w:rPr>
      </w:pPr>
      <w:r w:rsidRPr="00AF494B">
        <w:rPr>
          <w:rFonts w:ascii="Arial" w:hAnsi="Arial" w:cs="Arial"/>
          <w:sz w:val="24"/>
          <w:szCs w:val="24"/>
        </w:rPr>
        <w:t>The area of support for people with long term conditions and complex needs in the last year of life would be taken away and brought back to the next meeting in terms of what specific work had been done around this. A Deep Dive across the P</w:t>
      </w:r>
      <w:r w:rsidR="0086172D">
        <w:rPr>
          <w:rFonts w:ascii="Arial" w:hAnsi="Arial" w:cs="Arial"/>
          <w:sz w:val="24"/>
          <w:szCs w:val="24"/>
        </w:rPr>
        <w:t>lanning and -</w:t>
      </w:r>
      <w:r w:rsidRPr="00AF494B">
        <w:rPr>
          <w:rFonts w:ascii="Arial" w:hAnsi="Arial" w:cs="Arial"/>
          <w:sz w:val="24"/>
          <w:szCs w:val="24"/>
        </w:rPr>
        <w:t>C</w:t>
      </w:r>
      <w:r w:rsidR="0086172D">
        <w:rPr>
          <w:rFonts w:ascii="Arial" w:hAnsi="Arial" w:cs="Arial"/>
          <w:sz w:val="24"/>
          <w:szCs w:val="24"/>
        </w:rPr>
        <w:t>ommissioning</w:t>
      </w:r>
      <w:r w:rsidR="0085120A">
        <w:rPr>
          <w:rFonts w:ascii="Arial" w:hAnsi="Arial" w:cs="Arial"/>
          <w:sz w:val="24"/>
          <w:szCs w:val="24"/>
        </w:rPr>
        <w:t xml:space="preserve"> </w:t>
      </w:r>
      <w:r w:rsidRPr="00AF494B">
        <w:rPr>
          <w:rFonts w:ascii="Arial" w:hAnsi="Arial" w:cs="Arial"/>
          <w:sz w:val="24"/>
          <w:szCs w:val="24"/>
        </w:rPr>
        <w:t>and Q</w:t>
      </w:r>
      <w:r w:rsidR="0086172D">
        <w:rPr>
          <w:rFonts w:ascii="Arial" w:hAnsi="Arial" w:cs="Arial"/>
          <w:sz w:val="24"/>
          <w:szCs w:val="24"/>
        </w:rPr>
        <w:t>uality and</w:t>
      </w:r>
      <w:r w:rsidR="0086172D" w:rsidRPr="00AF494B">
        <w:rPr>
          <w:rFonts w:ascii="Arial" w:hAnsi="Arial" w:cs="Arial"/>
          <w:sz w:val="24"/>
          <w:szCs w:val="24"/>
        </w:rPr>
        <w:t xml:space="preserve"> </w:t>
      </w:r>
      <w:r w:rsidR="0086172D">
        <w:rPr>
          <w:rFonts w:ascii="Arial" w:hAnsi="Arial" w:cs="Arial"/>
          <w:sz w:val="24"/>
          <w:szCs w:val="24"/>
        </w:rPr>
        <w:t>Performance</w:t>
      </w:r>
      <w:r w:rsidR="0085120A">
        <w:rPr>
          <w:rFonts w:ascii="Arial" w:hAnsi="Arial" w:cs="Arial"/>
          <w:sz w:val="24"/>
          <w:szCs w:val="24"/>
        </w:rPr>
        <w:t xml:space="preserve"> </w:t>
      </w:r>
      <w:r w:rsidRPr="00AF494B">
        <w:rPr>
          <w:rFonts w:ascii="Arial" w:hAnsi="Arial" w:cs="Arial"/>
          <w:sz w:val="24"/>
          <w:szCs w:val="24"/>
        </w:rPr>
        <w:t>C</w:t>
      </w:r>
      <w:r w:rsidR="0085120A">
        <w:rPr>
          <w:rFonts w:ascii="Arial" w:hAnsi="Arial" w:cs="Arial"/>
          <w:sz w:val="24"/>
          <w:szCs w:val="24"/>
        </w:rPr>
        <w:t>ommittee</w:t>
      </w:r>
      <w:r w:rsidR="00DD5057">
        <w:rPr>
          <w:rFonts w:ascii="Arial" w:hAnsi="Arial" w:cs="Arial"/>
          <w:sz w:val="24"/>
          <w:szCs w:val="24"/>
        </w:rPr>
        <w:t>s</w:t>
      </w:r>
      <w:r w:rsidRPr="00AF494B">
        <w:rPr>
          <w:rFonts w:ascii="Arial" w:hAnsi="Arial" w:cs="Arial"/>
          <w:sz w:val="24"/>
          <w:szCs w:val="24"/>
        </w:rPr>
        <w:t xml:space="preserve"> into End</w:t>
      </w:r>
      <w:r w:rsidR="00DD5057">
        <w:rPr>
          <w:rFonts w:ascii="Arial" w:hAnsi="Arial" w:cs="Arial"/>
          <w:sz w:val="24"/>
          <w:szCs w:val="24"/>
        </w:rPr>
        <w:t xml:space="preserve"> </w:t>
      </w:r>
      <w:proofErr w:type="gramStart"/>
      <w:r w:rsidR="00DD5057">
        <w:rPr>
          <w:rFonts w:ascii="Arial" w:hAnsi="Arial" w:cs="Arial"/>
          <w:sz w:val="24"/>
          <w:szCs w:val="24"/>
        </w:rPr>
        <w:t>O</w:t>
      </w:r>
      <w:r w:rsidRPr="00AF494B">
        <w:rPr>
          <w:rFonts w:ascii="Arial" w:hAnsi="Arial" w:cs="Arial"/>
          <w:sz w:val="24"/>
          <w:szCs w:val="24"/>
        </w:rPr>
        <w:t>f</w:t>
      </w:r>
      <w:proofErr w:type="gramEnd"/>
      <w:r w:rsidR="00DD5057">
        <w:rPr>
          <w:rFonts w:ascii="Arial" w:hAnsi="Arial" w:cs="Arial"/>
          <w:sz w:val="24"/>
          <w:szCs w:val="24"/>
        </w:rPr>
        <w:t xml:space="preserve"> </w:t>
      </w:r>
      <w:r w:rsidRPr="00AF494B">
        <w:rPr>
          <w:rFonts w:ascii="Arial" w:hAnsi="Arial" w:cs="Arial"/>
          <w:sz w:val="24"/>
          <w:szCs w:val="24"/>
        </w:rPr>
        <w:t>Life Care was planned.</w:t>
      </w:r>
      <w:r w:rsidR="00DD5057">
        <w:rPr>
          <w:rFonts w:ascii="Arial" w:hAnsi="Arial" w:cs="Arial"/>
          <w:sz w:val="24"/>
          <w:szCs w:val="24"/>
        </w:rPr>
        <w:t xml:space="preserve"> </w:t>
      </w:r>
      <w:r w:rsidR="00DD5057" w:rsidRPr="00BF5515">
        <w:rPr>
          <w:rFonts w:ascii="Arial" w:hAnsi="Arial" w:cs="Arial"/>
          <w:b/>
          <w:bCs/>
          <w:sz w:val="24"/>
          <w:szCs w:val="24"/>
        </w:rPr>
        <w:t>Update 24/09/21 - Scoping completed although areas of focus</w:t>
      </w:r>
      <w:r w:rsidRPr="00BF5515">
        <w:rPr>
          <w:rFonts w:ascii="Arial" w:hAnsi="Arial" w:cs="Arial"/>
          <w:b/>
          <w:bCs/>
          <w:sz w:val="24"/>
          <w:szCs w:val="24"/>
        </w:rPr>
        <w:t xml:space="preserve"> </w:t>
      </w:r>
      <w:r w:rsidR="00DD5057" w:rsidRPr="00BF5515">
        <w:rPr>
          <w:rFonts w:ascii="Arial" w:hAnsi="Arial" w:cs="Arial"/>
          <w:b/>
          <w:bCs/>
          <w:sz w:val="24"/>
          <w:szCs w:val="24"/>
        </w:rPr>
        <w:t xml:space="preserve">had increased. </w:t>
      </w:r>
      <w:r w:rsidR="005B7A1D" w:rsidRPr="00BF5515">
        <w:rPr>
          <w:rFonts w:ascii="Arial" w:hAnsi="Arial" w:cs="Arial"/>
          <w:b/>
          <w:bCs/>
          <w:sz w:val="24"/>
          <w:szCs w:val="24"/>
        </w:rPr>
        <w:t>A m</w:t>
      </w:r>
      <w:r w:rsidR="00DD5057" w:rsidRPr="00BF5515">
        <w:rPr>
          <w:rFonts w:ascii="Arial" w:hAnsi="Arial" w:cs="Arial"/>
          <w:b/>
          <w:bCs/>
          <w:sz w:val="24"/>
          <w:szCs w:val="24"/>
        </w:rPr>
        <w:t xml:space="preserve">eeting </w:t>
      </w:r>
      <w:r w:rsidR="005B7A1D" w:rsidRPr="00BF5515">
        <w:rPr>
          <w:rFonts w:ascii="Arial" w:hAnsi="Arial" w:cs="Arial"/>
          <w:b/>
          <w:bCs/>
          <w:sz w:val="24"/>
          <w:szCs w:val="24"/>
        </w:rPr>
        <w:t>would</w:t>
      </w:r>
      <w:r w:rsidR="00DD5057" w:rsidRPr="00BF5515">
        <w:rPr>
          <w:rFonts w:ascii="Arial" w:hAnsi="Arial" w:cs="Arial"/>
          <w:b/>
          <w:bCs/>
          <w:sz w:val="24"/>
          <w:szCs w:val="24"/>
        </w:rPr>
        <w:t xml:space="preserve"> be held beginning of </w:t>
      </w:r>
      <w:r w:rsidR="005B7A1D" w:rsidRPr="00BF5515">
        <w:rPr>
          <w:rFonts w:ascii="Arial" w:hAnsi="Arial" w:cs="Arial"/>
          <w:b/>
          <w:bCs/>
          <w:sz w:val="24"/>
          <w:szCs w:val="24"/>
        </w:rPr>
        <w:t>O</w:t>
      </w:r>
      <w:r w:rsidR="00DD5057" w:rsidRPr="00BF5515">
        <w:rPr>
          <w:rFonts w:ascii="Arial" w:hAnsi="Arial" w:cs="Arial"/>
          <w:b/>
          <w:bCs/>
          <w:sz w:val="24"/>
          <w:szCs w:val="24"/>
        </w:rPr>
        <w:t>ctober</w:t>
      </w:r>
      <w:r w:rsidR="005B7A1D" w:rsidRPr="00BF5515">
        <w:rPr>
          <w:rFonts w:ascii="Arial" w:hAnsi="Arial" w:cs="Arial"/>
          <w:b/>
          <w:bCs/>
          <w:sz w:val="24"/>
          <w:szCs w:val="24"/>
        </w:rPr>
        <w:t xml:space="preserve"> 2021</w:t>
      </w:r>
      <w:r w:rsidR="008E5E81" w:rsidRPr="00BF5515">
        <w:rPr>
          <w:rFonts w:ascii="Arial" w:hAnsi="Arial" w:cs="Arial"/>
          <w:b/>
          <w:bCs/>
          <w:sz w:val="24"/>
          <w:szCs w:val="24"/>
        </w:rPr>
        <w:t xml:space="preserve">. </w:t>
      </w:r>
      <w:r w:rsidR="00BF5515">
        <w:rPr>
          <w:rFonts w:ascii="Arial" w:hAnsi="Arial" w:cs="Arial"/>
          <w:b/>
          <w:bCs/>
          <w:sz w:val="24"/>
          <w:szCs w:val="24"/>
        </w:rPr>
        <w:t>This w</w:t>
      </w:r>
      <w:r w:rsidR="008E5E81" w:rsidRPr="00BF5515">
        <w:rPr>
          <w:rFonts w:ascii="Arial" w:hAnsi="Arial" w:cs="Arial"/>
          <w:b/>
          <w:bCs/>
          <w:sz w:val="24"/>
          <w:szCs w:val="24"/>
        </w:rPr>
        <w:t>ould b</w:t>
      </w:r>
      <w:r w:rsidR="00ED58CF" w:rsidRPr="00BF5515">
        <w:rPr>
          <w:rFonts w:ascii="Arial" w:hAnsi="Arial" w:cs="Arial"/>
          <w:b/>
          <w:bCs/>
          <w:sz w:val="24"/>
          <w:szCs w:val="24"/>
        </w:rPr>
        <w:t>e</w:t>
      </w:r>
      <w:r w:rsidR="008E5E81" w:rsidRPr="00BF5515">
        <w:rPr>
          <w:rFonts w:ascii="Arial" w:hAnsi="Arial" w:cs="Arial"/>
          <w:b/>
          <w:bCs/>
          <w:sz w:val="24"/>
          <w:szCs w:val="24"/>
        </w:rPr>
        <w:t xml:space="preserve"> led through the Q</w:t>
      </w:r>
      <w:r w:rsidR="0086172D">
        <w:rPr>
          <w:rFonts w:ascii="Arial" w:hAnsi="Arial" w:cs="Arial"/>
          <w:b/>
          <w:bCs/>
          <w:sz w:val="24"/>
          <w:szCs w:val="24"/>
        </w:rPr>
        <w:t>uality and</w:t>
      </w:r>
      <w:r w:rsidR="002E4D6A">
        <w:rPr>
          <w:rFonts w:ascii="Arial" w:hAnsi="Arial" w:cs="Arial"/>
          <w:b/>
          <w:bCs/>
          <w:sz w:val="24"/>
          <w:szCs w:val="24"/>
        </w:rPr>
        <w:t xml:space="preserve"> </w:t>
      </w:r>
      <w:r w:rsidR="008E5E81" w:rsidRPr="00BF5515">
        <w:rPr>
          <w:rFonts w:ascii="Arial" w:hAnsi="Arial" w:cs="Arial"/>
          <w:b/>
          <w:bCs/>
          <w:sz w:val="24"/>
          <w:szCs w:val="24"/>
        </w:rPr>
        <w:t>P</w:t>
      </w:r>
      <w:r w:rsidR="0086172D">
        <w:rPr>
          <w:rFonts w:ascii="Arial" w:hAnsi="Arial" w:cs="Arial"/>
          <w:b/>
          <w:bCs/>
          <w:sz w:val="24"/>
          <w:szCs w:val="24"/>
        </w:rPr>
        <w:t>erformance</w:t>
      </w:r>
      <w:r w:rsidR="008E5E81" w:rsidRPr="00BF5515">
        <w:rPr>
          <w:rFonts w:ascii="Arial" w:hAnsi="Arial" w:cs="Arial"/>
          <w:b/>
          <w:bCs/>
          <w:sz w:val="24"/>
          <w:szCs w:val="24"/>
        </w:rPr>
        <w:t xml:space="preserve"> Committee with the outcome noted in the minutes and </w:t>
      </w:r>
      <w:r w:rsidR="00ED58CF" w:rsidRPr="00BF5515">
        <w:rPr>
          <w:rFonts w:ascii="Arial" w:hAnsi="Arial" w:cs="Arial"/>
          <w:b/>
          <w:bCs/>
          <w:sz w:val="24"/>
          <w:szCs w:val="24"/>
        </w:rPr>
        <w:t>s</w:t>
      </w:r>
      <w:r w:rsidR="008E5E81" w:rsidRPr="00BF5515">
        <w:rPr>
          <w:rFonts w:ascii="Arial" w:hAnsi="Arial" w:cs="Arial"/>
          <w:b/>
          <w:bCs/>
          <w:sz w:val="24"/>
          <w:szCs w:val="24"/>
        </w:rPr>
        <w:t>ubsequent report to the Board if required.</w:t>
      </w:r>
    </w:p>
    <w:p w14:paraId="4D753031" w14:textId="77777777" w:rsidR="00316B7D" w:rsidRDefault="00A600EB" w:rsidP="00CF3286">
      <w:pPr>
        <w:pStyle w:val="NoSpacing"/>
        <w:ind w:left="717"/>
        <w:jc w:val="both"/>
        <w:rPr>
          <w:rFonts w:ascii="Arial" w:hAnsi="Arial" w:cs="Arial"/>
          <w:sz w:val="24"/>
          <w:szCs w:val="24"/>
        </w:rPr>
      </w:pPr>
      <w:r w:rsidRPr="008A27F4">
        <w:rPr>
          <w:rFonts w:ascii="Arial" w:hAnsi="Arial" w:cs="Arial"/>
          <w:sz w:val="24"/>
          <w:szCs w:val="24"/>
          <w:highlight w:val="yellow"/>
        </w:rPr>
        <w:tab/>
      </w:r>
    </w:p>
    <w:p w14:paraId="64918954" w14:textId="595FDB84" w:rsidR="003766B1" w:rsidRPr="008A27F4" w:rsidRDefault="003766B1" w:rsidP="00CF3286">
      <w:pPr>
        <w:pStyle w:val="NoSpacing"/>
        <w:ind w:left="717"/>
        <w:jc w:val="both"/>
        <w:rPr>
          <w:rFonts w:ascii="Arial" w:hAnsi="Arial" w:cs="Arial"/>
          <w:b/>
          <w:sz w:val="24"/>
          <w:szCs w:val="24"/>
        </w:rPr>
      </w:pPr>
      <w:r w:rsidRPr="008A27F4">
        <w:rPr>
          <w:rFonts w:ascii="Arial" w:hAnsi="Arial" w:cs="Arial"/>
          <w:b/>
          <w:sz w:val="24"/>
          <w:szCs w:val="24"/>
        </w:rPr>
        <w:t>Resolved</w:t>
      </w:r>
    </w:p>
    <w:p w14:paraId="3E4E5892" w14:textId="77777777" w:rsidR="003766B1" w:rsidRPr="008A27F4" w:rsidRDefault="003766B1" w:rsidP="00CF3286">
      <w:pPr>
        <w:pStyle w:val="NoSpacing"/>
        <w:jc w:val="both"/>
        <w:rPr>
          <w:rFonts w:ascii="Arial" w:hAnsi="Arial" w:cs="Arial"/>
          <w:sz w:val="20"/>
          <w:szCs w:val="20"/>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6"/>
        <w:gridCol w:w="8105"/>
      </w:tblGrid>
      <w:tr w:rsidR="008A27F4" w:rsidRPr="008A27F4" w14:paraId="737F9DAD" w14:textId="77777777" w:rsidTr="001F0DA8">
        <w:tc>
          <w:tcPr>
            <w:tcW w:w="706" w:type="dxa"/>
            <w:tcMar>
              <w:top w:w="0" w:type="dxa"/>
              <w:left w:w="108" w:type="dxa"/>
              <w:bottom w:w="0" w:type="dxa"/>
              <w:right w:w="108" w:type="dxa"/>
            </w:tcMar>
          </w:tcPr>
          <w:p w14:paraId="5EA8B8F2" w14:textId="77777777" w:rsidR="003766B1" w:rsidRPr="008A27F4" w:rsidRDefault="003766B1" w:rsidP="00CF3286">
            <w:pPr>
              <w:pStyle w:val="NoSpacing"/>
              <w:jc w:val="both"/>
              <w:rPr>
                <w:rFonts w:ascii="Arial" w:hAnsi="Arial" w:cs="Arial"/>
                <w:sz w:val="24"/>
                <w:szCs w:val="24"/>
              </w:rPr>
            </w:pPr>
            <w:r w:rsidRPr="008A27F4">
              <w:rPr>
                <w:rFonts w:ascii="Arial" w:hAnsi="Arial" w:cs="Arial"/>
                <w:sz w:val="24"/>
                <w:szCs w:val="24"/>
              </w:rPr>
              <w:t>(a)</w:t>
            </w:r>
          </w:p>
        </w:tc>
        <w:tc>
          <w:tcPr>
            <w:tcW w:w="8105" w:type="dxa"/>
            <w:tcMar>
              <w:top w:w="0" w:type="dxa"/>
              <w:left w:w="108" w:type="dxa"/>
              <w:bottom w:w="0" w:type="dxa"/>
              <w:right w:w="108" w:type="dxa"/>
            </w:tcMar>
          </w:tcPr>
          <w:p w14:paraId="09CC08F0" w14:textId="4E958DB6" w:rsidR="008D3CA3" w:rsidRPr="008A27F4" w:rsidRDefault="00316B7D" w:rsidP="00CF3286">
            <w:pPr>
              <w:pStyle w:val="NoSpacing"/>
              <w:tabs>
                <w:tab w:val="left" w:pos="567"/>
              </w:tabs>
              <w:jc w:val="both"/>
              <w:rPr>
                <w:rFonts w:ascii="Arial" w:hAnsi="Arial" w:cs="Arial"/>
                <w:sz w:val="24"/>
                <w:szCs w:val="24"/>
              </w:rPr>
            </w:pPr>
            <w:r>
              <w:rPr>
                <w:rFonts w:ascii="Arial" w:hAnsi="Arial" w:cs="Arial"/>
                <w:sz w:val="24"/>
                <w:szCs w:val="24"/>
              </w:rPr>
              <w:t>Board Members reviewed t</w:t>
            </w:r>
            <w:r w:rsidR="009F0C94" w:rsidRPr="008A27F4">
              <w:rPr>
                <w:rFonts w:ascii="Arial" w:hAnsi="Arial" w:cs="Arial"/>
                <w:sz w:val="24"/>
                <w:szCs w:val="24"/>
              </w:rPr>
              <w:t xml:space="preserve">he </w:t>
            </w:r>
            <w:r w:rsidR="008A27F4" w:rsidRPr="008A27F4">
              <w:rPr>
                <w:rFonts w:ascii="Arial" w:hAnsi="Arial" w:cs="Arial"/>
                <w:sz w:val="24"/>
                <w:szCs w:val="24"/>
              </w:rPr>
              <w:t>A</w:t>
            </w:r>
            <w:r w:rsidR="00AA4C58" w:rsidRPr="008A27F4">
              <w:rPr>
                <w:rFonts w:ascii="Arial" w:hAnsi="Arial" w:cs="Arial"/>
                <w:sz w:val="24"/>
                <w:szCs w:val="24"/>
              </w:rPr>
              <w:t xml:space="preserve">ction List from the meeting held on </w:t>
            </w:r>
            <w:r w:rsidR="005C352F" w:rsidRPr="008A27F4">
              <w:rPr>
                <w:rFonts w:ascii="Arial" w:hAnsi="Arial" w:cs="Arial"/>
                <w:sz w:val="24"/>
                <w:szCs w:val="24"/>
              </w:rPr>
              <w:t>2</w:t>
            </w:r>
            <w:r w:rsidR="008A27F4" w:rsidRPr="008A27F4">
              <w:rPr>
                <w:rFonts w:ascii="Arial" w:hAnsi="Arial" w:cs="Arial"/>
                <w:sz w:val="24"/>
                <w:szCs w:val="24"/>
              </w:rPr>
              <w:t>3</w:t>
            </w:r>
            <w:r w:rsidR="00744A21" w:rsidRPr="008A27F4">
              <w:rPr>
                <w:rFonts w:ascii="Arial" w:hAnsi="Arial" w:cs="Arial"/>
                <w:sz w:val="24"/>
                <w:szCs w:val="24"/>
              </w:rPr>
              <w:t xml:space="preserve"> </w:t>
            </w:r>
            <w:r w:rsidR="008A27F4" w:rsidRPr="008A27F4">
              <w:rPr>
                <w:rFonts w:ascii="Arial" w:hAnsi="Arial" w:cs="Arial"/>
                <w:sz w:val="24"/>
                <w:szCs w:val="24"/>
              </w:rPr>
              <w:t>July</w:t>
            </w:r>
            <w:r w:rsidR="00744A21" w:rsidRPr="008A27F4">
              <w:rPr>
                <w:rFonts w:ascii="Arial" w:hAnsi="Arial" w:cs="Arial"/>
                <w:sz w:val="24"/>
                <w:szCs w:val="24"/>
              </w:rPr>
              <w:t xml:space="preserve"> </w:t>
            </w:r>
            <w:r w:rsidR="00D1214E" w:rsidRPr="008A27F4">
              <w:rPr>
                <w:rFonts w:ascii="Arial" w:hAnsi="Arial" w:cs="Arial"/>
                <w:sz w:val="24"/>
                <w:szCs w:val="24"/>
              </w:rPr>
              <w:t>2021</w:t>
            </w:r>
            <w:r w:rsidR="00AA4C58" w:rsidRPr="008A27F4">
              <w:rPr>
                <w:rFonts w:ascii="Arial" w:hAnsi="Arial" w:cs="Arial"/>
                <w:sz w:val="24"/>
                <w:szCs w:val="24"/>
              </w:rPr>
              <w:t xml:space="preserve"> </w:t>
            </w:r>
            <w:r>
              <w:rPr>
                <w:rFonts w:ascii="Arial" w:hAnsi="Arial" w:cs="Arial"/>
                <w:sz w:val="24"/>
                <w:szCs w:val="24"/>
              </w:rPr>
              <w:t>which would be updated</w:t>
            </w:r>
            <w:r w:rsidR="00AA4C58" w:rsidRPr="008A27F4">
              <w:rPr>
                <w:rFonts w:ascii="Arial" w:hAnsi="Arial" w:cs="Arial"/>
                <w:sz w:val="24"/>
                <w:szCs w:val="24"/>
              </w:rPr>
              <w:t xml:space="preserve"> </w:t>
            </w:r>
            <w:r>
              <w:rPr>
                <w:rFonts w:ascii="Arial" w:hAnsi="Arial" w:cs="Arial"/>
                <w:sz w:val="24"/>
                <w:szCs w:val="24"/>
              </w:rPr>
              <w:t>as agreed</w:t>
            </w:r>
            <w:r w:rsidR="00AA4C58" w:rsidRPr="008A27F4">
              <w:rPr>
                <w:rFonts w:ascii="Arial" w:hAnsi="Arial" w:cs="Arial"/>
                <w:sz w:val="24"/>
                <w:szCs w:val="24"/>
              </w:rPr>
              <w:t>.</w:t>
            </w:r>
          </w:p>
        </w:tc>
      </w:tr>
    </w:tbl>
    <w:p w14:paraId="01D0E26C" w14:textId="77777777" w:rsidR="00935C16" w:rsidRPr="00B7097D" w:rsidRDefault="00935C16" w:rsidP="00CF3286">
      <w:pPr>
        <w:pStyle w:val="NoSpacing"/>
        <w:ind w:left="3" w:hanging="3"/>
        <w:jc w:val="both"/>
        <w:rPr>
          <w:rFonts w:ascii="Arial" w:hAnsi="Arial" w:cs="Arial"/>
          <w:b/>
          <w:color w:val="FF0000"/>
          <w:sz w:val="24"/>
          <w:szCs w:val="24"/>
        </w:rPr>
      </w:pPr>
    </w:p>
    <w:p w14:paraId="458B045A" w14:textId="545058AF" w:rsidR="000847BE" w:rsidRPr="008A27F4" w:rsidRDefault="00744A21" w:rsidP="00CF3286">
      <w:pPr>
        <w:pStyle w:val="NoSpacing"/>
        <w:ind w:left="3" w:hanging="3"/>
        <w:jc w:val="both"/>
        <w:rPr>
          <w:rFonts w:ascii="Arial" w:hAnsi="Arial" w:cs="Arial"/>
          <w:sz w:val="24"/>
          <w:szCs w:val="24"/>
        </w:rPr>
      </w:pPr>
      <w:r w:rsidRPr="008A27F4">
        <w:rPr>
          <w:rFonts w:ascii="Arial" w:hAnsi="Arial" w:cs="Arial"/>
          <w:b/>
          <w:sz w:val="24"/>
          <w:szCs w:val="24"/>
        </w:rPr>
        <w:t>4</w:t>
      </w:r>
      <w:r w:rsidR="003728A1" w:rsidRPr="008A27F4">
        <w:rPr>
          <w:rFonts w:ascii="Arial" w:hAnsi="Arial" w:cs="Arial"/>
          <w:b/>
          <w:sz w:val="24"/>
          <w:szCs w:val="24"/>
        </w:rPr>
        <w:t>.</w:t>
      </w:r>
      <w:r w:rsidR="00F45526" w:rsidRPr="008A27F4">
        <w:rPr>
          <w:rFonts w:ascii="Arial" w:hAnsi="Arial" w:cs="Arial"/>
          <w:b/>
          <w:sz w:val="24"/>
          <w:szCs w:val="24"/>
        </w:rPr>
        <w:tab/>
        <w:t>NOTIFICATION OF ANY OTHER BUSINESS</w:t>
      </w:r>
      <w:r w:rsidR="000847BE" w:rsidRPr="008A27F4">
        <w:rPr>
          <w:rFonts w:ascii="Arial" w:hAnsi="Arial" w:cs="Arial"/>
          <w:sz w:val="24"/>
          <w:szCs w:val="24"/>
        </w:rPr>
        <w:t xml:space="preserve"> </w:t>
      </w:r>
    </w:p>
    <w:p w14:paraId="0132D69B" w14:textId="77777777" w:rsidR="008D3CA3" w:rsidRPr="008A27F4" w:rsidRDefault="00E51FAB" w:rsidP="00CF3286">
      <w:pPr>
        <w:pStyle w:val="NoSpacing"/>
        <w:tabs>
          <w:tab w:val="left" w:pos="567"/>
          <w:tab w:val="left" w:pos="709"/>
        </w:tabs>
        <w:ind w:left="567"/>
        <w:jc w:val="both"/>
        <w:rPr>
          <w:rFonts w:ascii="Arial" w:eastAsiaTheme="minorEastAsia" w:hAnsi="Arial" w:cs="Arial"/>
          <w:sz w:val="24"/>
          <w:szCs w:val="24"/>
        </w:rPr>
      </w:pPr>
      <w:r w:rsidRPr="008A27F4">
        <w:rPr>
          <w:rFonts w:ascii="Arial" w:hAnsi="Arial" w:cs="Arial"/>
          <w:sz w:val="24"/>
          <w:szCs w:val="24"/>
        </w:rPr>
        <w:tab/>
      </w:r>
      <w:r w:rsidRPr="008A27F4">
        <w:rPr>
          <w:rFonts w:ascii="Arial" w:hAnsi="Arial" w:cs="Arial"/>
          <w:sz w:val="24"/>
          <w:szCs w:val="24"/>
        </w:rPr>
        <w:tab/>
      </w:r>
      <w:r w:rsidR="00273820" w:rsidRPr="008A27F4">
        <w:rPr>
          <w:rFonts w:ascii="Arial" w:hAnsi="Arial" w:cs="Arial"/>
          <w:sz w:val="24"/>
          <w:szCs w:val="24"/>
        </w:rPr>
        <w:t xml:space="preserve">Any proposed item to be taken under Any Other Business must be raised </w:t>
      </w:r>
      <w:r w:rsidR="00D1214E" w:rsidRPr="008A27F4">
        <w:rPr>
          <w:rFonts w:ascii="Arial" w:hAnsi="Arial" w:cs="Arial"/>
          <w:sz w:val="24"/>
          <w:szCs w:val="24"/>
        </w:rPr>
        <w:t>and</w:t>
      </w:r>
      <w:r w:rsidR="00273820" w:rsidRPr="008A27F4">
        <w:rPr>
          <w:rFonts w:ascii="Arial" w:hAnsi="Arial" w:cs="Arial"/>
          <w:sz w:val="24"/>
          <w:szCs w:val="24"/>
        </w:rPr>
        <w:t xml:space="preserve"> </w:t>
      </w:r>
      <w:r w:rsidR="00273820" w:rsidRPr="008A27F4">
        <w:rPr>
          <w:rFonts w:ascii="Arial" w:hAnsi="Arial" w:cs="Arial"/>
          <w:sz w:val="24"/>
          <w:szCs w:val="24"/>
        </w:rPr>
        <w:tab/>
        <w:t>subsequently approved, at least 24 hours in advance of the meeting by the Chair.</w:t>
      </w:r>
      <w:r w:rsidR="00610C3D" w:rsidRPr="008A27F4">
        <w:rPr>
          <w:rFonts w:ascii="Arial" w:eastAsiaTheme="minorEastAsia" w:hAnsi="Arial" w:cs="Arial"/>
          <w:sz w:val="24"/>
          <w:szCs w:val="24"/>
        </w:rPr>
        <w:tab/>
      </w:r>
    </w:p>
    <w:p w14:paraId="165F9DA0" w14:textId="77777777" w:rsidR="00C73FC9" w:rsidRPr="008A27F4" w:rsidRDefault="00C73FC9" w:rsidP="00CF3286">
      <w:pPr>
        <w:pStyle w:val="NoSpacing"/>
        <w:tabs>
          <w:tab w:val="left" w:pos="567"/>
          <w:tab w:val="left" w:pos="709"/>
        </w:tabs>
        <w:ind w:left="567"/>
        <w:jc w:val="both"/>
        <w:rPr>
          <w:rFonts w:ascii="Arial" w:eastAsiaTheme="minorEastAsia" w:hAnsi="Arial" w:cs="Arial"/>
          <w:sz w:val="24"/>
          <w:szCs w:val="24"/>
        </w:rPr>
      </w:pPr>
    </w:p>
    <w:p w14:paraId="6D2EC822" w14:textId="77777777" w:rsidR="003A5F45" w:rsidRPr="008A27F4" w:rsidRDefault="00610C3D" w:rsidP="00CF3286">
      <w:pPr>
        <w:pStyle w:val="NoSpacing"/>
        <w:jc w:val="both"/>
        <w:rPr>
          <w:rFonts w:ascii="Arial" w:hAnsi="Arial" w:cs="Arial"/>
          <w:sz w:val="24"/>
          <w:szCs w:val="24"/>
        </w:rPr>
      </w:pPr>
      <w:r w:rsidRPr="008A27F4">
        <w:rPr>
          <w:rFonts w:ascii="Arial" w:hAnsi="Arial" w:cs="Arial"/>
          <w:b/>
          <w:bCs/>
          <w:sz w:val="24"/>
          <w:szCs w:val="24"/>
        </w:rPr>
        <w:tab/>
      </w:r>
      <w:r w:rsidR="003A5F45" w:rsidRPr="008A27F4">
        <w:rPr>
          <w:rFonts w:ascii="Arial" w:hAnsi="Arial" w:cs="Arial"/>
          <w:b/>
          <w:bCs/>
          <w:sz w:val="24"/>
          <w:szCs w:val="24"/>
        </w:rPr>
        <w:t>Resolved</w:t>
      </w:r>
      <w:r w:rsidR="003A5F45" w:rsidRPr="008A27F4">
        <w:rPr>
          <w:rFonts w:ascii="Arial" w:hAnsi="Arial" w:cs="Arial"/>
          <w:sz w:val="24"/>
          <w:szCs w:val="24"/>
        </w:rPr>
        <w:t xml:space="preserve"> </w:t>
      </w:r>
    </w:p>
    <w:p w14:paraId="36C0B0DB" w14:textId="77777777" w:rsidR="003A5F45" w:rsidRPr="008A27F4" w:rsidRDefault="003A5F45" w:rsidP="00CF3286">
      <w:pPr>
        <w:pStyle w:val="NoSpacing"/>
        <w:jc w:val="both"/>
        <w:rPr>
          <w:rFonts w:ascii="Arial" w:hAnsi="Arial" w:cs="Arial"/>
          <w:sz w:val="24"/>
          <w:szCs w:val="24"/>
        </w:rPr>
      </w:pPr>
      <w:r w:rsidRPr="008A27F4">
        <w:rPr>
          <w:rFonts w:ascii="Arial" w:hAnsi="Arial" w:cs="Arial"/>
          <w:sz w:val="24"/>
          <w:szCs w:val="24"/>
        </w:rPr>
        <w:t xml:space="preserve">          </w:t>
      </w:r>
    </w:p>
    <w:tbl>
      <w:tblPr>
        <w:tblW w:w="8930" w:type="dxa"/>
        <w:tblInd w:w="817"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709"/>
        <w:gridCol w:w="8221"/>
      </w:tblGrid>
      <w:tr w:rsidR="003A5F45" w:rsidRPr="008A27F4" w14:paraId="1F9980D7" w14:textId="77777777" w:rsidTr="00D824C1">
        <w:tc>
          <w:tcPr>
            <w:tcW w:w="709" w:type="dxa"/>
            <w:tcMar>
              <w:top w:w="0" w:type="dxa"/>
              <w:left w:w="108" w:type="dxa"/>
              <w:bottom w:w="0" w:type="dxa"/>
              <w:right w:w="108" w:type="dxa"/>
            </w:tcMar>
            <w:hideMark/>
          </w:tcPr>
          <w:p w14:paraId="194DA464" w14:textId="77777777" w:rsidR="003A5F45" w:rsidRPr="008A27F4" w:rsidRDefault="003A5F45" w:rsidP="00CF3286">
            <w:pPr>
              <w:pStyle w:val="NoSpacing"/>
              <w:jc w:val="both"/>
              <w:rPr>
                <w:rFonts w:ascii="Arial" w:hAnsi="Arial" w:cs="Arial"/>
                <w:sz w:val="24"/>
                <w:szCs w:val="24"/>
              </w:rPr>
            </w:pPr>
            <w:r w:rsidRPr="008A27F4">
              <w:rPr>
                <w:rFonts w:ascii="Arial" w:hAnsi="Arial" w:cs="Arial"/>
                <w:sz w:val="24"/>
                <w:szCs w:val="24"/>
              </w:rPr>
              <w:t>(a)</w:t>
            </w:r>
          </w:p>
        </w:tc>
        <w:tc>
          <w:tcPr>
            <w:tcW w:w="8221" w:type="dxa"/>
            <w:tcMar>
              <w:top w:w="0" w:type="dxa"/>
              <w:left w:w="108" w:type="dxa"/>
              <w:bottom w:w="0" w:type="dxa"/>
              <w:right w:w="108" w:type="dxa"/>
            </w:tcMar>
          </w:tcPr>
          <w:p w14:paraId="52A85A35" w14:textId="77777777" w:rsidR="008D3CA3" w:rsidRPr="008A27F4" w:rsidRDefault="0053488C" w:rsidP="00CF3286">
            <w:pPr>
              <w:pStyle w:val="NoSpacing"/>
              <w:jc w:val="both"/>
              <w:rPr>
                <w:rFonts w:ascii="Arial" w:hAnsi="Arial" w:cs="Arial"/>
                <w:sz w:val="24"/>
                <w:szCs w:val="24"/>
              </w:rPr>
            </w:pPr>
            <w:r w:rsidRPr="008A27F4">
              <w:rPr>
                <w:rFonts w:ascii="Arial" w:hAnsi="Arial" w:cs="Arial"/>
                <w:sz w:val="24"/>
                <w:szCs w:val="24"/>
              </w:rPr>
              <w:t xml:space="preserve">There were no items of </w:t>
            </w:r>
            <w:r w:rsidR="00AC582A" w:rsidRPr="008A27F4">
              <w:rPr>
                <w:rFonts w:ascii="Arial" w:hAnsi="Arial" w:cs="Arial"/>
                <w:sz w:val="24"/>
                <w:szCs w:val="24"/>
              </w:rPr>
              <w:t xml:space="preserve">Any </w:t>
            </w:r>
            <w:r w:rsidRPr="008A27F4">
              <w:rPr>
                <w:rFonts w:ascii="Arial" w:hAnsi="Arial" w:cs="Arial"/>
                <w:sz w:val="24"/>
                <w:szCs w:val="24"/>
              </w:rPr>
              <w:t>Other Business to be discussed at th</w:t>
            </w:r>
            <w:r w:rsidR="00CE166C" w:rsidRPr="008A27F4">
              <w:rPr>
                <w:rFonts w:ascii="Arial" w:hAnsi="Arial" w:cs="Arial"/>
                <w:sz w:val="24"/>
                <w:szCs w:val="24"/>
              </w:rPr>
              <w:t>is</w:t>
            </w:r>
            <w:r w:rsidRPr="008A27F4">
              <w:rPr>
                <w:rFonts w:ascii="Arial" w:hAnsi="Arial" w:cs="Arial"/>
                <w:sz w:val="24"/>
                <w:szCs w:val="24"/>
              </w:rPr>
              <w:t xml:space="preserve"> meeting.</w:t>
            </w:r>
          </w:p>
        </w:tc>
      </w:tr>
    </w:tbl>
    <w:p w14:paraId="66A7D3B5" w14:textId="77777777" w:rsidR="00ED58CF" w:rsidRDefault="00ED58CF" w:rsidP="001051BD">
      <w:pPr>
        <w:pStyle w:val="NoSpacing"/>
        <w:jc w:val="both"/>
        <w:rPr>
          <w:rFonts w:ascii="Arial" w:hAnsi="Arial" w:cs="Arial"/>
          <w:b/>
          <w:sz w:val="24"/>
          <w:szCs w:val="24"/>
        </w:rPr>
      </w:pPr>
    </w:p>
    <w:p w14:paraId="4D5B2B40" w14:textId="3BF2A4C4" w:rsidR="00934AE4" w:rsidRPr="008A27F4" w:rsidRDefault="00744A21" w:rsidP="00CF3286">
      <w:pPr>
        <w:pStyle w:val="NoSpacing"/>
        <w:ind w:left="3" w:hanging="3"/>
        <w:jc w:val="both"/>
        <w:rPr>
          <w:rFonts w:ascii="Arial" w:hAnsi="Arial" w:cs="Arial"/>
          <w:sz w:val="24"/>
          <w:szCs w:val="24"/>
        </w:rPr>
      </w:pPr>
      <w:r w:rsidRPr="008A27F4">
        <w:rPr>
          <w:rFonts w:ascii="Arial" w:hAnsi="Arial" w:cs="Arial"/>
          <w:b/>
          <w:sz w:val="24"/>
          <w:szCs w:val="24"/>
        </w:rPr>
        <w:t>5</w:t>
      </w:r>
      <w:r w:rsidR="00934AE4" w:rsidRPr="008A27F4">
        <w:rPr>
          <w:rFonts w:ascii="Arial" w:hAnsi="Arial" w:cs="Arial"/>
          <w:b/>
          <w:sz w:val="24"/>
          <w:szCs w:val="24"/>
        </w:rPr>
        <w:t xml:space="preserve">. </w:t>
      </w:r>
      <w:r w:rsidR="00AC07AA" w:rsidRPr="008A27F4">
        <w:rPr>
          <w:rFonts w:ascii="Arial" w:hAnsi="Arial" w:cs="Arial"/>
          <w:b/>
          <w:sz w:val="24"/>
          <w:szCs w:val="24"/>
        </w:rPr>
        <w:t xml:space="preserve">     </w:t>
      </w:r>
      <w:r w:rsidR="00E51FAB" w:rsidRPr="008A27F4">
        <w:rPr>
          <w:rFonts w:ascii="Arial" w:hAnsi="Arial" w:cs="Arial"/>
          <w:b/>
          <w:sz w:val="24"/>
          <w:szCs w:val="24"/>
        </w:rPr>
        <w:tab/>
      </w:r>
      <w:r w:rsidR="00934AE4" w:rsidRPr="008A27F4">
        <w:rPr>
          <w:rFonts w:ascii="Arial" w:hAnsi="Arial" w:cs="Arial"/>
          <w:b/>
          <w:sz w:val="24"/>
          <w:szCs w:val="24"/>
        </w:rPr>
        <w:t>GOVERNANCE</w:t>
      </w:r>
    </w:p>
    <w:p w14:paraId="4BABA881" w14:textId="77777777" w:rsidR="00ED58CF" w:rsidRPr="008A27F4" w:rsidRDefault="00ED58CF" w:rsidP="00CF3286">
      <w:pPr>
        <w:pStyle w:val="NoSpacing"/>
        <w:ind w:left="3" w:hanging="3"/>
        <w:jc w:val="both"/>
        <w:rPr>
          <w:rFonts w:ascii="Arial" w:hAnsi="Arial" w:cs="Arial"/>
          <w:b/>
          <w:sz w:val="24"/>
          <w:szCs w:val="24"/>
        </w:rPr>
      </w:pPr>
    </w:p>
    <w:p w14:paraId="686227BD" w14:textId="2D280218" w:rsidR="000847BE" w:rsidRPr="008A27F4" w:rsidRDefault="00744A21" w:rsidP="00CF3286">
      <w:pPr>
        <w:pStyle w:val="NoSpacing"/>
        <w:ind w:left="3" w:hanging="3"/>
        <w:jc w:val="both"/>
        <w:rPr>
          <w:rFonts w:ascii="Arial" w:hAnsi="Arial" w:cs="Arial"/>
          <w:b/>
          <w:sz w:val="24"/>
          <w:szCs w:val="24"/>
        </w:rPr>
      </w:pPr>
      <w:r w:rsidRPr="008A27F4">
        <w:rPr>
          <w:rFonts w:ascii="Arial" w:hAnsi="Arial" w:cs="Arial"/>
          <w:b/>
          <w:sz w:val="24"/>
          <w:szCs w:val="24"/>
        </w:rPr>
        <w:t>5</w:t>
      </w:r>
      <w:r w:rsidR="003728A1" w:rsidRPr="008A27F4">
        <w:rPr>
          <w:rFonts w:ascii="Arial" w:hAnsi="Arial" w:cs="Arial"/>
          <w:b/>
          <w:sz w:val="24"/>
          <w:szCs w:val="24"/>
        </w:rPr>
        <w:t>.</w:t>
      </w:r>
      <w:r w:rsidR="00727E8F" w:rsidRPr="008A27F4">
        <w:rPr>
          <w:rFonts w:ascii="Arial" w:hAnsi="Arial" w:cs="Arial"/>
          <w:b/>
          <w:sz w:val="24"/>
          <w:szCs w:val="24"/>
        </w:rPr>
        <w:t>1</w:t>
      </w:r>
      <w:r w:rsidR="00F45526" w:rsidRPr="008A27F4">
        <w:rPr>
          <w:rFonts w:ascii="Arial" w:hAnsi="Arial" w:cs="Arial"/>
          <w:sz w:val="24"/>
          <w:szCs w:val="24"/>
        </w:rPr>
        <w:tab/>
      </w:r>
      <w:r w:rsidR="00F45526" w:rsidRPr="008A27F4">
        <w:rPr>
          <w:rFonts w:ascii="Arial" w:hAnsi="Arial" w:cs="Arial"/>
          <w:b/>
          <w:sz w:val="24"/>
          <w:szCs w:val="24"/>
        </w:rPr>
        <w:t>DECLARATIONS OF INTEREST</w:t>
      </w:r>
      <w:r w:rsidR="00F45526" w:rsidRPr="008A27F4">
        <w:rPr>
          <w:rFonts w:ascii="Arial" w:hAnsi="Arial" w:cs="Arial"/>
          <w:sz w:val="24"/>
          <w:szCs w:val="24"/>
        </w:rPr>
        <w:t xml:space="preserve"> </w:t>
      </w:r>
    </w:p>
    <w:p w14:paraId="189B758C" w14:textId="77777777" w:rsidR="00F45526" w:rsidRPr="008A27F4" w:rsidRDefault="00E51FAB" w:rsidP="00CF3286">
      <w:pPr>
        <w:pStyle w:val="NoSpacing"/>
        <w:ind w:left="3"/>
        <w:jc w:val="both"/>
        <w:rPr>
          <w:rFonts w:ascii="Arial" w:hAnsi="Arial" w:cs="Arial"/>
          <w:sz w:val="24"/>
          <w:szCs w:val="24"/>
        </w:rPr>
      </w:pPr>
      <w:r w:rsidRPr="008A27F4">
        <w:rPr>
          <w:rFonts w:ascii="Arial" w:hAnsi="Arial" w:cs="Arial"/>
          <w:sz w:val="24"/>
          <w:szCs w:val="24"/>
        </w:rPr>
        <w:lastRenderedPageBreak/>
        <w:tab/>
      </w:r>
      <w:r w:rsidR="00F45526" w:rsidRPr="008A27F4">
        <w:rPr>
          <w:rFonts w:ascii="Arial" w:hAnsi="Arial" w:cs="Arial"/>
          <w:sz w:val="24"/>
          <w:szCs w:val="24"/>
        </w:rPr>
        <w:t>In relation to any item on the a</w:t>
      </w:r>
      <w:r w:rsidR="00B835F4" w:rsidRPr="008A27F4">
        <w:rPr>
          <w:rFonts w:ascii="Arial" w:hAnsi="Arial" w:cs="Arial"/>
          <w:sz w:val="24"/>
          <w:szCs w:val="24"/>
        </w:rPr>
        <w:t xml:space="preserve">genda of the meeting </w:t>
      </w:r>
      <w:r w:rsidR="006B58EA" w:rsidRPr="008A27F4">
        <w:rPr>
          <w:rFonts w:ascii="Arial" w:hAnsi="Arial" w:cs="Arial"/>
          <w:sz w:val="24"/>
          <w:szCs w:val="24"/>
        </w:rPr>
        <w:t>Board</w:t>
      </w:r>
      <w:r w:rsidR="008E14D9" w:rsidRPr="008A27F4">
        <w:rPr>
          <w:rFonts w:ascii="Arial" w:hAnsi="Arial" w:cs="Arial"/>
          <w:sz w:val="24"/>
          <w:szCs w:val="24"/>
        </w:rPr>
        <w:t xml:space="preserve"> M</w:t>
      </w:r>
      <w:r w:rsidR="00B835F4" w:rsidRPr="008A27F4">
        <w:rPr>
          <w:rFonts w:ascii="Arial" w:hAnsi="Arial" w:cs="Arial"/>
          <w:sz w:val="24"/>
          <w:szCs w:val="24"/>
        </w:rPr>
        <w:t xml:space="preserve">embers </w:t>
      </w:r>
      <w:r w:rsidR="0047658E" w:rsidRPr="008A27F4">
        <w:rPr>
          <w:rFonts w:ascii="Arial" w:hAnsi="Arial" w:cs="Arial"/>
          <w:sz w:val="24"/>
          <w:szCs w:val="24"/>
        </w:rPr>
        <w:t>were</w:t>
      </w:r>
      <w:r w:rsidR="00F45526" w:rsidRPr="008A27F4">
        <w:rPr>
          <w:rFonts w:ascii="Arial" w:hAnsi="Arial" w:cs="Arial"/>
          <w:sz w:val="24"/>
          <w:szCs w:val="24"/>
        </w:rPr>
        <w:t xml:space="preserve"> reminded </w:t>
      </w:r>
      <w:r w:rsidRPr="008A27F4">
        <w:rPr>
          <w:rFonts w:ascii="Arial" w:hAnsi="Arial" w:cs="Arial"/>
          <w:sz w:val="24"/>
          <w:szCs w:val="24"/>
        </w:rPr>
        <w:tab/>
      </w:r>
      <w:r w:rsidR="00F45526" w:rsidRPr="008A27F4">
        <w:rPr>
          <w:rFonts w:ascii="Arial" w:hAnsi="Arial" w:cs="Arial"/>
          <w:sz w:val="24"/>
          <w:szCs w:val="24"/>
        </w:rPr>
        <w:t xml:space="preserve">of the need to declare:  </w:t>
      </w:r>
    </w:p>
    <w:p w14:paraId="1EF94751" w14:textId="77777777" w:rsidR="000450A1" w:rsidRPr="008A27F4" w:rsidRDefault="000450A1" w:rsidP="00CF3286">
      <w:pPr>
        <w:pStyle w:val="NoSpacing"/>
        <w:ind w:left="3"/>
        <w:jc w:val="both"/>
        <w:rPr>
          <w:rFonts w:ascii="Arial" w:hAnsi="Arial" w:cs="Arial"/>
          <w:sz w:val="24"/>
          <w:szCs w:val="24"/>
        </w:rPr>
      </w:pPr>
    </w:p>
    <w:p w14:paraId="5C319E87" w14:textId="77777777" w:rsidR="00F45526" w:rsidRPr="008A27F4" w:rsidRDefault="00B835F4" w:rsidP="00CF3286">
      <w:pPr>
        <w:pStyle w:val="NoSpacing"/>
        <w:ind w:left="3" w:firstLine="706"/>
        <w:jc w:val="both"/>
        <w:rPr>
          <w:rFonts w:ascii="Arial" w:hAnsi="Arial" w:cs="Arial"/>
          <w:sz w:val="24"/>
          <w:szCs w:val="24"/>
        </w:rPr>
      </w:pPr>
      <w:r w:rsidRPr="008A27F4">
        <w:rPr>
          <w:rFonts w:ascii="Arial" w:hAnsi="Arial" w:cs="Arial"/>
          <w:sz w:val="24"/>
          <w:szCs w:val="24"/>
        </w:rPr>
        <w:t>(</w:t>
      </w:r>
      <w:proofErr w:type="spellStart"/>
      <w:r w:rsidRPr="008A27F4">
        <w:rPr>
          <w:rFonts w:ascii="Arial" w:hAnsi="Arial" w:cs="Arial"/>
          <w:sz w:val="24"/>
          <w:szCs w:val="24"/>
        </w:rPr>
        <w:t>i</w:t>
      </w:r>
      <w:proofErr w:type="spellEnd"/>
      <w:r w:rsidRPr="008A27F4">
        <w:rPr>
          <w:rFonts w:ascii="Arial" w:hAnsi="Arial" w:cs="Arial"/>
          <w:sz w:val="24"/>
          <w:szCs w:val="24"/>
        </w:rPr>
        <w:t>)</w:t>
      </w:r>
      <w:r w:rsidRPr="008A27F4">
        <w:rPr>
          <w:rFonts w:ascii="Arial" w:hAnsi="Arial" w:cs="Arial"/>
          <w:sz w:val="24"/>
          <w:szCs w:val="24"/>
        </w:rPr>
        <w:tab/>
        <w:t xml:space="preserve">any interests which </w:t>
      </w:r>
      <w:r w:rsidR="001211E0" w:rsidRPr="008A27F4">
        <w:rPr>
          <w:rFonts w:ascii="Arial" w:hAnsi="Arial" w:cs="Arial"/>
          <w:sz w:val="24"/>
          <w:szCs w:val="24"/>
        </w:rPr>
        <w:t>were</w:t>
      </w:r>
      <w:r w:rsidR="00F45526" w:rsidRPr="008A27F4">
        <w:rPr>
          <w:rFonts w:ascii="Arial" w:hAnsi="Arial" w:cs="Arial"/>
          <w:sz w:val="24"/>
          <w:szCs w:val="24"/>
        </w:rPr>
        <w:t xml:space="preserve"> relevant or material to the </w:t>
      </w:r>
      <w:proofErr w:type="gramStart"/>
      <w:r w:rsidR="00F45526" w:rsidRPr="008A27F4">
        <w:rPr>
          <w:rFonts w:ascii="Arial" w:hAnsi="Arial" w:cs="Arial"/>
          <w:sz w:val="24"/>
          <w:szCs w:val="24"/>
        </w:rPr>
        <w:t>CCG;</w:t>
      </w:r>
      <w:proofErr w:type="gramEnd"/>
      <w:r w:rsidR="00F45526" w:rsidRPr="008A27F4">
        <w:rPr>
          <w:rFonts w:ascii="Arial" w:hAnsi="Arial" w:cs="Arial"/>
          <w:sz w:val="24"/>
          <w:szCs w:val="24"/>
        </w:rPr>
        <w:t xml:space="preserve"> </w:t>
      </w:r>
    </w:p>
    <w:p w14:paraId="769B9268" w14:textId="77777777" w:rsidR="00F45526" w:rsidRPr="008A27F4" w:rsidRDefault="00F45526" w:rsidP="00CF3286">
      <w:pPr>
        <w:pStyle w:val="NoSpacing"/>
        <w:ind w:left="3" w:firstLine="706"/>
        <w:jc w:val="both"/>
        <w:rPr>
          <w:rFonts w:ascii="Arial" w:hAnsi="Arial" w:cs="Arial"/>
          <w:sz w:val="24"/>
          <w:szCs w:val="24"/>
        </w:rPr>
      </w:pPr>
      <w:r w:rsidRPr="008A27F4">
        <w:rPr>
          <w:rFonts w:ascii="Arial" w:hAnsi="Arial" w:cs="Arial"/>
          <w:sz w:val="24"/>
          <w:szCs w:val="24"/>
        </w:rPr>
        <w:t>(ii)</w:t>
      </w:r>
      <w:r w:rsidRPr="008A27F4">
        <w:rPr>
          <w:rFonts w:ascii="Arial" w:hAnsi="Arial" w:cs="Arial"/>
          <w:sz w:val="24"/>
          <w:szCs w:val="24"/>
        </w:rPr>
        <w:tab/>
        <w:t xml:space="preserve">any changes in interest previously declared; or </w:t>
      </w:r>
    </w:p>
    <w:p w14:paraId="494C992A" w14:textId="77777777" w:rsidR="00F45526" w:rsidRPr="008A27F4" w:rsidRDefault="00F45526" w:rsidP="00CF3286">
      <w:pPr>
        <w:pStyle w:val="NoSpacing"/>
        <w:ind w:left="3" w:firstLine="706"/>
        <w:jc w:val="both"/>
        <w:rPr>
          <w:rFonts w:ascii="Arial" w:hAnsi="Arial" w:cs="Arial"/>
          <w:sz w:val="24"/>
          <w:szCs w:val="24"/>
        </w:rPr>
      </w:pPr>
      <w:r w:rsidRPr="008A27F4">
        <w:rPr>
          <w:rFonts w:ascii="Arial" w:hAnsi="Arial" w:cs="Arial"/>
          <w:sz w:val="24"/>
          <w:szCs w:val="24"/>
        </w:rPr>
        <w:t>(iii)</w:t>
      </w:r>
      <w:r w:rsidRPr="008A27F4">
        <w:rPr>
          <w:rFonts w:ascii="Arial" w:hAnsi="Arial" w:cs="Arial"/>
          <w:sz w:val="24"/>
          <w:szCs w:val="24"/>
        </w:rPr>
        <w:tab/>
        <w:t xml:space="preserve">any </w:t>
      </w:r>
      <w:r w:rsidR="007056D7" w:rsidRPr="008A27F4">
        <w:rPr>
          <w:rFonts w:ascii="Arial" w:hAnsi="Arial" w:cs="Arial"/>
          <w:sz w:val="24"/>
          <w:szCs w:val="24"/>
        </w:rPr>
        <w:t xml:space="preserve">financial </w:t>
      </w:r>
      <w:r w:rsidRPr="008A27F4">
        <w:rPr>
          <w:rFonts w:ascii="Arial" w:hAnsi="Arial" w:cs="Arial"/>
          <w:sz w:val="24"/>
          <w:szCs w:val="24"/>
        </w:rPr>
        <w:t>interest (direct or indirect) on any item on the agenda.</w:t>
      </w:r>
    </w:p>
    <w:p w14:paraId="1A9CC3FD" w14:textId="77777777" w:rsidR="004137C8" w:rsidRPr="008A27F4" w:rsidRDefault="004137C8" w:rsidP="00CF3286">
      <w:pPr>
        <w:pStyle w:val="NoSpacing"/>
        <w:ind w:left="3" w:firstLine="706"/>
        <w:jc w:val="both"/>
        <w:rPr>
          <w:rFonts w:ascii="Arial" w:hAnsi="Arial" w:cs="Arial"/>
          <w:sz w:val="24"/>
          <w:szCs w:val="24"/>
        </w:rPr>
      </w:pPr>
    </w:p>
    <w:p w14:paraId="0B1791B0" w14:textId="77777777" w:rsidR="00F45526" w:rsidRPr="008A27F4" w:rsidRDefault="00F45526" w:rsidP="00CF3286">
      <w:pPr>
        <w:pStyle w:val="NoSpacing"/>
        <w:ind w:left="709"/>
        <w:jc w:val="both"/>
        <w:rPr>
          <w:rFonts w:ascii="Arial" w:hAnsi="Arial" w:cs="Arial"/>
          <w:sz w:val="24"/>
          <w:szCs w:val="24"/>
        </w:rPr>
      </w:pPr>
      <w:r w:rsidRPr="008A27F4">
        <w:rPr>
          <w:rFonts w:ascii="Arial" w:hAnsi="Arial" w:cs="Arial"/>
          <w:sz w:val="24"/>
          <w:szCs w:val="24"/>
        </w:rPr>
        <w:t xml:space="preserve">Any declaration of interest should be brought to the attention of the </w:t>
      </w:r>
      <w:r w:rsidR="00CA0D2F" w:rsidRPr="008A27F4">
        <w:rPr>
          <w:rFonts w:ascii="Arial" w:hAnsi="Arial" w:cs="Arial"/>
          <w:sz w:val="24"/>
          <w:szCs w:val="24"/>
        </w:rPr>
        <w:t>Chair</w:t>
      </w:r>
      <w:r w:rsidRPr="008A27F4">
        <w:rPr>
          <w:rFonts w:ascii="Arial" w:hAnsi="Arial" w:cs="Arial"/>
          <w:sz w:val="24"/>
          <w:szCs w:val="24"/>
        </w:rPr>
        <w:t xml:space="preserve"> in advance of the meeting or as soon as they become apparent in the meeting. For any interest declared the minutes of the meeting must record:</w:t>
      </w:r>
    </w:p>
    <w:p w14:paraId="223CB913" w14:textId="77777777" w:rsidR="00F45526" w:rsidRPr="00B7097D" w:rsidRDefault="00F45526" w:rsidP="00CF3286">
      <w:pPr>
        <w:pStyle w:val="NoSpacing"/>
        <w:ind w:left="3" w:hanging="570"/>
        <w:jc w:val="both"/>
        <w:rPr>
          <w:rFonts w:ascii="Arial" w:hAnsi="Arial" w:cs="Arial"/>
          <w:color w:val="FF0000"/>
          <w:sz w:val="24"/>
          <w:szCs w:val="24"/>
        </w:rPr>
      </w:pPr>
    </w:p>
    <w:p w14:paraId="0E94C0DB" w14:textId="77777777" w:rsidR="00F45526" w:rsidRPr="008A27F4" w:rsidRDefault="00F45526" w:rsidP="00CF3286">
      <w:pPr>
        <w:pStyle w:val="NoSpacing"/>
        <w:ind w:left="709"/>
        <w:jc w:val="both"/>
        <w:rPr>
          <w:rFonts w:ascii="Arial" w:hAnsi="Arial" w:cs="Arial"/>
          <w:sz w:val="24"/>
          <w:szCs w:val="24"/>
        </w:rPr>
      </w:pPr>
      <w:r w:rsidRPr="008A27F4">
        <w:rPr>
          <w:rFonts w:ascii="Arial" w:hAnsi="Arial" w:cs="Arial"/>
          <w:sz w:val="24"/>
          <w:szCs w:val="24"/>
        </w:rPr>
        <w:t>(</w:t>
      </w:r>
      <w:proofErr w:type="spellStart"/>
      <w:r w:rsidRPr="008A27F4">
        <w:rPr>
          <w:rFonts w:ascii="Arial" w:hAnsi="Arial" w:cs="Arial"/>
          <w:sz w:val="24"/>
          <w:szCs w:val="24"/>
        </w:rPr>
        <w:t>i</w:t>
      </w:r>
      <w:proofErr w:type="spellEnd"/>
      <w:r w:rsidRPr="008A27F4">
        <w:rPr>
          <w:rFonts w:ascii="Arial" w:hAnsi="Arial" w:cs="Arial"/>
          <w:sz w:val="24"/>
          <w:szCs w:val="24"/>
        </w:rPr>
        <w:t>)</w:t>
      </w:r>
      <w:r w:rsidRPr="008A27F4">
        <w:rPr>
          <w:rFonts w:ascii="Arial" w:hAnsi="Arial" w:cs="Arial"/>
          <w:sz w:val="24"/>
          <w:szCs w:val="24"/>
        </w:rPr>
        <w:tab/>
        <w:t xml:space="preserve">the name of the person declaring the </w:t>
      </w:r>
      <w:proofErr w:type="gramStart"/>
      <w:r w:rsidRPr="008A27F4">
        <w:rPr>
          <w:rFonts w:ascii="Arial" w:hAnsi="Arial" w:cs="Arial"/>
          <w:sz w:val="24"/>
          <w:szCs w:val="24"/>
        </w:rPr>
        <w:t>interest;</w:t>
      </w:r>
      <w:proofErr w:type="gramEnd"/>
    </w:p>
    <w:p w14:paraId="7BB758D0" w14:textId="77777777" w:rsidR="00F45526" w:rsidRPr="008A27F4" w:rsidRDefault="00F45526" w:rsidP="00CF3286">
      <w:pPr>
        <w:pStyle w:val="NoSpacing"/>
        <w:ind w:left="709"/>
        <w:jc w:val="both"/>
        <w:rPr>
          <w:rFonts w:ascii="Arial" w:hAnsi="Arial" w:cs="Arial"/>
          <w:sz w:val="24"/>
          <w:szCs w:val="24"/>
        </w:rPr>
      </w:pPr>
      <w:r w:rsidRPr="008A27F4">
        <w:rPr>
          <w:rFonts w:ascii="Arial" w:hAnsi="Arial" w:cs="Arial"/>
          <w:sz w:val="24"/>
          <w:szCs w:val="24"/>
        </w:rPr>
        <w:t>(ii)</w:t>
      </w:r>
      <w:r w:rsidRPr="008A27F4">
        <w:rPr>
          <w:rFonts w:ascii="Arial" w:hAnsi="Arial" w:cs="Arial"/>
          <w:sz w:val="24"/>
          <w:szCs w:val="24"/>
        </w:rPr>
        <w:tab/>
        <w:t xml:space="preserve">the </w:t>
      </w:r>
      <w:r w:rsidR="00F25BC8" w:rsidRPr="008A27F4">
        <w:rPr>
          <w:rFonts w:ascii="Arial" w:hAnsi="Arial" w:cs="Arial"/>
          <w:sz w:val="24"/>
          <w:szCs w:val="24"/>
        </w:rPr>
        <w:t xml:space="preserve">agenda </w:t>
      </w:r>
      <w:r w:rsidRPr="008A27F4">
        <w:rPr>
          <w:rFonts w:ascii="Arial" w:hAnsi="Arial" w:cs="Arial"/>
          <w:sz w:val="24"/>
          <w:szCs w:val="24"/>
        </w:rPr>
        <w:t xml:space="preserve">number to which the interest </w:t>
      </w:r>
      <w:proofErr w:type="gramStart"/>
      <w:r w:rsidRPr="008A27F4">
        <w:rPr>
          <w:rFonts w:ascii="Arial" w:hAnsi="Arial" w:cs="Arial"/>
          <w:sz w:val="24"/>
          <w:szCs w:val="24"/>
        </w:rPr>
        <w:t>relates;</w:t>
      </w:r>
      <w:proofErr w:type="gramEnd"/>
    </w:p>
    <w:p w14:paraId="43D719CD" w14:textId="77777777" w:rsidR="00F45526" w:rsidRPr="008A27F4" w:rsidRDefault="00F45526" w:rsidP="00CF3286">
      <w:pPr>
        <w:pStyle w:val="NoSpacing"/>
        <w:ind w:left="709"/>
        <w:jc w:val="both"/>
        <w:rPr>
          <w:rFonts w:ascii="Arial" w:hAnsi="Arial" w:cs="Arial"/>
          <w:sz w:val="24"/>
          <w:szCs w:val="24"/>
        </w:rPr>
      </w:pPr>
      <w:r w:rsidRPr="008A27F4">
        <w:rPr>
          <w:rFonts w:ascii="Arial" w:hAnsi="Arial" w:cs="Arial"/>
          <w:sz w:val="24"/>
          <w:szCs w:val="24"/>
        </w:rPr>
        <w:t>(</w:t>
      </w:r>
      <w:r w:rsidR="00444DDE" w:rsidRPr="008A27F4">
        <w:rPr>
          <w:rFonts w:ascii="Arial" w:hAnsi="Arial" w:cs="Arial"/>
          <w:sz w:val="24"/>
          <w:szCs w:val="24"/>
        </w:rPr>
        <w:t>iii)</w:t>
      </w:r>
      <w:r w:rsidR="00444DDE" w:rsidRPr="008A27F4">
        <w:rPr>
          <w:rFonts w:ascii="Arial" w:hAnsi="Arial" w:cs="Arial"/>
          <w:sz w:val="24"/>
          <w:szCs w:val="24"/>
        </w:rPr>
        <w:tab/>
        <w:t xml:space="preserve">the nature of the interest and the action </w:t>
      </w:r>
      <w:proofErr w:type="gramStart"/>
      <w:r w:rsidR="00444DDE" w:rsidRPr="008A27F4">
        <w:rPr>
          <w:rFonts w:ascii="Arial" w:hAnsi="Arial" w:cs="Arial"/>
          <w:sz w:val="24"/>
          <w:szCs w:val="24"/>
        </w:rPr>
        <w:t>taken;</w:t>
      </w:r>
      <w:proofErr w:type="gramEnd"/>
    </w:p>
    <w:p w14:paraId="2E05993A" w14:textId="77777777" w:rsidR="00F45526" w:rsidRPr="008A27F4" w:rsidRDefault="00F45526" w:rsidP="00CF3286">
      <w:pPr>
        <w:pStyle w:val="NoSpacing"/>
        <w:ind w:left="709"/>
        <w:jc w:val="both"/>
        <w:rPr>
          <w:rFonts w:ascii="Arial" w:hAnsi="Arial" w:cs="Arial"/>
          <w:sz w:val="24"/>
          <w:szCs w:val="24"/>
        </w:rPr>
      </w:pPr>
      <w:r w:rsidRPr="008A27F4">
        <w:rPr>
          <w:rFonts w:ascii="Arial" w:hAnsi="Arial" w:cs="Arial"/>
          <w:sz w:val="24"/>
          <w:szCs w:val="24"/>
        </w:rPr>
        <w:t>(iv)</w:t>
      </w:r>
      <w:r w:rsidRPr="008A27F4">
        <w:rPr>
          <w:rFonts w:ascii="Arial" w:hAnsi="Arial" w:cs="Arial"/>
          <w:sz w:val="24"/>
          <w:szCs w:val="24"/>
        </w:rPr>
        <w:tab/>
        <w:t xml:space="preserve">be declared under this section and at the top of the agenda item which it   </w:t>
      </w:r>
    </w:p>
    <w:p w14:paraId="27D4120D" w14:textId="77777777" w:rsidR="00F45526" w:rsidRPr="008A27F4" w:rsidRDefault="00F45526" w:rsidP="00CF3286">
      <w:pPr>
        <w:pStyle w:val="NoSpacing"/>
        <w:ind w:left="709" w:hanging="570"/>
        <w:jc w:val="both"/>
        <w:rPr>
          <w:rFonts w:ascii="Arial" w:hAnsi="Arial" w:cs="Arial"/>
          <w:sz w:val="24"/>
          <w:szCs w:val="24"/>
        </w:rPr>
      </w:pPr>
      <w:r w:rsidRPr="008A27F4">
        <w:rPr>
          <w:rFonts w:ascii="Arial" w:hAnsi="Arial" w:cs="Arial"/>
          <w:sz w:val="24"/>
          <w:szCs w:val="24"/>
        </w:rPr>
        <w:tab/>
      </w:r>
      <w:r w:rsidR="00E51FAB" w:rsidRPr="008A27F4">
        <w:rPr>
          <w:rFonts w:ascii="Arial" w:hAnsi="Arial" w:cs="Arial"/>
          <w:sz w:val="24"/>
          <w:szCs w:val="24"/>
        </w:rPr>
        <w:tab/>
      </w:r>
      <w:r w:rsidRPr="008A27F4">
        <w:rPr>
          <w:rFonts w:ascii="Arial" w:hAnsi="Arial" w:cs="Arial"/>
          <w:sz w:val="24"/>
          <w:szCs w:val="24"/>
        </w:rPr>
        <w:tab/>
      </w:r>
      <w:r w:rsidR="006B17DA" w:rsidRPr="008A27F4">
        <w:rPr>
          <w:rFonts w:ascii="Arial" w:hAnsi="Arial" w:cs="Arial"/>
          <w:sz w:val="24"/>
          <w:szCs w:val="24"/>
        </w:rPr>
        <w:t>relates</w:t>
      </w:r>
      <w:r w:rsidR="00BD3C9C" w:rsidRPr="008A27F4">
        <w:rPr>
          <w:rFonts w:ascii="Arial" w:hAnsi="Arial" w:cs="Arial"/>
          <w:sz w:val="24"/>
          <w:szCs w:val="24"/>
        </w:rPr>
        <w:t xml:space="preserve"> </w:t>
      </w:r>
      <w:proofErr w:type="gramStart"/>
      <w:r w:rsidR="00BD3C9C" w:rsidRPr="008A27F4">
        <w:rPr>
          <w:rFonts w:ascii="Arial" w:hAnsi="Arial" w:cs="Arial"/>
          <w:sz w:val="24"/>
          <w:szCs w:val="24"/>
        </w:rPr>
        <w:t>to;</w:t>
      </w:r>
      <w:proofErr w:type="gramEnd"/>
      <w:r w:rsidR="00BD3C9C" w:rsidRPr="008A27F4">
        <w:rPr>
          <w:rFonts w:ascii="Arial" w:hAnsi="Arial" w:cs="Arial"/>
          <w:sz w:val="24"/>
          <w:szCs w:val="24"/>
        </w:rPr>
        <w:t xml:space="preserve">   </w:t>
      </w:r>
    </w:p>
    <w:p w14:paraId="0DC5373F" w14:textId="77777777" w:rsidR="00685243" w:rsidRPr="008A27F4" w:rsidRDefault="00685243" w:rsidP="00CF3286">
      <w:pPr>
        <w:pStyle w:val="NoSpacing"/>
        <w:ind w:left="709" w:hanging="570"/>
        <w:jc w:val="both"/>
        <w:rPr>
          <w:rFonts w:ascii="Arial" w:hAnsi="Arial" w:cs="Arial"/>
          <w:sz w:val="24"/>
          <w:szCs w:val="24"/>
        </w:rPr>
      </w:pPr>
    </w:p>
    <w:tbl>
      <w:tblPr>
        <w:tblStyle w:val="TableGrid1"/>
        <w:tblW w:w="9072" w:type="dxa"/>
        <w:tblInd w:w="817" w:type="dxa"/>
        <w:tblLayout w:type="fixed"/>
        <w:tblLook w:val="04A0" w:firstRow="1" w:lastRow="0" w:firstColumn="1" w:lastColumn="0" w:noHBand="0" w:noVBand="1"/>
      </w:tblPr>
      <w:tblGrid>
        <w:gridCol w:w="2126"/>
        <w:gridCol w:w="1418"/>
        <w:gridCol w:w="5528"/>
      </w:tblGrid>
      <w:tr w:rsidR="008A27F4" w:rsidRPr="008A27F4" w14:paraId="0BA44206" w14:textId="77777777" w:rsidTr="002920BF">
        <w:trPr>
          <w:tblHeader/>
        </w:trPr>
        <w:tc>
          <w:tcPr>
            <w:tcW w:w="2126" w:type="dxa"/>
          </w:tcPr>
          <w:p w14:paraId="61E51A0A" w14:textId="77777777" w:rsidR="006C02A0" w:rsidRPr="008A27F4" w:rsidRDefault="006C02A0" w:rsidP="00CF3286">
            <w:pPr>
              <w:spacing w:after="0" w:line="240" w:lineRule="auto"/>
              <w:jc w:val="both"/>
              <w:rPr>
                <w:rFonts w:ascii="Arial" w:hAnsi="Arial" w:cs="Arial"/>
                <w:sz w:val="24"/>
                <w:szCs w:val="24"/>
              </w:rPr>
            </w:pPr>
            <w:r w:rsidRPr="008A27F4">
              <w:rPr>
                <w:rFonts w:ascii="Arial" w:hAnsi="Arial" w:cs="Arial"/>
                <w:sz w:val="24"/>
                <w:szCs w:val="24"/>
              </w:rPr>
              <w:t>Name</w:t>
            </w:r>
          </w:p>
        </w:tc>
        <w:tc>
          <w:tcPr>
            <w:tcW w:w="1418" w:type="dxa"/>
          </w:tcPr>
          <w:p w14:paraId="2D24EDA4" w14:textId="77777777" w:rsidR="006C02A0" w:rsidRPr="008A27F4" w:rsidRDefault="006C02A0" w:rsidP="00CF3286">
            <w:pPr>
              <w:spacing w:after="0" w:line="240" w:lineRule="auto"/>
              <w:jc w:val="both"/>
              <w:rPr>
                <w:rFonts w:ascii="Arial" w:hAnsi="Arial" w:cs="Arial"/>
                <w:sz w:val="24"/>
                <w:szCs w:val="24"/>
              </w:rPr>
            </w:pPr>
            <w:r w:rsidRPr="008A27F4">
              <w:rPr>
                <w:rFonts w:ascii="Arial" w:hAnsi="Arial" w:cs="Arial"/>
                <w:sz w:val="24"/>
                <w:szCs w:val="24"/>
              </w:rPr>
              <w:t>Agenda No</w:t>
            </w:r>
          </w:p>
        </w:tc>
        <w:tc>
          <w:tcPr>
            <w:tcW w:w="5528" w:type="dxa"/>
          </w:tcPr>
          <w:p w14:paraId="7CBD77A7" w14:textId="77777777" w:rsidR="006C02A0" w:rsidRPr="008A27F4" w:rsidRDefault="008D3CA3" w:rsidP="00CF3286">
            <w:pPr>
              <w:spacing w:after="0" w:line="240" w:lineRule="auto"/>
              <w:jc w:val="both"/>
              <w:rPr>
                <w:rFonts w:ascii="Arial" w:hAnsi="Arial" w:cs="Arial"/>
                <w:sz w:val="24"/>
                <w:szCs w:val="24"/>
              </w:rPr>
            </w:pPr>
            <w:r w:rsidRPr="008A27F4">
              <w:rPr>
                <w:rFonts w:ascii="Arial" w:hAnsi="Arial" w:cs="Arial"/>
                <w:sz w:val="24"/>
                <w:szCs w:val="24"/>
              </w:rPr>
              <w:t>Nature of Interest and</w:t>
            </w:r>
            <w:r w:rsidR="00174397" w:rsidRPr="008A27F4">
              <w:rPr>
                <w:rFonts w:ascii="Arial" w:hAnsi="Arial" w:cs="Arial"/>
                <w:sz w:val="24"/>
                <w:szCs w:val="24"/>
              </w:rPr>
              <w:t xml:space="preserve"> </w:t>
            </w:r>
            <w:r w:rsidR="006C02A0" w:rsidRPr="008A27F4">
              <w:rPr>
                <w:rFonts w:ascii="Arial" w:hAnsi="Arial" w:cs="Arial"/>
                <w:sz w:val="24"/>
                <w:szCs w:val="24"/>
              </w:rPr>
              <w:t>Action Taken</w:t>
            </w:r>
          </w:p>
        </w:tc>
      </w:tr>
      <w:tr w:rsidR="008A27F4" w:rsidRPr="008A27F4" w14:paraId="3B3CD244" w14:textId="77777777" w:rsidTr="002920BF">
        <w:tc>
          <w:tcPr>
            <w:tcW w:w="2126" w:type="dxa"/>
          </w:tcPr>
          <w:p w14:paraId="40CC11A3" w14:textId="77777777" w:rsidR="001F115C" w:rsidRPr="008A27F4" w:rsidRDefault="001F115C" w:rsidP="00CF3286">
            <w:pPr>
              <w:spacing w:after="0" w:line="240" w:lineRule="auto"/>
              <w:jc w:val="both"/>
              <w:rPr>
                <w:rFonts w:ascii="Arial" w:hAnsi="Arial" w:cs="Arial"/>
                <w:sz w:val="24"/>
                <w:szCs w:val="24"/>
              </w:rPr>
            </w:pPr>
            <w:r w:rsidRPr="008A27F4">
              <w:rPr>
                <w:rFonts w:ascii="Arial" w:hAnsi="Arial" w:cs="Arial"/>
                <w:sz w:val="24"/>
                <w:szCs w:val="24"/>
              </w:rPr>
              <w:t>Dr James Moult</w:t>
            </w:r>
          </w:p>
        </w:tc>
        <w:tc>
          <w:tcPr>
            <w:tcW w:w="1418" w:type="dxa"/>
          </w:tcPr>
          <w:p w14:paraId="6FCD6A3C" w14:textId="77777777" w:rsidR="001F115C" w:rsidRPr="008A27F4" w:rsidRDefault="001F115C" w:rsidP="00CF3286">
            <w:pPr>
              <w:spacing w:after="0" w:line="240" w:lineRule="auto"/>
              <w:jc w:val="both"/>
              <w:rPr>
                <w:rFonts w:ascii="Arial" w:hAnsi="Arial" w:cs="Arial"/>
                <w:sz w:val="24"/>
                <w:szCs w:val="24"/>
              </w:rPr>
            </w:pPr>
          </w:p>
        </w:tc>
        <w:tc>
          <w:tcPr>
            <w:tcW w:w="5528" w:type="dxa"/>
          </w:tcPr>
          <w:p w14:paraId="36717FB3" w14:textId="77777777" w:rsidR="001F115C" w:rsidRPr="008A27F4" w:rsidRDefault="001F115C" w:rsidP="00CF3286">
            <w:pPr>
              <w:autoSpaceDE w:val="0"/>
              <w:autoSpaceDN w:val="0"/>
              <w:adjustRightInd w:val="0"/>
              <w:spacing w:after="0" w:line="240" w:lineRule="auto"/>
              <w:jc w:val="both"/>
              <w:rPr>
                <w:rFonts w:ascii="Arial" w:hAnsi="Arial" w:cs="Arial"/>
                <w:sz w:val="24"/>
                <w:szCs w:val="24"/>
              </w:rPr>
            </w:pPr>
            <w:r w:rsidRPr="008A27F4">
              <w:rPr>
                <w:rFonts w:ascii="Arial" w:hAnsi="Arial" w:cs="Arial"/>
                <w:sz w:val="24"/>
                <w:szCs w:val="24"/>
              </w:rPr>
              <w:t xml:space="preserve">Declared a </w:t>
            </w:r>
            <w:r w:rsidR="00FB0EBD" w:rsidRPr="008A27F4">
              <w:rPr>
                <w:rFonts w:ascii="Arial" w:hAnsi="Arial" w:cs="Arial"/>
                <w:sz w:val="24"/>
                <w:szCs w:val="24"/>
              </w:rPr>
              <w:t>G</w:t>
            </w:r>
            <w:r w:rsidRPr="008A27F4">
              <w:rPr>
                <w:rFonts w:ascii="Arial" w:hAnsi="Arial" w:cs="Arial"/>
                <w:sz w:val="24"/>
                <w:szCs w:val="24"/>
              </w:rPr>
              <w:t xml:space="preserve">eneral </w:t>
            </w:r>
            <w:r w:rsidR="00FB0EBD" w:rsidRPr="008A27F4">
              <w:rPr>
                <w:rFonts w:ascii="Arial" w:hAnsi="Arial" w:cs="Arial"/>
                <w:sz w:val="24"/>
                <w:szCs w:val="24"/>
              </w:rPr>
              <w:t>I</w:t>
            </w:r>
            <w:r w:rsidRPr="008A27F4">
              <w:rPr>
                <w:rFonts w:ascii="Arial" w:hAnsi="Arial" w:cs="Arial"/>
                <w:sz w:val="24"/>
                <w:szCs w:val="24"/>
              </w:rPr>
              <w:t>nterest in relation to his honorary contract for Cardiology</w:t>
            </w:r>
            <w:r w:rsidR="008A7A0F" w:rsidRPr="008A27F4">
              <w:rPr>
                <w:rFonts w:ascii="Arial" w:hAnsi="Arial" w:cs="Arial"/>
                <w:sz w:val="24"/>
                <w:szCs w:val="24"/>
              </w:rPr>
              <w:t xml:space="preserve"> at HUTHT</w:t>
            </w:r>
            <w:proofErr w:type="gramStart"/>
            <w:r w:rsidRPr="008A27F4">
              <w:rPr>
                <w:rFonts w:ascii="Arial" w:hAnsi="Arial" w:cs="Arial"/>
                <w:sz w:val="24"/>
                <w:szCs w:val="24"/>
              </w:rPr>
              <w:t xml:space="preserve">.  </w:t>
            </w:r>
            <w:proofErr w:type="gramEnd"/>
            <w:r w:rsidRPr="008A27F4">
              <w:rPr>
                <w:rFonts w:ascii="Arial" w:hAnsi="Arial" w:cs="Arial"/>
                <w:sz w:val="24"/>
                <w:szCs w:val="24"/>
              </w:rPr>
              <w:t xml:space="preserve">The declaration was </w:t>
            </w:r>
            <w:r w:rsidR="006214A7" w:rsidRPr="008A27F4">
              <w:rPr>
                <w:rFonts w:ascii="Arial" w:hAnsi="Arial" w:cs="Arial"/>
                <w:sz w:val="24"/>
                <w:szCs w:val="24"/>
              </w:rPr>
              <w:t>noted,</w:t>
            </w:r>
            <w:r w:rsidRPr="008A27F4">
              <w:rPr>
                <w:rFonts w:ascii="Arial" w:hAnsi="Arial" w:cs="Arial"/>
                <w:sz w:val="24"/>
                <w:szCs w:val="24"/>
              </w:rPr>
              <w:t xml:space="preserve"> and no </w:t>
            </w:r>
            <w:r w:rsidR="00B358E8" w:rsidRPr="008A27F4">
              <w:rPr>
                <w:rFonts w:ascii="Arial" w:hAnsi="Arial" w:cs="Arial"/>
                <w:sz w:val="24"/>
                <w:szCs w:val="24"/>
              </w:rPr>
              <w:t xml:space="preserve">further </w:t>
            </w:r>
            <w:r w:rsidRPr="008A27F4">
              <w:rPr>
                <w:rFonts w:ascii="Arial" w:hAnsi="Arial" w:cs="Arial"/>
                <w:sz w:val="24"/>
                <w:szCs w:val="24"/>
              </w:rPr>
              <w:t>action was required to be taken.</w:t>
            </w:r>
          </w:p>
        </w:tc>
      </w:tr>
      <w:tr w:rsidR="008A27F4" w:rsidRPr="008A27F4" w14:paraId="3F0175F7" w14:textId="77777777" w:rsidTr="00CC4EFE">
        <w:tc>
          <w:tcPr>
            <w:tcW w:w="2126" w:type="dxa"/>
          </w:tcPr>
          <w:p w14:paraId="581A239A" w14:textId="77777777" w:rsidR="00D5372C" w:rsidRPr="008A27F4" w:rsidRDefault="00D5372C" w:rsidP="00CF3286">
            <w:pPr>
              <w:spacing w:after="0" w:line="240" w:lineRule="auto"/>
              <w:jc w:val="both"/>
              <w:rPr>
                <w:rFonts w:ascii="Arial" w:hAnsi="Arial" w:cs="Arial"/>
                <w:sz w:val="24"/>
                <w:szCs w:val="24"/>
              </w:rPr>
            </w:pPr>
            <w:r w:rsidRPr="008A27F4">
              <w:rPr>
                <w:rFonts w:ascii="Arial" w:hAnsi="Arial" w:cs="Arial"/>
                <w:sz w:val="24"/>
                <w:szCs w:val="24"/>
              </w:rPr>
              <w:t>Dr Bushra Ali</w:t>
            </w:r>
          </w:p>
        </w:tc>
        <w:tc>
          <w:tcPr>
            <w:tcW w:w="1418" w:type="dxa"/>
          </w:tcPr>
          <w:p w14:paraId="7DD4A0BD" w14:textId="77777777" w:rsidR="00D5372C" w:rsidRPr="008A27F4" w:rsidRDefault="00D5372C" w:rsidP="00CF3286">
            <w:pPr>
              <w:spacing w:after="0" w:line="240" w:lineRule="auto"/>
              <w:jc w:val="both"/>
              <w:rPr>
                <w:rFonts w:ascii="Arial" w:hAnsi="Arial" w:cs="Arial"/>
                <w:sz w:val="24"/>
                <w:szCs w:val="24"/>
              </w:rPr>
            </w:pPr>
          </w:p>
        </w:tc>
        <w:tc>
          <w:tcPr>
            <w:tcW w:w="5528" w:type="dxa"/>
          </w:tcPr>
          <w:p w14:paraId="612762AD" w14:textId="7085A469" w:rsidR="005E4A61" w:rsidRPr="008A27F4" w:rsidRDefault="00D5372C" w:rsidP="00CF3286">
            <w:pPr>
              <w:autoSpaceDE w:val="0"/>
              <w:autoSpaceDN w:val="0"/>
              <w:adjustRightInd w:val="0"/>
              <w:spacing w:after="0" w:line="240" w:lineRule="auto"/>
              <w:jc w:val="both"/>
              <w:rPr>
                <w:rFonts w:ascii="Arial" w:hAnsi="Arial" w:cs="Arial"/>
                <w:sz w:val="24"/>
                <w:szCs w:val="24"/>
              </w:rPr>
            </w:pPr>
            <w:r w:rsidRPr="008A27F4">
              <w:rPr>
                <w:rFonts w:ascii="Arial" w:hAnsi="Arial" w:cs="Arial"/>
                <w:sz w:val="24"/>
                <w:szCs w:val="24"/>
              </w:rPr>
              <w:t>Declared a General Interest as her spouse worked at HUTHT. The declaration was noted</w:t>
            </w:r>
            <w:r w:rsidR="00BF5515">
              <w:rPr>
                <w:rFonts w:ascii="Arial" w:hAnsi="Arial" w:cs="Arial"/>
                <w:sz w:val="24"/>
                <w:szCs w:val="24"/>
              </w:rPr>
              <w:t>,</w:t>
            </w:r>
            <w:r w:rsidRPr="008A27F4">
              <w:rPr>
                <w:rFonts w:ascii="Arial" w:hAnsi="Arial" w:cs="Arial"/>
                <w:sz w:val="24"/>
                <w:szCs w:val="24"/>
              </w:rPr>
              <w:t xml:space="preserve"> and no further action was required to be taken.</w:t>
            </w:r>
          </w:p>
        </w:tc>
      </w:tr>
      <w:tr w:rsidR="005E4A61" w:rsidRPr="008A27F4" w14:paraId="6AAC1222" w14:textId="77777777" w:rsidTr="00CC4EFE">
        <w:tc>
          <w:tcPr>
            <w:tcW w:w="2126" w:type="dxa"/>
          </w:tcPr>
          <w:p w14:paraId="7A778B27" w14:textId="780EB2DB" w:rsidR="005E4A61" w:rsidRPr="008A27F4" w:rsidRDefault="005E4A61" w:rsidP="00CF3286">
            <w:pPr>
              <w:spacing w:after="0" w:line="240" w:lineRule="auto"/>
              <w:jc w:val="both"/>
              <w:rPr>
                <w:rFonts w:ascii="Arial" w:hAnsi="Arial" w:cs="Arial"/>
                <w:sz w:val="24"/>
                <w:szCs w:val="24"/>
              </w:rPr>
            </w:pPr>
            <w:r>
              <w:rPr>
                <w:rFonts w:ascii="Arial" w:hAnsi="Arial" w:cs="Arial"/>
                <w:sz w:val="24"/>
                <w:szCs w:val="24"/>
              </w:rPr>
              <w:t>Dr Bushra Ali</w:t>
            </w:r>
          </w:p>
        </w:tc>
        <w:tc>
          <w:tcPr>
            <w:tcW w:w="1418" w:type="dxa"/>
          </w:tcPr>
          <w:p w14:paraId="572240E4" w14:textId="70AD0B63" w:rsidR="005E4A61" w:rsidRPr="008A27F4" w:rsidRDefault="005E4A61" w:rsidP="005E4A61">
            <w:pPr>
              <w:spacing w:after="0" w:line="240" w:lineRule="auto"/>
              <w:jc w:val="center"/>
              <w:rPr>
                <w:rFonts w:ascii="Arial" w:hAnsi="Arial" w:cs="Arial"/>
                <w:sz w:val="24"/>
                <w:szCs w:val="24"/>
              </w:rPr>
            </w:pPr>
            <w:r>
              <w:rPr>
                <w:rFonts w:ascii="Arial" w:hAnsi="Arial" w:cs="Arial"/>
                <w:sz w:val="24"/>
                <w:szCs w:val="24"/>
              </w:rPr>
              <w:t>6.3</w:t>
            </w:r>
          </w:p>
        </w:tc>
        <w:tc>
          <w:tcPr>
            <w:tcW w:w="5528" w:type="dxa"/>
          </w:tcPr>
          <w:p w14:paraId="5820500E" w14:textId="57C44E7E" w:rsidR="005E4A61" w:rsidRPr="008A27F4" w:rsidRDefault="005E4A61" w:rsidP="00CF3286">
            <w:pPr>
              <w:autoSpaceDE w:val="0"/>
              <w:autoSpaceDN w:val="0"/>
              <w:adjustRightInd w:val="0"/>
              <w:spacing w:after="0" w:line="240" w:lineRule="auto"/>
              <w:jc w:val="both"/>
              <w:rPr>
                <w:rFonts w:ascii="Arial" w:hAnsi="Arial" w:cs="Arial"/>
                <w:sz w:val="24"/>
                <w:szCs w:val="24"/>
              </w:rPr>
            </w:pPr>
            <w:bookmarkStart w:id="7" w:name="_Hlk88125854"/>
            <w:r w:rsidRPr="005E4A61">
              <w:rPr>
                <w:rFonts w:ascii="Arial" w:hAnsi="Arial" w:cs="Arial"/>
                <w:sz w:val="24"/>
                <w:szCs w:val="24"/>
              </w:rPr>
              <w:t xml:space="preserve">Declared an interest in relation to the </w:t>
            </w:r>
            <w:proofErr w:type="spellStart"/>
            <w:r w:rsidRPr="005E4A61">
              <w:rPr>
                <w:rFonts w:ascii="Arial" w:hAnsi="Arial" w:cs="Arial"/>
                <w:sz w:val="24"/>
                <w:szCs w:val="24"/>
              </w:rPr>
              <w:t>Sentinal</w:t>
            </w:r>
            <w:proofErr w:type="spellEnd"/>
            <w:r w:rsidRPr="005E4A61">
              <w:rPr>
                <w:rFonts w:ascii="Arial" w:hAnsi="Arial" w:cs="Arial"/>
                <w:sz w:val="24"/>
                <w:szCs w:val="24"/>
              </w:rPr>
              <w:t xml:space="preserve"> Asthma Project, whose Practice and PCN had been involved.</w:t>
            </w:r>
            <w:r w:rsidR="002A7221">
              <w:rPr>
                <w:rFonts w:ascii="Arial" w:hAnsi="Arial" w:cs="Arial"/>
                <w:sz w:val="24"/>
                <w:szCs w:val="24"/>
              </w:rPr>
              <w:t xml:space="preserve"> </w:t>
            </w:r>
            <w:r w:rsidR="002A7221" w:rsidRPr="002A7221">
              <w:rPr>
                <w:rFonts w:ascii="Arial" w:hAnsi="Arial" w:cs="Arial"/>
                <w:sz w:val="24"/>
                <w:szCs w:val="24"/>
              </w:rPr>
              <w:t>The declaration was noted</w:t>
            </w:r>
            <w:r w:rsidR="00BF5515">
              <w:rPr>
                <w:rFonts w:ascii="Arial" w:hAnsi="Arial" w:cs="Arial"/>
                <w:sz w:val="24"/>
                <w:szCs w:val="24"/>
              </w:rPr>
              <w:t>,</w:t>
            </w:r>
            <w:r w:rsidR="002A7221" w:rsidRPr="002A7221">
              <w:rPr>
                <w:rFonts w:ascii="Arial" w:hAnsi="Arial" w:cs="Arial"/>
                <w:sz w:val="24"/>
                <w:szCs w:val="24"/>
              </w:rPr>
              <w:t xml:space="preserve"> and no further action was required to be taken.</w:t>
            </w:r>
            <w:bookmarkEnd w:id="7"/>
          </w:p>
        </w:tc>
      </w:tr>
      <w:tr w:rsidR="00EB00FD" w:rsidRPr="008A27F4" w14:paraId="1562EFB1" w14:textId="77777777" w:rsidTr="00CC4EFE">
        <w:tc>
          <w:tcPr>
            <w:tcW w:w="2126" w:type="dxa"/>
          </w:tcPr>
          <w:p w14:paraId="01D5DECB" w14:textId="3E3C63E5" w:rsidR="00EB00FD" w:rsidRPr="008A27F4" w:rsidRDefault="00EB00FD" w:rsidP="00CF3286">
            <w:pPr>
              <w:spacing w:after="0" w:line="240" w:lineRule="auto"/>
              <w:jc w:val="both"/>
              <w:rPr>
                <w:rFonts w:ascii="Arial" w:hAnsi="Arial" w:cs="Arial"/>
                <w:sz w:val="24"/>
                <w:szCs w:val="24"/>
              </w:rPr>
            </w:pPr>
            <w:r>
              <w:rPr>
                <w:rFonts w:ascii="Arial" w:hAnsi="Arial" w:cs="Arial"/>
                <w:sz w:val="24"/>
                <w:szCs w:val="24"/>
              </w:rPr>
              <w:t xml:space="preserve">Dr Amy </w:t>
            </w:r>
            <w:proofErr w:type="spellStart"/>
            <w:r>
              <w:rPr>
                <w:rFonts w:ascii="Arial" w:hAnsi="Arial" w:cs="Arial"/>
                <w:sz w:val="24"/>
                <w:szCs w:val="24"/>
              </w:rPr>
              <w:t>Oehring</w:t>
            </w:r>
            <w:proofErr w:type="spellEnd"/>
          </w:p>
        </w:tc>
        <w:tc>
          <w:tcPr>
            <w:tcW w:w="1418" w:type="dxa"/>
          </w:tcPr>
          <w:p w14:paraId="04D0CCB8" w14:textId="0A69DE16" w:rsidR="00EB00FD" w:rsidRPr="008A27F4" w:rsidRDefault="00EB00FD" w:rsidP="00EB00FD">
            <w:pPr>
              <w:spacing w:after="0" w:line="240" w:lineRule="auto"/>
              <w:jc w:val="center"/>
              <w:rPr>
                <w:rFonts w:ascii="Arial" w:hAnsi="Arial" w:cs="Arial"/>
                <w:sz w:val="24"/>
                <w:szCs w:val="24"/>
              </w:rPr>
            </w:pPr>
            <w:r>
              <w:rPr>
                <w:rFonts w:ascii="Arial" w:hAnsi="Arial" w:cs="Arial"/>
                <w:sz w:val="24"/>
                <w:szCs w:val="24"/>
              </w:rPr>
              <w:t>6.3</w:t>
            </w:r>
          </w:p>
        </w:tc>
        <w:tc>
          <w:tcPr>
            <w:tcW w:w="5528" w:type="dxa"/>
          </w:tcPr>
          <w:p w14:paraId="594A6073" w14:textId="6F26F7FC" w:rsidR="00EB00FD" w:rsidRPr="008A27F4" w:rsidRDefault="00EB00FD" w:rsidP="00CF328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Declared an interest in relation to the </w:t>
            </w:r>
            <w:proofErr w:type="spellStart"/>
            <w:r>
              <w:rPr>
                <w:rFonts w:ascii="Arial" w:hAnsi="Arial" w:cs="Arial"/>
                <w:sz w:val="24"/>
                <w:szCs w:val="24"/>
              </w:rPr>
              <w:t>Sentinal</w:t>
            </w:r>
            <w:proofErr w:type="spellEnd"/>
            <w:r>
              <w:rPr>
                <w:rFonts w:ascii="Arial" w:hAnsi="Arial" w:cs="Arial"/>
                <w:sz w:val="24"/>
                <w:szCs w:val="24"/>
              </w:rPr>
              <w:t xml:space="preserve"> Asthma Project, whose Practice and PCN had been involved.</w:t>
            </w:r>
            <w:r w:rsidR="002A7221">
              <w:rPr>
                <w:rFonts w:ascii="Arial" w:hAnsi="Arial" w:cs="Arial"/>
                <w:sz w:val="24"/>
                <w:szCs w:val="24"/>
              </w:rPr>
              <w:t xml:space="preserve"> </w:t>
            </w:r>
            <w:r w:rsidR="002A7221" w:rsidRPr="002A7221">
              <w:rPr>
                <w:rFonts w:ascii="Arial" w:hAnsi="Arial" w:cs="Arial"/>
                <w:sz w:val="24"/>
                <w:szCs w:val="24"/>
              </w:rPr>
              <w:t>The declaration was noted</w:t>
            </w:r>
            <w:r w:rsidR="00BF5515">
              <w:rPr>
                <w:rFonts w:ascii="Arial" w:hAnsi="Arial" w:cs="Arial"/>
                <w:sz w:val="24"/>
                <w:szCs w:val="24"/>
              </w:rPr>
              <w:t>,</w:t>
            </w:r>
            <w:r w:rsidR="002A7221" w:rsidRPr="002A7221">
              <w:rPr>
                <w:rFonts w:ascii="Arial" w:hAnsi="Arial" w:cs="Arial"/>
                <w:sz w:val="24"/>
                <w:szCs w:val="24"/>
              </w:rPr>
              <w:t xml:space="preserve"> and no further action was required to be taken.</w:t>
            </w:r>
          </w:p>
        </w:tc>
      </w:tr>
    </w:tbl>
    <w:p w14:paraId="76D18769" w14:textId="543B1222" w:rsidR="00E7477E" w:rsidRPr="00B7097D" w:rsidRDefault="00CE5929" w:rsidP="00CF3286">
      <w:pPr>
        <w:pStyle w:val="NoSpacing"/>
        <w:jc w:val="both"/>
        <w:rPr>
          <w:rFonts w:ascii="Arial" w:hAnsi="Arial" w:cs="Arial"/>
          <w:b/>
          <w:bCs/>
          <w:color w:val="FF0000"/>
          <w:sz w:val="24"/>
          <w:szCs w:val="24"/>
        </w:rPr>
      </w:pPr>
      <w:r w:rsidRPr="00B7097D">
        <w:rPr>
          <w:rFonts w:ascii="Arial" w:hAnsi="Arial" w:cs="Arial"/>
          <w:b/>
          <w:bCs/>
          <w:color w:val="FF0000"/>
          <w:sz w:val="24"/>
          <w:szCs w:val="24"/>
        </w:rPr>
        <w:t xml:space="preserve"> </w:t>
      </w:r>
      <w:r w:rsidR="00E51FAB" w:rsidRPr="00B7097D">
        <w:rPr>
          <w:rFonts w:ascii="Arial" w:hAnsi="Arial" w:cs="Arial"/>
          <w:b/>
          <w:bCs/>
          <w:color w:val="FF0000"/>
          <w:sz w:val="24"/>
          <w:szCs w:val="24"/>
        </w:rPr>
        <w:tab/>
      </w:r>
    </w:p>
    <w:p w14:paraId="5F44B211" w14:textId="77777777" w:rsidR="003A5F45" w:rsidRPr="008A27F4" w:rsidRDefault="003A5F45" w:rsidP="00CF3286">
      <w:pPr>
        <w:pStyle w:val="NoSpacing"/>
        <w:ind w:firstLine="720"/>
        <w:jc w:val="both"/>
        <w:rPr>
          <w:rFonts w:ascii="Arial" w:hAnsi="Arial" w:cs="Arial"/>
          <w:sz w:val="24"/>
          <w:szCs w:val="24"/>
        </w:rPr>
      </w:pPr>
      <w:r w:rsidRPr="008A27F4">
        <w:rPr>
          <w:rFonts w:ascii="Arial" w:hAnsi="Arial" w:cs="Arial"/>
          <w:b/>
          <w:bCs/>
          <w:sz w:val="24"/>
          <w:szCs w:val="24"/>
        </w:rPr>
        <w:t>Resolved</w:t>
      </w:r>
      <w:r w:rsidRPr="008A27F4">
        <w:rPr>
          <w:rFonts w:ascii="Arial" w:hAnsi="Arial" w:cs="Arial"/>
          <w:sz w:val="24"/>
          <w:szCs w:val="24"/>
        </w:rPr>
        <w:t xml:space="preserve"> </w:t>
      </w:r>
    </w:p>
    <w:p w14:paraId="697017CE" w14:textId="77777777" w:rsidR="00B835F4" w:rsidRPr="008A27F4" w:rsidRDefault="00B835F4" w:rsidP="00CF3286">
      <w:pPr>
        <w:pStyle w:val="NoSpacing"/>
        <w:jc w:val="both"/>
        <w:rPr>
          <w:rFonts w:ascii="Arial" w:hAnsi="Arial" w:cs="Arial"/>
          <w:sz w:val="24"/>
          <w:szCs w:val="24"/>
        </w:rPr>
      </w:pPr>
    </w:p>
    <w:tbl>
      <w:tblPr>
        <w:tblW w:w="9072" w:type="dxa"/>
        <w:tblInd w:w="817"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709"/>
        <w:gridCol w:w="8363"/>
      </w:tblGrid>
      <w:tr w:rsidR="008A27F4" w:rsidRPr="008A27F4" w14:paraId="2C2D40C4" w14:textId="77777777" w:rsidTr="00D824C1">
        <w:tc>
          <w:tcPr>
            <w:tcW w:w="709" w:type="dxa"/>
            <w:tcMar>
              <w:top w:w="0" w:type="dxa"/>
              <w:left w:w="108" w:type="dxa"/>
              <w:bottom w:w="0" w:type="dxa"/>
              <w:right w:w="108" w:type="dxa"/>
            </w:tcMar>
            <w:hideMark/>
          </w:tcPr>
          <w:p w14:paraId="0C4E2DAE" w14:textId="77777777" w:rsidR="003A5F45" w:rsidRPr="008A27F4" w:rsidRDefault="003A5F45" w:rsidP="00CF3286">
            <w:pPr>
              <w:pStyle w:val="NoSpacing"/>
              <w:jc w:val="both"/>
              <w:rPr>
                <w:rFonts w:ascii="Arial" w:hAnsi="Arial" w:cs="Arial"/>
                <w:sz w:val="24"/>
                <w:szCs w:val="24"/>
              </w:rPr>
            </w:pPr>
            <w:r w:rsidRPr="008A27F4">
              <w:rPr>
                <w:rFonts w:ascii="Arial" w:hAnsi="Arial" w:cs="Arial"/>
                <w:sz w:val="24"/>
                <w:szCs w:val="24"/>
              </w:rPr>
              <w:t>(a)</w:t>
            </w:r>
          </w:p>
        </w:tc>
        <w:tc>
          <w:tcPr>
            <w:tcW w:w="8363" w:type="dxa"/>
            <w:tcMar>
              <w:top w:w="0" w:type="dxa"/>
              <w:left w:w="108" w:type="dxa"/>
              <w:bottom w:w="0" w:type="dxa"/>
              <w:right w:w="108" w:type="dxa"/>
            </w:tcMar>
          </w:tcPr>
          <w:p w14:paraId="2E3B18A5" w14:textId="7364E680" w:rsidR="006B17DA" w:rsidRPr="008A27F4" w:rsidRDefault="007964FB" w:rsidP="00CF3286">
            <w:pPr>
              <w:pStyle w:val="NoSpacing"/>
              <w:jc w:val="both"/>
              <w:rPr>
                <w:rFonts w:ascii="Arial" w:hAnsi="Arial" w:cs="Arial"/>
                <w:sz w:val="24"/>
                <w:szCs w:val="24"/>
              </w:rPr>
            </w:pPr>
            <w:r w:rsidRPr="008A27F4">
              <w:rPr>
                <w:rFonts w:ascii="Arial" w:hAnsi="Arial" w:cs="Arial"/>
                <w:sz w:val="24"/>
                <w:szCs w:val="24"/>
              </w:rPr>
              <w:t>The</w:t>
            </w:r>
            <w:r w:rsidR="001F115C" w:rsidRPr="008A27F4">
              <w:rPr>
                <w:rFonts w:ascii="Arial" w:hAnsi="Arial" w:cs="Arial"/>
                <w:sz w:val="24"/>
                <w:szCs w:val="24"/>
              </w:rPr>
              <w:t xml:space="preserve"> above declarations of interest were </w:t>
            </w:r>
            <w:r w:rsidR="006214A7" w:rsidRPr="008A27F4">
              <w:rPr>
                <w:rFonts w:ascii="Arial" w:hAnsi="Arial" w:cs="Arial"/>
                <w:sz w:val="24"/>
                <w:szCs w:val="24"/>
              </w:rPr>
              <w:t>noted</w:t>
            </w:r>
            <w:r w:rsidR="00ED167A">
              <w:rPr>
                <w:rFonts w:ascii="Arial" w:hAnsi="Arial" w:cs="Arial"/>
                <w:sz w:val="24"/>
                <w:szCs w:val="24"/>
              </w:rPr>
              <w:t>,</w:t>
            </w:r>
            <w:r w:rsidR="001F115C" w:rsidRPr="008A27F4">
              <w:rPr>
                <w:rFonts w:ascii="Arial" w:hAnsi="Arial" w:cs="Arial"/>
                <w:sz w:val="24"/>
                <w:szCs w:val="24"/>
              </w:rPr>
              <w:t xml:space="preserve"> and no further action was required to be taken.</w:t>
            </w:r>
          </w:p>
        </w:tc>
      </w:tr>
    </w:tbl>
    <w:p w14:paraId="5F1A7C56" w14:textId="77777777" w:rsidR="000B0F35" w:rsidRPr="00B7097D" w:rsidRDefault="000B0F35" w:rsidP="00CF3286">
      <w:pPr>
        <w:pStyle w:val="NoSpacing"/>
        <w:jc w:val="both"/>
        <w:rPr>
          <w:rFonts w:ascii="Arial" w:hAnsi="Arial" w:cs="Arial"/>
          <w:b/>
          <w:color w:val="FF0000"/>
          <w:sz w:val="24"/>
          <w:szCs w:val="24"/>
          <w:lang w:eastAsia="en-US"/>
        </w:rPr>
      </w:pPr>
    </w:p>
    <w:p w14:paraId="1620E6FB" w14:textId="1625311C" w:rsidR="0071323D" w:rsidRPr="008A27F4" w:rsidRDefault="00744A21" w:rsidP="00CF3286">
      <w:pPr>
        <w:pStyle w:val="NoSpacing"/>
        <w:jc w:val="both"/>
        <w:rPr>
          <w:rFonts w:ascii="Arial" w:hAnsi="Arial" w:cs="Arial"/>
          <w:b/>
          <w:sz w:val="24"/>
          <w:szCs w:val="24"/>
          <w:lang w:eastAsia="en-US"/>
        </w:rPr>
      </w:pPr>
      <w:r w:rsidRPr="008A27F4">
        <w:rPr>
          <w:rFonts w:ascii="Arial" w:hAnsi="Arial" w:cs="Arial"/>
          <w:b/>
          <w:sz w:val="24"/>
          <w:szCs w:val="24"/>
          <w:lang w:eastAsia="en-US"/>
        </w:rPr>
        <w:t>5</w:t>
      </w:r>
      <w:r w:rsidR="001F0A49" w:rsidRPr="008A27F4">
        <w:rPr>
          <w:rFonts w:ascii="Arial" w:hAnsi="Arial" w:cs="Arial"/>
          <w:b/>
          <w:sz w:val="24"/>
          <w:szCs w:val="24"/>
          <w:lang w:eastAsia="en-US"/>
        </w:rPr>
        <w:t>.2</w:t>
      </w:r>
      <w:r w:rsidR="0071323D" w:rsidRPr="008A27F4">
        <w:rPr>
          <w:rFonts w:ascii="Arial" w:hAnsi="Arial" w:cs="Arial"/>
          <w:b/>
          <w:sz w:val="24"/>
          <w:szCs w:val="24"/>
          <w:lang w:eastAsia="en-US"/>
        </w:rPr>
        <w:tab/>
      </w:r>
      <w:r w:rsidR="007B537F" w:rsidRPr="008A27F4">
        <w:rPr>
          <w:rFonts w:ascii="Arial" w:hAnsi="Arial" w:cs="Arial"/>
          <w:b/>
          <w:sz w:val="24"/>
          <w:szCs w:val="24"/>
          <w:lang w:eastAsia="en-US"/>
        </w:rPr>
        <w:t xml:space="preserve">DECLARATIONS </w:t>
      </w:r>
      <w:r w:rsidR="006A5BC5" w:rsidRPr="008A27F4">
        <w:rPr>
          <w:rFonts w:ascii="Arial" w:hAnsi="Arial" w:cs="Arial"/>
          <w:b/>
          <w:sz w:val="24"/>
          <w:szCs w:val="24"/>
          <w:lang w:eastAsia="en-US"/>
        </w:rPr>
        <w:t>OF GIFTS AND HOSPITALITY</w:t>
      </w:r>
    </w:p>
    <w:p w14:paraId="3970F9BD" w14:textId="77DDD222" w:rsidR="00CE4BC1" w:rsidRDefault="008734E0" w:rsidP="00CF3286">
      <w:pPr>
        <w:pStyle w:val="NoSpacing"/>
        <w:ind w:left="709" w:firstLine="11"/>
        <w:jc w:val="both"/>
        <w:rPr>
          <w:rFonts w:ascii="Arial" w:hAnsi="Arial" w:cs="Arial"/>
          <w:sz w:val="24"/>
          <w:szCs w:val="24"/>
          <w:lang w:eastAsia="en-US"/>
        </w:rPr>
      </w:pPr>
      <w:r w:rsidRPr="008734E0">
        <w:rPr>
          <w:rFonts w:ascii="Arial" w:hAnsi="Arial" w:cs="Arial"/>
          <w:sz w:val="24"/>
          <w:szCs w:val="24"/>
          <w:lang w:eastAsia="en-US"/>
        </w:rPr>
        <w:t>Board Members were provided with details of the Gifts and Hospitality Declarations made since the</w:t>
      </w:r>
      <w:r w:rsidR="008F5971">
        <w:rPr>
          <w:rFonts w:ascii="Arial" w:hAnsi="Arial" w:cs="Arial"/>
          <w:sz w:val="24"/>
          <w:szCs w:val="24"/>
          <w:lang w:eastAsia="en-US"/>
        </w:rPr>
        <w:t xml:space="preserve"> last</w:t>
      </w:r>
      <w:r w:rsidRPr="008734E0">
        <w:rPr>
          <w:rFonts w:ascii="Arial" w:hAnsi="Arial" w:cs="Arial"/>
          <w:sz w:val="24"/>
          <w:szCs w:val="24"/>
          <w:lang w:eastAsia="en-US"/>
        </w:rPr>
        <w:t xml:space="preserve"> Board Meeting on 23 July 2021.</w:t>
      </w:r>
    </w:p>
    <w:p w14:paraId="1750AC90" w14:textId="77777777" w:rsidR="008734E0" w:rsidRPr="008734E0" w:rsidRDefault="008734E0" w:rsidP="00CF3286">
      <w:pPr>
        <w:pStyle w:val="NoSpacing"/>
        <w:ind w:left="709" w:firstLine="11"/>
        <w:jc w:val="both"/>
        <w:rPr>
          <w:rFonts w:ascii="Arial" w:hAnsi="Arial" w:cs="Arial"/>
          <w:b/>
          <w:sz w:val="16"/>
          <w:szCs w:val="16"/>
          <w:lang w:eastAsia="en-US"/>
        </w:rPr>
      </w:pPr>
    </w:p>
    <w:p w14:paraId="3E2991EA" w14:textId="77777777" w:rsidR="008E6AF5" w:rsidRPr="004F1DBC" w:rsidRDefault="00935C16" w:rsidP="00CF3286">
      <w:pPr>
        <w:spacing w:line="240" w:lineRule="auto"/>
        <w:jc w:val="both"/>
        <w:rPr>
          <w:rFonts w:ascii="Arial" w:hAnsi="Arial" w:cs="Arial"/>
          <w:b/>
          <w:sz w:val="24"/>
          <w:szCs w:val="24"/>
        </w:rPr>
      </w:pPr>
      <w:r w:rsidRPr="00B7097D">
        <w:rPr>
          <w:rFonts w:ascii="Arial" w:hAnsi="Arial" w:cs="Arial"/>
          <w:b/>
          <w:bCs/>
          <w:color w:val="FF0000"/>
          <w:sz w:val="24"/>
          <w:szCs w:val="24"/>
        </w:rPr>
        <w:tab/>
      </w:r>
      <w:r w:rsidR="008E6AF5" w:rsidRPr="004F1DBC">
        <w:rPr>
          <w:rFonts w:ascii="Arial" w:hAnsi="Arial" w:cs="Arial"/>
          <w:b/>
          <w:bCs/>
          <w:sz w:val="24"/>
          <w:szCs w:val="24"/>
        </w:rPr>
        <w:t>Resolved</w:t>
      </w:r>
      <w:r w:rsidR="008E6AF5" w:rsidRPr="004F1DBC">
        <w:rPr>
          <w:rFonts w:ascii="Arial" w:hAnsi="Arial" w:cs="Arial"/>
          <w:b/>
          <w:sz w:val="24"/>
          <w:szCs w:val="24"/>
        </w:rPr>
        <w:t xml:space="preserve"> </w:t>
      </w: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9"/>
        <w:gridCol w:w="8363"/>
      </w:tblGrid>
      <w:tr w:rsidR="004F1DBC" w:rsidRPr="004F1DBC" w14:paraId="01A838EE" w14:textId="77777777" w:rsidTr="002C66D6">
        <w:tc>
          <w:tcPr>
            <w:tcW w:w="709" w:type="dxa"/>
            <w:tcMar>
              <w:top w:w="0" w:type="dxa"/>
              <w:left w:w="108" w:type="dxa"/>
              <w:bottom w:w="0" w:type="dxa"/>
              <w:right w:w="108" w:type="dxa"/>
            </w:tcMar>
            <w:hideMark/>
          </w:tcPr>
          <w:p w14:paraId="5BCF9812" w14:textId="77777777" w:rsidR="008E6AF5" w:rsidRPr="004F1DBC" w:rsidRDefault="008E6AF5" w:rsidP="00CF3286">
            <w:pPr>
              <w:pStyle w:val="NoSpacing"/>
              <w:jc w:val="both"/>
              <w:rPr>
                <w:rFonts w:ascii="Arial" w:hAnsi="Arial" w:cs="Arial"/>
                <w:sz w:val="24"/>
                <w:szCs w:val="24"/>
              </w:rPr>
            </w:pPr>
            <w:r w:rsidRPr="004F1DBC" w:rsidDel="003766B1">
              <w:rPr>
                <w:rFonts w:ascii="Arial" w:hAnsi="Arial" w:cs="Arial"/>
                <w:sz w:val="24"/>
                <w:szCs w:val="24"/>
              </w:rPr>
              <w:t xml:space="preserve"> </w:t>
            </w:r>
            <w:r w:rsidRPr="004F1DBC">
              <w:rPr>
                <w:rFonts w:ascii="Arial" w:hAnsi="Arial" w:cs="Arial"/>
                <w:sz w:val="24"/>
                <w:szCs w:val="24"/>
              </w:rPr>
              <w:t>(a)</w:t>
            </w:r>
          </w:p>
        </w:tc>
        <w:tc>
          <w:tcPr>
            <w:tcW w:w="8363" w:type="dxa"/>
            <w:tcMar>
              <w:top w:w="0" w:type="dxa"/>
              <w:left w:w="108" w:type="dxa"/>
              <w:bottom w:w="0" w:type="dxa"/>
              <w:right w:w="108" w:type="dxa"/>
            </w:tcMar>
          </w:tcPr>
          <w:p w14:paraId="4609D11E" w14:textId="29DE657F" w:rsidR="008E6AF5" w:rsidRPr="004F1DBC" w:rsidRDefault="00CE4BC1" w:rsidP="00CF3286">
            <w:pPr>
              <w:spacing w:after="0" w:line="240" w:lineRule="auto"/>
              <w:jc w:val="both"/>
              <w:rPr>
                <w:rFonts w:ascii="Arial" w:hAnsi="Arial" w:cs="Arial"/>
                <w:sz w:val="24"/>
                <w:szCs w:val="24"/>
                <w:u w:val="single"/>
              </w:rPr>
            </w:pPr>
            <w:r w:rsidRPr="004F1DBC">
              <w:rPr>
                <w:rFonts w:ascii="Arial" w:hAnsi="Arial" w:cs="Arial"/>
                <w:sz w:val="24"/>
                <w:szCs w:val="24"/>
              </w:rPr>
              <w:t>Boa</w:t>
            </w:r>
            <w:r w:rsidR="00A90AE2" w:rsidRPr="004F1DBC">
              <w:rPr>
                <w:rFonts w:ascii="Arial" w:hAnsi="Arial" w:cs="Arial"/>
                <w:sz w:val="24"/>
                <w:szCs w:val="24"/>
              </w:rPr>
              <w:t xml:space="preserve">rd Members noted </w:t>
            </w:r>
            <w:r w:rsidR="009277CA" w:rsidRPr="004F1DBC">
              <w:rPr>
                <w:rFonts w:ascii="Arial" w:hAnsi="Arial" w:cs="Arial"/>
                <w:sz w:val="24"/>
                <w:szCs w:val="24"/>
              </w:rPr>
              <w:t>the</w:t>
            </w:r>
            <w:r w:rsidR="004F1DBC" w:rsidRPr="004F1DBC">
              <w:rPr>
                <w:rFonts w:ascii="Arial" w:hAnsi="Arial" w:cs="Arial"/>
                <w:sz w:val="24"/>
                <w:szCs w:val="24"/>
              </w:rPr>
              <w:t xml:space="preserve"> </w:t>
            </w:r>
            <w:r w:rsidR="007964FB" w:rsidRPr="004F1DBC">
              <w:rPr>
                <w:rFonts w:ascii="Arial" w:hAnsi="Arial" w:cs="Arial"/>
                <w:sz w:val="24"/>
                <w:szCs w:val="24"/>
              </w:rPr>
              <w:t xml:space="preserve">declaration of </w:t>
            </w:r>
            <w:r w:rsidR="00555D52" w:rsidRPr="004F1DBC">
              <w:rPr>
                <w:rFonts w:ascii="Arial" w:hAnsi="Arial" w:cs="Arial"/>
                <w:sz w:val="24"/>
                <w:szCs w:val="24"/>
              </w:rPr>
              <w:t>gi</w:t>
            </w:r>
            <w:r w:rsidR="007964FB" w:rsidRPr="004F1DBC">
              <w:rPr>
                <w:rFonts w:ascii="Arial" w:hAnsi="Arial" w:cs="Arial"/>
                <w:sz w:val="24"/>
                <w:szCs w:val="24"/>
              </w:rPr>
              <w:t xml:space="preserve">fts and hospitality </w:t>
            </w:r>
            <w:r w:rsidR="009277CA" w:rsidRPr="004F1DBC">
              <w:rPr>
                <w:rFonts w:ascii="Arial" w:hAnsi="Arial" w:cs="Arial"/>
                <w:sz w:val="24"/>
                <w:szCs w:val="24"/>
              </w:rPr>
              <w:t>s</w:t>
            </w:r>
            <w:r w:rsidR="004F1DBC" w:rsidRPr="004F1DBC">
              <w:rPr>
                <w:rFonts w:ascii="Arial" w:hAnsi="Arial" w:cs="Arial"/>
                <w:sz w:val="24"/>
                <w:szCs w:val="24"/>
              </w:rPr>
              <w:t>ubmitted to the</w:t>
            </w:r>
            <w:r w:rsidR="009277CA" w:rsidRPr="004F1DBC">
              <w:rPr>
                <w:rFonts w:ascii="Arial" w:hAnsi="Arial" w:cs="Arial"/>
                <w:sz w:val="24"/>
                <w:szCs w:val="24"/>
              </w:rPr>
              <w:t xml:space="preserve"> Board</w:t>
            </w:r>
            <w:r w:rsidR="008734E0">
              <w:rPr>
                <w:rFonts w:ascii="Arial" w:hAnsi="Arial" w:cs="Arial"/>
                <w:sz w:val="24"/>
                <w:szCs w:val="24"/>
              </w:rPr>
              <w:t xml:space="preserve"> since the last meeting</w:t>
            </w:r>
            <w:r w:rsidR="009277CA" w:rsidRPr="004F1DBC">
              <w:rPr>
                <w:rFonts w:ascii="Arial" w:hAnsi="Arial" w:cs="Arial"/>
                <w:sz w:val="24"/>
                <w:szCs w:val="24"/>
              </w:rPr>
              <w:t xml:space="preserve">. </w:t>
            </w:r>
          </w:p>
        </w:tc>
      </w:tr>
    </w:tbl>
    <w:p w14:paraId="667AEF50" w14:textId="77777777" w:rsidR="00D402FD" w:rsidRPr="00B7097D" w:rsidRDefault="00D402FD" w:rsidP="00CF3286">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638"/>
        </w:tabs>
        <w:jc w:val="both"/>
        <w:rPr>
          <w:rFonts w:ascii="Arial" w:hAnsi="Arial" w:cs="Arial"/>
          <w:b/>
          <w:color w:val="FF0000"/>
          <w:sz w:val="24"/>
          <w:szCs w:val="24"/>
          <w:lang w:eastAsia="en-US"/>
        </w:rPr>
      </w:pPr>
    </w:p>
    <w:p w14:paraId="6E6A1BF7" w14:textId="3D1FEF9B" w:rsidR="00DD5524" w:rsidRPr="002169D5" w:rsidRDefault="00744A21" w:rsidP="00CF3286">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638"/>
        </w:tabs>
        <w:jc w:val="both"/>
        <w:rPr>
          <w:rFonts w:ascii="Arial" w:hAnsi="Arial" w:cs="Arial"/>
          <w:b/>
        </w:rPr>
      </w:pPr>
      <w:r w:rsidRPr="002169D5">
        <w:rPr>
          <w:rFonts w:ascii="Arial" w:hAnsi="Arial" w:cs="Arial"/>
          <w:b/>
          <w:sz w:val="24"/>
          <w:szCs w:val="24"/>
        </w:rPr>
        <w:t>5</w:t>
      </w:r>
      <w:r w:rsidR="006A5BC5" w:rsidRPr="002169D5">
        <w:rPr>
          <w:rFonts w:ascii="Arial" w:hAnsi="Arial" w:cs="Arial"/>
          <w:b/>
          <w:sz w:val="24"/>
          <w:szCs w:val="24"/>
        </w:rPr>
        <w:t>.</w:t>
      </w:r>
      <w:r w:rsidR="00963B77" w:rsidRPr="002169D5">
        <w:rPr>
          <w:rFonts w:ascii="Arial" w:hAnsi="Arial" w:cs="Arial"/>
          <w:b/>
          <w:sz w:val="24"/>
          <w:szCs w:val="24"/>
        </w:rPr>
        <w:t>3</w:t>
      </w:r>
      <w:r w:rsidR="006A5BC5" w:rsidRPr="002169D5">
        <w:rPr>
          <w:rFonts w:ascii="Arial" w:hAnsi="Arial" w:cs="Arial"/>
          <w:b/>
          <w:sz w:val="24"/>
          <w:szCs w:val="24"/>
        </w:rPr>
        <w:tab/>
      </w:r>
      <w:r w:rsidR="00DD5524" w:rsidRPr="002169D5">
        <w:rPr>
          <w:rFonts w:ascii="Arial" w:hAnsi="Arial" w:cs="Arial"/>
          <w:b/>
          <w:sz w:val="24"/>
          <w:szCs w:val="24"/>
        </w:rPr>
        <w:t>ACCOUNTABLE OFFICER’S UPDATE REPORT</w:t>
      </w:r>
    </w:p>
    <w:p w14:paraId="788371DE" w14:textId="170BFB99" w:rsidR="009B1C83" w:rsidRDefault="00DD5524" w:rsidP="00E60AFF">
      <w:pPr>
        <w:pStyle w:val="NoSpacing"/>
        <w:ind w:left="720" w:hanging="720"/>
        <w:jc w:val="both"/>
        <w:rPr>
          <w:rFonts w:ascii="Arial" w:hAnsi="Arial" w:cs="Arial"/>
          <w:sz w:val="24"/>
          <w:szCs w:val="24"/>
          <w:lang w:eastAsia="en-US"/>
        </w:rPr>
      </w:pPr>
      <w:r w:rsidRPr="00B7097D">
        <w:rPr>
          <w:rFonts w:ascii="Arial" w:hAnsi="Arial" w:cs="Arial"/>
          <w:color w:val="FF0000"/>
          <w:sz w:val="24"/>
          <w:szCs w:val="24"/>
          <w:lang w:eastAsia="en-US"/>
        </w:rPr>
        <w:tab/>
      </w:r>
      <w:r w:rsidRPr="002169D5">
        <w:rPr>
          <w:rFonts w:ascii="Arial" w:hAnsi="Arial" w:cs="Arial"/>
          <w:sz w:val="24"/>
          <w:szCs w:val="24"/>
          <w:lang w:eastAsia="en-US"/>
        </w:rPr>
        <w:t xml:space="preserve">The </w:t>
      </w:r>
      <w:r w:rsidR="00744A21" w:rsidRPr="002169D5">
        <w:rPr>
          <w:rFonts w:ascii="Arial" w:hAnsi="Arial" w:cs="Arial"/>
          <w:sz w:val="24"/>
          <w:szCs w:val="24"/>
          <w:lang w:eastAsia="en-US"/>
        </w:rPr>
        <w:t xml:space="preserve">Accountable </w:t>
      </w:r>
      <w:r w:rsidR="00963B77" w:rsidRPr="002169D5">
        <w:rPr>
          <w:rFonts w:ascii="Arial" w:hAnsi="Arial" w:cs="Arial"/>
          <w:sz w:val="24"/>
          <w:szCs w:val="24"/>
          <w:lang w:eastAsia="en-US"/>
        </w:rPr>
        <w:t xml:space="preserve">Officer </w:t>
      </w:r>
      <w:r w:rsidR="007C3C2B">
        <w:rPr>
          <w:rFonts w:ascii="Arial" w:hAnsi="Arial" w:cs="Arial"/>
          <w:sz w:val="24"/>
          <w:szCs w:val="24"/>
          <w:lang w:eastAsia="en-US"/>
        </w:rPr>
        <w:t>presented the above regular</w:t>
      </w:r>
      <w:r w:rsidR="00744A21" w:rsidRPr="002169D5">
        <w:rPr>
          <w:rFonts w:ascii="Arial" w:hAnsi="Arial" w:cs="Arial"/>
          <w:sz w:val="24"/>
          <w:szCs w:val="24"/>
          <w:lang w:eastAsia="en-US"/>
        </w:rPr>
        <w:t xml:space="preserve"> update</w:t>
      </w:r>
      <w:r w:rsidR="007C3C2B">
        <w:rPr>
          <w:rFonts w:ascii="Arial" w:hAnsi="Arial" w:cs="Arial"/>
          <w:sz w:val="24"/>
          <w:szCs w:val="24"/>
          <w:lang w:eastAsia="en-US"/>
        </w:rPr>
        <w:t xml:space="preserve"> report</w:t>
      </w:r>
      <w:r w:rsidR="00744A21" w:rsidRPr="002169D5">
        <w:rPr>
          <w:rFonts w:ascii="Arial" w:hAnsi="Arial" w:cs="Arial"/>
          <w:sz w:val="24"/>
          <w:szCs w:val="24"/>
          <w:lang w:eastAsia="en-US"/>
        </w:rPr>
        <w:t xml:space="preserve"> which provided </w:t>
      </w:r>
      <w:r w:rsidR="007C3C2B">
        <w:rPr>
          <w:rFonts w:ascii="Arial" w:hAnsi="Arial" w:cs="Arial"/>
          <w:sz w:val="24"/>
          <w:szCs w:val="24"/>
          <w:lang w:eastAsia="en-US"/>
        </w:rPr>
        <w:t xml:space="preserve">Members with </w:t>
      </w:r>
      <w:r w:rsidR="00744A21" w:rsidRPr="002169D5">
        <w:rPr>
          <w:rFonts w:ascii="Arial" w:hAnsi="Arial" w:cs="Arial"/>
          <w:sz w:val="24"/>
          <w:szCs w:val="24"/>
          <w:lang w:eastAsia="en-US"/>
        </w:rPr>
        <w:t>a summary</w:t>
      </w:r>
      <w:r w:rsidR="004E1C80">
        <w:rPr>
          <w:rFonts w:ascii="Arial" w:hAnsi="Arial" w:cs="Arial"/>
          <w:sz w:val="24"/>
          <w:szCs w:val="24"/>
          <w:lang w:eastAsia="en-US"/>
        </w:rPr>
        <w:t xml:space="preserve"> of</w:t>
      </w:r>
      <w:r w:rsidR="00744A21" w:rsidRPr="002169D5">
        <w:rPr>
          <w:rFonts w:ascii="Arial" w:hAnsi="Arial" w:cs="Arial"/>
          <w:sz w:val="24"/>
          <w:szCs w:val="24"/>
          <w:lang w:eastAsia="en-US"/>
        </w:rPr>
        <w:t xml:space="preserve"> key areas</w:t>
      </w:r>
      <w:r w:rsidR="009B1C83">
        <w:rPr>
          <w:rFonts w:ascii="Arial" w:hAnsi="Arial" w:cs="Arial"/>
          <w:sz w:val="24"/>
          <w:szCs w:val="24"/>
          <w:lang w:eastAsia="en-US"/>
        </w:rPr>
        <w:t xml:space="preserve">. See embedded document below for further </w:t>
      </w:r>
      <w:proofErr w:type="gramStart"/>
      <w:r w:rsidR="009B1C83">
        <w:rPr>
          <w:rFonts w:ascii="Arial" w:hAnsi="Arial" w:cs="Arial"/>
          <w:sz w:val="24"/>
          <w:szCs w:val="24"/>
          <w:lang w:eastAsia="en-US"/>
        </w:rPr>
        <w:t>detail</w:t>
      </w:r>
      <w:r w:rsidR="00D07DD0">
        <w:rPr>
          <w:rFonts w:ascii="Arial" w:hAnsi="Arial" w:cs="Arial"/>
          <w:sz w:val="24"/>
          <w:szCs w:val="24"/>
          <w:lang w:eastAsia="en-US"/>
        </w:rPr>
        <w:t>:-</w:t>
      </w:r>
      <w:proofErr w:type="gramEnd"/>
    </w:p>
    <w:p w14:paraId="23C1ADE7" w14:textId="77777777" w:rsidR="00E60AFF" w:rsidRDefault="00E60AFF" w:rsidP="00E60AFF">
      <w:pPr>
        <w:pStyle w:val="NoSpacing"/>
        <w:ind w:left="720" w:hanging="720"/>
        <w:jc w:val="both"/>
        <w:rPr>
          <w:rFonts w:ascii="Arial" w:hAnsi="Arial" w:cs="Arial"/>
          <w:sz w:val="24"/>
          <w:szCs w:val="24"/>
          <w:lang w:eastAsia="en-US"/>
        </w:rPr>
      </w:pPr>
    </w:p>
    <w:p w14:paraId="4F92C283" w14:textId="05550308" w:rsidR="009B1C83" w:rsidRDefault="009B1C83" w:rsidP="007C3C2B">
      <w:pPr>
        <w:pStyle w:val="NoSpacing"/>
        <w:ind w:left="720" w:hanging="720"/>
        <w:jc w:val="both"/>
        <w:rPr>
          <w:rFonts w:ascii="Arial" w:hAnsi="Arial" w:cs="Arial"/>
          <w:sz w:val="24"/>
          <w:szCs w:val="24"/>
          <w:lang w:eastAsia="en-US"/>
        </w:rPr>
      </w:pPr>
      <w:r>
        <w:rPr>
          <w:rFonts w:ascii="Arial" w:hAnsi="Arial" w:cs="Arial"/>
          <w:sz w:val="24"/>
          <w:szCs w:val="24"/>
          <w:lang w:eastAsia="en-US"/>
        </w:rPr>
        <w:lastRenderedPageBreak/>
        <w:tab/>
      </w:r>
      <w:r w:rsidR="009534DB">
        <w:object w:dxaOrig="1614" w:dyaOrig="1044" w14:anchorId="7FF5DC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52.5pt" o:ole="">
            <v:imagedata r:id="rId10" o:title=""/>
          </v:shape>
          <o:OLEObject Type="Embed" ProgID="AcroExch.Document.DC" ShapeID="_x0000_i1025" DrawAspect="Icon" ObjectID="_1699617300" r:id="rId11"/>
        </w:object>
      </w:r>
    </w:p>
    <w:p w14:paraId="4C49F08A" w14:textId="25B46400" w:rsidR="007C3C2B" w:rsidRDefault="00E60AFF" w:rsidP="007C3C2B">
      <w:pPr>
        <w:pStyle w:val="NoSpacing"/>
        <w:ind w:left="720" w:hanging="720"/>
        <w:jc w:val="both"/>
        <w:rPr>
          <w:rFonts w:ascii="Arial" w:hAnsi="Arial" w:cs="Arial"/>
          <w:sz w:val="24"/>
          <w:szCs w:val="24"/>
          <w:lang w:eastAsia="en-US"/>
        </w:rPr>
      </w:pPr>
      <w:r>
        <w:rPr>
          <w:rFonts w:ascii="Arial" w:hAnsi="Arial" w:cs="Arial"/>
          <w:sz w:val="24"/>
          <w:szCs w:val="24"/>
          <w:lang w:eastAsia="en-US"/>
        </w:rPr>
        <w:tab/>
      </w:r>
    </w:p>
    <w:p w14:paraId="146D23A7" w14:textId="1A4F88A2" w:rsidR="00E60AFF" w:rsidRDefault="00E60AFF" w:rsidP="007C3C2B">
      <w:pPr>
        <w:pStyle w:val="NoSpacing"/>
        <w:ind w:left="720" w:hanging="720"/>
        <w:jc w:val="both"/>
        <w:rPr>
          <w:rFonts w:ascii="Arial" w:hAnsi="Arial" w:cs="Arial"/>
          <w:sz w:val="24"/>
          <w:szCs w:val="24"/>
          <w:lang w:eastAsia="en-US"/>
        </w:rPr>
      </w:pPr>
      <w:r>
        <w:rPr>
          <w:rFonts w:ascii="Arial" w:hAnsi="Arial" w:cs="Arial"/>
          <w:sz w:val="24"/>
          <w:szCs w:val="24"/>
          <w:lang w:eastAsia="en-US"/>
        </w:rPr>
        <w:tab/>
        <w:t xml:space="preserve">We Are Primary Care Campaign. Having reflected on General Practice, the Chair noted the other aspects of primary care </w:t>
      </w:r>
      <w:proofErr w:type="gramStart"/>
      <w:r w:rsidR="0086172D">
        <w:rPr>
          <w:rFonts w:ascii="Arial" w:hAnsi="Arial" w:cs="Arial"/>
          <w:sz w:val="24"/>
          <w:szCs w:val="24"/>
          <w:lang w:eastAsia="en-US"/>
        </w:rPr>
        <w:t>i.e.</w:t>
      </w:r>
      <w:proofErr w:type="gramEnd"/>
      <w:r>
        <w:rPr>
          <w:rFonts w:ascii="Arial" w:hAnsi="Arial" w:cs="Arial"/>
          <w:sz w:val="24"/>
          <w:szCs w:val="24"/>
          <w:lang w:eastAsia="en-US"/>
        </w:rPr>
        <w:t xml:space="preserve"> pharmacy and dentistry where staff across all 3 areas showed full employment</w:t>
      </w:r>
      <w:r w:rsidR="004E1C80">
        <w:rPr>
          <w:rFonts w:ascii="Arial" w:hAnsi="Arial" w:cs="Arial"/>
          <w:sz w:val="24"/>
          <w:szCs w:val="24"/>
          <w:lang w:eastAsia="en-US"/>
        </w:rPr>
        <w:t>.</w:t>
      </w:r>
      <w:r>
        <w:rPr>
          <w:rFonts w:ascii="Arial" w:hAnsi="Arial" w:cs="Arial"/>
          <w:sz w:val="24"/>
          <w:szCs w:val="24"/>
          <w:lang w:eastAsia="en-US"/>
        </w:rPr>
        <w:t xml:space="preserve"> </w:t>
      </w:r>
      <w:r w:rsidR="004E1C80">
        <w:rPr>
          <w:rFonts w:ascii="Arial" w:hAnsi="Arial" w:cs="Arial"/>
          <w:sz w:val="24"/>
          <w:szCs w:val="24"/>
          <w:lang w:eastAsia="en-US"/>
        </w:rPr>
        <w:t>W</w:t>
      </w:r>
      <w:r>
        <w:rPr>
          <w:rFonts w:ascii="Arial" w:hAnsi="Arial" w:cs="Arial"/>
          <w:sz w:val="24"/>
          <w:szCs w:val="24"/>
          <w:lang w:eastAsia="en-US"/>
        </w:rPr>
        <w:t>ith a million vacancies particularly in hospitality</w:t>
      </w:r>
      <w:r w:rsidR="004E1C80">
        <w:rPr>
          <w:rFonts w:ascii="Arial" w:hAnsi="Arial" w:cs="Arial"/>
          <w:sz w:val="24"/>
          <w:szCs w:val="24"/>
          <w:lang w:eastAsia="en-US"/>
        </w:rPr>
        <w:t xml:space="preserve">, </w:t>
      </w:r>
      <w:r>
        <w:rPr>
          <w:rFonts w:ascii="Arial" w:hAnsi="Arial" w:cs="Arial"/>
          <w:sz w:val="24"/>
          <w:szCs w:val="24"/>
          <w:lang w:eastAsia="en-US"/>
        </w:rPr>
        <w:t>those job</w:t>
      </w:r>
      <w:r w:rsidR="004E1C80">
        <w:rPr>
          <w:rFonts w:ascii="Arial" w:hAnsi="Arial" w:cs="Arial"/>
          <w:sz w:val="24"/>
          <w:szCs w:val="24"/>
          <w:lang w:eastAsia="en-US"/>
        </w:rPr>
        <w:t>s</w:t>
      </w:r>
      <w:r>
        <w:rPr>
          <w:rFonts w:ascii="Arial" w:hAnsi="Arial" w:cs="Arial"/>
          <w:sz w:val="24"/>
          <w:szCs w:val="24"/>
          <w:lang w:eastAsia="en-US"/>
        </w:rPr>
        <w:t xml:space="preserve"> would become i</w:t>
      </w:r>
      <w:r w:rsidR="00214774">
        <w:rPr>
          <w:rFonts w:ascii="Arial" w:hAnsi="Arial" w:cs="Arial"/>
          <w:sz w:val="24"/>
          <w:szCs w:val="24"/>
          <w:lang w:eastAsia="en-US"/>
        </w:rPr>
        <w:t>n</w:t>
      </w:r>
      <w:r>
        <w:rPr>
          <w:rFonts w:ascii="Arial" w:hAnsi="Arial" w:cs="Arial"/>
          <w:sz w:val="24"/>
          <w:szCs w:val="24"/>
          <w:lang w:eastAsia="en-US"/>
        </w:rPr>
        <w:t>creas</w:t>
      </w:r>
      <w:r w:rsidR="00214774">
        <w:rPr>
          <w:rFonts w:ascii="Arial" w:hAnsi="Arial" w:cs="Arial"/>
          <w:sz w:val="24"/>
          <w:szCs w:val="24"/>
          <w:lang w:eastAsia="en-US"/>
        </w:rPr>
        <w:t>ing</w:t>
      </w:r>
      <w:r>
        <w:rPr>
          <w:rFonts w:ascii="Arial" w:hAnsi="Arial" w:cs="Arial"/>
          <w:sz w:val="24"/>
          <w:szCs w:val="24"/>
          <w:lang w:eastAsia="en-US"/>
        </w:rPr>
        <w:t>ly attr</w:t>
      </w:r>
      <w:r w:rsidR="00214774">
        <w:rPr>
          <w:rFonts w:ascii="Arial" w:hAnsi="Arial" w:cs="Arial"/>
          <w:sz w:val="24"/>
          <w:szCs w:val="24"/>
          <w:lang w:eastAsia="en-US"/>
        </w:rPr>
        <w:t>ac</w:t>
      </w:r>
      <w:r>
        <w:rPr>
          <w:rFonts w:ascii="Arial" w:hAnsi="Arial" w:cs="Arial"/>
          <w:sz w:val="24"/>
          <w:szCs w:val="24"/>
          <w:lang w:eastAsia="en-US"/>
        </w:rPr>
        <w:t xml:space="preserve">tive to people </w:t>
      </w:r>
      <w:r w:rsidR="004E1C80">
        <w:rPr>
          <w:rFonts w:ascii="Arial" w:hAnsi="Arial" w:cs="Arial"/>
          <w:sz w:val="24"/>
          <w:szCs w:val="24"/>
          <w:lang w:eastAsia="en-US"/>
        </w:rPr>
        <w:t>and</w:t>
      </w:r>
      <w:r w:rsidR="00214774">
        <w:rPr>
          <w:rFonts w:ascii="Arial" w:hAnsi="Arial" w:cs="Arial"/>
          <w:sz w:val="24"/>
          <w:szCs w:val="24"/>
          <w:lang w:eastAsia="en-US"/>
        </w:rPr>
        <w:t xml:space="preserve"> would receive less level</w:t>
      </w:r>
      <w:r w:rsidR="004E1C80">
        <w:rPr>
          <w:rFonts w:ascii="Arial" w:hAnsi="Arial" w:cs="Arial"/>
          <w:sz w:val="24"/>
          <w:szCs w:val="24"/>
          <w:lang w:eastAsia="en-US"/>
        </w:rPr>
        <w:t>s</w:t>
      </w:r>
      <w:r w:rsidR="00214774">
        <w:rPr>
          <w:rFonts w:ascii="Arial" w:hAnsi="Arial" w:cs="Arial"/>
          <w:sz w:val="24"/>
          <w:szCs w:val="24"/>
          <w:lang w:eastAsia="en-US"/>
        </w:rPr>
        <w:t xml:space="preserve"> of abuse. This</w:t>
      </w:r>
      <w:r>
        <w:rPr>
          <w:rFonts w:ascii="Arial" w:hAnsi="Arial" w:cs="Arial"/>
          <w:sz w:val="24"/>
          <w:szCs w:val="24"/>
          <w:lang w:eastAsia="en-US"/>
        </w:rPr>
        <w:t xml:space="preserve"> r</w:t>
      </w:r>
      <w:r w:rsidR="00214774">
        <w:rPr>
          <w:rFonts w:ascii="Arial" w:hAnsi="Arial" w:cs="Arial"/>
          <w:sz w:val="24"/>
          <w:szCs w:val="24"/>
          <w:lang w:eastAsia="en-US"/>
        </w:rPr>
        <w:t>an</w:t>
      </w:r>
      <w:r>
        <w:rPr>
          <w:rFonts w:ascii="Arial" w:hAnsi="Arial" w:cs="Arial"/>
          <w:sz w:val="24"/>
          <w:szCs w:val="24"/>
          <w:lang w:eastAsia="en-US"/>
        </w:rPr>
        <w:t xml:space="preserve"> th</w:t>
      </w:r>
      <w:r w:rsidR="00214774">
        <w:rPr>
          <w:rFonts w:ascii="Arial" w:hAnsi="Arial" w:cs="Arial"/>
          <w:sz w:val="24"/>
          <w:szCs w:val="24"/>
          <w:lang w:eastAsia="en-US"/>
        </w:rPr>
        <w:t>e</w:t>
      </w:r>
      <w:r>
        <w:rPr>
          <w:rFonts w:ascii="Arial" w:hAnsi="Arial" w:cs="Arial"/>
          <w:sz w:val="24"/>
          <w:szCs w:val="24"/>
          <w:lang w:eastAsia="en-US"/>
        </w:rPr>
        <w:t xml:space="preserve"> risk of undermin</w:t>
      </w:r>
      <w:r w:rsidR="00214774">
        <w:rPr>
          <w:rFonts w:ascii="Arial" w:hAnsi="Arial" w:cs="Arial"/>
          <w:sz w:val="24"/>
          <w:szCs w:val="24"/>
          <w:lang w:eastAsia="en-US"/>
        </w:rPr>
        <w:t>ing</w:t>
      </w:r>
      <w:r>
        <w:rPr>
          <w:rFonts w:ascii="Arial" w:hAnsi="Arial" w:cs="Arial"/>
          <w:sz w:val="24"/>
          <w:szCs w:val="24"/>
          <w:lang w:eastAsia="en-US"/>
        </w:rPr>
        <w:t xml:space="preserve"> and</w:t>
      </w:r>
      <w:r w:rsidR="00214774">
        <w:rPr>
          <w:rFonts w:ascii="Arial" w:hAnsi="Arial" w:cs="Arial"/>
          <w:sz w:val="24"/>
          <w:szCs w:val="24"/>
          <w:lang w:eastAsia="en-US"/>
        </w:rPr>
        <w:t xml:space="preserve"> worsening</w:t>
      </w:r>
      <w:r>
        <w:rPr>
          <w:rFonts w:ascii="Arial" w:hAnsi="Arial" w:cs="Arial"/>
          <w:sz w:val="24"/>
          <w:szCs w:val="24"/>
          <w:lang w:eastAsia="en-US"/>
        </w:rPr>
        <w:t xml:space="preserve"> </w:t>
      </w:r>
      <w:r w:rsidR="00214774">
        <w:rPr>
          <w:rFonts w:ascii="Arial" w:hAnsi="Arial" w:cs="Arial"/>
          <w:sz w:val="24"/>
          <w:szCs w:val="24"/>
          <w:lang w:eastAsia="en-US"/>
        </w:rPr>
        <w:t>the situation the CCG was trying to improve. Younger members of staff were also more vulnerable to social media.</w:t>
      </w:r>
    </w:p>
    <w:p w14:paraId="72383129" w14:textId="70C2EFB2" w:rsidR="00214774" w:rsidRDefault="00214774" w:rsidP="007C3C2B">
      <w:pPr>
        <w:pStyle w:val="NoSpacing"/>
        <w:ind w:left="720" w:hanging="720"/>
        <w:jc w:val="both"/>
        <w:rPr>
          <w:rFonts w:ascii="Arial" w:hAnsi="Arial" w:cs="Arial"/>
          <w:sz w:val="24"/>
          <w:szCs w:val="24"/>
          <w:lang w:eastAsia="en-US"/>
        </w:rPr>
      </w:pPr>
    </w:p>
    <w:p w14:paraId="01727EF9" w14:textId="567011BD" w:rsidR="00214774" w:rsidRDefault="00214774" w:rsidP="007C3C2B">
      <w:pPr>
        <w:pStyle w:val="NoSpacing"/>
        <w:ind w:left="720" w:hanging="720"/>
        <w:jc w:val="both"/>
        <w:rPr>
          <w:rFonts w:ascii="Arial" w:hAnsi="Arial" w:cs="Arial"/>
          <w:sz w:val="24"/>
          <w:szCs w:val="24"/>
          <w:lang w:eastAsia="en-US"/>
        </w:rPr>
      </w:pPr>
      <w:r>
        <w:rPr>
          <w:rFonts w:ascii="Arial" w:hAnsi="Arial" w:cs="Arial"/>
          <w:sz w:val="24"/>
          <w:szCs w:val="24"/>
          <w:lang w:eastAsia="en-US"/>
        </w:rPr>
        <w:tab/>
        <w:t xml:space="preserve">Volunteering. The </w:t>
      </w:r>
      <w:r w:rsidRPr="00214774">
        <w:rPr>
          <w:rFonts w:ascii="Arial" w:hAnsi="Arial" w:cs="Arial"/>
          <w:sz w:val="24"/>
          <w:szCs w:val="24"/>
          <w:lang w:eastAsia="en-US"/>
        </w:rPr>
        <w:t xml:space="preserve">Lay Representative </w:t>
      </w:r>
      <w:r>
        <w:rPr>
          <w:rFonts w:ascii="Arial" w:hAnsi="Arial" w:cs="Arial"/>
          <w:sz w:val="24"/>
          <w:szCs w:val="24"/>
          <w:lang w:eastAsia="en-US"/>
        </w:rPr>
        <w:t xml:space="preserve">for </w:t>
      </w:r>
      <w:r w:rsidRPr="00214774">
        <w:rPr>
          <w:rFonts w:ascii="Arial" w:hAnsi="Arial" w:cs="Arial"/>
          <w:sz w:val="24"/>
          <w:szCs w:val="24"/>
          <w:lang w:eastAsia="en-US"/>
        </w:rPr>
        <w:t>Patient &amp; Public Involvement</w:t>
      </w:r>
      <w:r>
        <w:rPr>
          <w:rFonts w:ascii="Arial" w:hAnsi="Arial" w:cs="Arial"/>
          <w:sz w:val="24"/>
          <w:szCs w:val="24"/>
          <w:lang w:eastAsia="en-US"/>
        </w:rPr>
        <w:t xml:space="preserve"> noted one of the key successes arising from Covid-19 was the mobilisation of volunteers</w:t>
      </w:r>
      <w:r w:rsidR="00762C58">
        <w:rPr>
          <w:rFonts w:ascii="Arial" w:hAnsi="Arial" w:cs="Arial"/>
          <w:sz w:val="24"/>
          <w:szCs w:val="24"/>
          <w:lang w:eastAsia="en-US"/>
        </w:rPr>
        <w:t xml:space="preserve"> and the support given, not only to the vaccination programme, but also to communities which provided the CCG with a massive opportunity to think creatively about what </w:t>
      </w:r>
      <w:r w:rsidR="004E1C80">
        <w:rPr>
          <w:rFonts w:ascii="Arial" w:hAnsi="Arial" w:cs="Arial"/>
          <w:sz w:val="24"/>
          <w:szCs w:val="24"/>
          <w:lang w:eastAsia="en-US"/>
        </w:rPr>
        <w:t>to</w:t>
      </w:r>
      <w:r w:rsidR="00762C58">
        <w:rPr>
          <w:rFonts w:ascii="Arial" w:hAnsi="Arial" w:cs="Arial"/>
          <w:sz w:val="24"/>
          <w:szCs w:val="24"/>
          <w:lang w:eastAsia="en-US"/>
        </w:rPr>
        <w:t xml:space="preserve"> do next with volunteering and how it could support the system in</w:t>
      </w:r>
      <w:r w:rsidR="004E1C80">
        <w:rPr>
          <w:rFonts w:ascii="Arial" w:hAnsi="Arial" w:cs="Arial"/>
          <w:sz w:val="24"/>
          <w:szCs w:val="24"/>
          <w:lang w:eastAsia="en-US"/>
        </w:rPr>
        <w:t xml:space="preserve"> a</w:t>
      </w:r>
      <w:r w:rsidR="00762C58">
        <w:rPr>
          <w:rFonts w:ascii="Arial" w:hAnsi="Arial" w:cs="Arial"/>
          <w:sz w:val="24"/>
          <w:szCs w:val="24"/>
          <w:lang w:eastAsia="en-US"/>
        </w:rPr>
        <w:t xml:space="preserve"> more coordinated way.</w:t>
      </w:r>
    </w:p>
    <w:p w14:paraId="759EEC75" w14:textId="77777777" w:rsidR="00B95CE4" w:rsidRDefault="009B1C83" w:rsidP="00B95CE4">
      <w:pPr>
        <w:pStyle w:val="NoSpacing"/>
        <w:ind w:left="720" w:hanging="720"/>
        <w:jc w:val="both"/>
        <w:rPr>
          <w:rFonts w:ascii="Arial" w:hAnsi="Arial" w:cs="Arial"/>
          <w:sz w:val="24"/>
          <w:szCs w:val="24"/>
          <w:lang w:eastAsia="en-US"/>
        </w:rPr>
      </w:pPr>
      <w:r>
        <w:rPr>
          <w:rFonts w:ascii="Arial" w:hAnsi="Arial" w:cs="Arial"/>
          <w:sz w:val="24"/>
          <w:szCs w:val="24"/>
          <w:lang w:eastAsia="en-US"/>
        </w:rPr>
        <w:tab/>
      </w:r>
    </w:p>
    <w:p w14:paraId="12C11112" w14:textId="6C4FCBB0" w:rsidR="00414460" w:rsidRPr="00762C58" w:rsidRDefault="00762C58" w:rsidP="00B95CE4">
      <w:pPr>
        <w:pStyle w:val="NoSpacing"/>
        <w:ind w:left="720"/>
        <w:jc w:val="both"/>
        <w:rPr>
          <w:rFonts w:ascii="Arial" w:hAnsi="Arial" w:cs="Arial"/>
          <w:sz w:val="24"/>
          <w:szCs w:val="24"/>
          <w:lang w:eastAsia="en-US"/>
        </w:rPr>
      </w:pPr>
      <w:r w:rsidRPr="00762C58">
        <w:rPr>
          <w:rFonts w:ascii="Arial" w:hAnsi="Arial" w:cs="Arial"/>
          <w:sz w:val="24"/>
          <w:szCs w:val="24"/>
          <w:lang w:eastAsia="en-US"/>
        </w:rPr>
        <w:t xml:space="preserve">The evaluation of the centralised National Volunteer Responders Scheme, launched at the start of </w:t>
      </w:r>
      <w:r>
        <w:rPr>
          <w:rFonts w:ascii="Arial" w:hAnsi="Arial" w:cs="Arial"/>
          <w:sz w:val="24"/>
          <w:szCs w:val="24"/>
          <w:lang w:eastAsia="en-US"/>
        </w:rPr>
        <w:t>C</w:t>
      </w:r>
      <w:r w:rsidRPr="00762C58">
        <w:rPr>
          <w:rFonts w:ascii="Arial" w:hAnsi="Arial" w:cs="Arial"/>
          <w:sz w:val="24"/>
          <w:szCs w:val="24"/>
          <w:lang w:eastAsia="en-US"/>
        </w:rPr>
        <w:t>o</w:t>
      </w:r>
      <w:r>
        <w:rPr>
          <w:rFonts w:ascii="Arial" w:hAnsi="Arial" w:cs="Arial"/>
          <w:sz w:val="24"/>
          <w:szCs w:val="24"/>
          <w:lang w:eastAsia="en-US"/>
        </w:rPr>
        <w:t>v</w:t>
      </w:r>
      <w:r w:rsidRPr="00762C58">
        <w:rPr>
          <w:rFonts w:ascii="Arial" w:hAnsi="Arial" w:cs="Arial"/>
          <w:sz w:val="24"/>
          <w:szCs w:val="24"/>
          <w:lang w:eastAsia="en-US"/>
        </w:rPr>
        <w:t>id</w:t>
      </w:r>
      <w:r w:rsidR="00107B1B">
        <w:rPr>
          <w:rFonts w:ascii="Arial" w:hAnsi="Arial" w:cs="Arial"/>
          <w:sz w:val="24"/>
          <w:szCs w:val="24"/>
          <w:lang w:eastAsia="en-US"/>
        </w:rPr>
        <w:t>-19,</w:t>
      </w:r>
      <w:r>
        <w:rPr>
          <w:rFonts w:ascii="Arial" w:hAnsi="Arial" w:cs="Arial"/>
          <w:sz w:val="24"/>
          <w:szCs w:val="24"/>
          <w:lang w:eastAsia="en-US"/>
        </w:rPr>
        <w:t xml:space="preserve"> </w:t>
      </w:r>
      <w:r w:rsidRPr="00762C58">
        <w:rPr>
          <w:rFonts w:ascii="Arial" w:hAnsi="Arial" w:cs="Arial"/>
          <w:sz w:val="24"/>
          <w:szCs w:val="24"/>
          <w:lang w:eastAsia="en-US"/>
        </w:rPr>
        <w:t>showed</w:t>
      </w:r>
      <w:r w:rsidR="00107B1B">
        <w:rPr>
          <w:rFonts w:ascii="Arial" w:hAnsi="Arial" w:cs="Arial"/>
          <w:sz w:val="24"/>
          <w:szCs w:val="24"/>
          <w:lang w:eastAsia="en-US"/>
        </w:rPr>
        <w:t xml:space="preserve"> </w:t>
      </w:r>
      <w:r w:rsidR="00B374EB">
        <w:rPr>
          <w:rFonts w:ascii="Arial" w:hAnsi="Arial" w:cs="Arial"/>
          <w:sz w:val="24"/>
          <w:szCs w:val="24"/>
          <w:lang w:eastAsia="en-US"/>
        </w:rPr>
        <w:t xml:space="preserve">a </w:t>
      </w:r>
      <w:r w:rsidRPr="00762C58">
        <w:rPr>
          <w:rFonts w:ascii="Arial" w:hAnsi="Arial" w:cs="Arial"/>
          <w:sz w:val="24"/>
          <w:szCs w:val="24"/>
          <w:lang w:eastAsia="en-US"/>
        </w:rPr>
        <w:t>preference</w:t>
      </w:r>
      <w:r w:rsidR="00890D70">
        <w:rPr>
          <w:rFonts w:ascii="Arial" w:hAnsi="Arial" w:cs="Arial"/>
          <w:sz w:val="24"/>
          <w:szCs w:val="24"/>
          <w:lang w:eastAsia="en-US"/>
        </w:rPr>
        <w:t xml:space="preserve"> across HCV</w:t>
      </w:r>
      <w:r w:rsidR="00890D70" w:rsidRPr="00762C58">
        <w:rPr>
          <w:rFonts w:ascii="Arial" w:hAnsi="Arial" w:cs="Arial"/>
          <w:sz w:val="24"/>
          <w:szCs w:val="24"/>
          <w:lang w:eastAsia="en-US"/>
        </w:rPr>
        <w:t xml:space="preserve"> </w:t>
      </w:r>
      <w:r w:rsidRPr="00762C58">
        <w:rPr>
          <w:rFonts w:ascii="Arial" w:hAnsi="Arial" w:cs="Arial"/>
          <w:sz w:val="24"/>
          <w:szCs w:val="24"/>
          <w:lang w:eastAsia="en-US"/>
        </w:rPr>
        <w:t>for local vo</w:t>
      </w:r>
      <w:r w:rsidR="00B374EB">
        <w:rPr>
          <w:rFonts w:ascii="Arial" w:hAnsi="Arial" w:cs="Arial"/>
          <w:sz w:val="24"/>
          <w:szCs w:val="24"/>
          <w:lang w:eastAsia="en-US"/>
        </w:rPr>
        <w:t>l</w:t>
      </w:r>
      <w:r w:rsidRPr="00762C58">
        <w:rPr>
          <w:rFonts w:ascii="Arial" w:hAnsi="Arial" w:cs="Arial"/>
          <w:sz w:val="24"/>
          <w:szCs w:val="24"/>
          <w:lang w:eastAsia="en-US"/>
        </w:rPr>
        <w:t>untee</w:t>
      </w:r>
      <w:r w:rsidR="00EC5D65">
        <w:rPr>
          <w:rFonts w:ascii="Arial" w:hAnsi="Arial" w:cs="Arial"/>
          <w:sz w:val="24"/>
          <w:szCs w:val="24"/>
          <w:lang w:eastAsia="en-US"/>
        </w:rPr>
        <w:t xml:space="preserve">ring </w:t>
      </w:r>
      <w:r w:rsidR="00107B1B">
        <w:rPr>
          <w:rFonts w:ascii="Arial" w:hAnsi="Arial" w:cs="Arial"/>
          <w:sz w:val="24"/>
          <w:szCs w:val="24"/>
          <w:lang w:eastAsia="en-US"/>
        </w:rPr>
        <w:t>with</w:t>
      </w:r>
      <w:r w:rsidR="00EC5D65">
        <w:rPr>
          <w:rFonts w:ascii="Arial" w:hAnsi="Arial" w:cs="Arial"/>
          <w:sz w:val="24"/>
          <w:szCs w:val="24"/>
          <w:lang w:eastAsia="en-US"/>
        </w:rPr>
        <w:t xml:space="preserve"> a real sense they would make the biggest difference. A conversation was needed around how the CCG buil</w:t>
      </w:r>
      <w:r w:rsidR="00890D70">
        <w:rPr>
          <w:rFonts w:ascii="Arial" w:hAnsi="Arial" w:cs="Arial"/>
          <w:sz w:val="24"/>
          <w:szCs w:val="24"/>
          <w:lang w:eastAsia="en-US"/>
        </w:rPr>
        <w:t>t</w:t>
      </w:r>
      <w:r w:rsidR="00EC5D65">
        <w:rPr>
          <w:rFonts w:ascii="Arial" w:hAnsi="Arial" w:cs="Arial"/>
          <w:sz w:val="24"/>
          <w:szCs w:val="24"/>
          <w:lang w:eastAsia="en-US"/>
        </w:rPr>
        <w:t xml:space="preserve"> on what was currently in place, where </w:t>
      </w:r>
      <w:r w:rsidR="00890D70">
        <w:rPr>
          <w:rFonts w:ascii="Arial" w:hAnsi="Arial" w:cs="Arial"/>
          <w:sz w:val="24"/>
          <w:szCs w:val="24"/>
          <w:lang w:eastAsia="en-US"/>
        </w:rPr>
        <w:t>would</w:t>
      </w:r>
      <w:r w:rsidR="00EC5D65">
        <w:rPr>
          <w:rFonts w:ascii="Arial" w:hAnsi="Arial" w:cs="Arial"/>
          <w:sz w:val="24"/>
          <w:szCs w:val="24"/>
          <w:lang w:eastAsia="en-US"/>
        </w:rPr>
        <w:t xml:space="preserve"> </w:t>
      </w:r>
      <w:r w:rsidR="00107B1B">
        <w:rPr>
          <w:rFonts w:ascii="Arial" w:hAnsi="Arial" w:cs="Arial"/>
          <w:sz w:val="24"/>
          <w:szCs w:val="24"/>
          <w:lang w:eastAsia="en-US"/>
        </w:rPr>
        <w:t>volunteers</w:t>
      </w:r>
      <w:r w:rsidR="00EC5D65">
        <w:rPr>
          <w:rFonts w:ascii="Arial" w:hAnsi="Arial" w:cs="Arial"/>
          <w:sz w:val="24"/>
          <w:szCs w:val="24"/>
          <w:lang w:eastAsia="en-US"/>
        </w:rPr>
        <w:t xml:space="preserve"> fit in</w:t>
      </w:r>
      <w:r w:rsidR="00890D70">
        <w:rPr>
          <w:rFonts w:ascii="Arial" w:hAnsi="Arial" w:cs="Arial"/>
          <w:sz w:val="24"/>
          <w:szCs w:val="24"/>
          <w:lang w:eastAsia="en-US"/>
        </w:rPr>
        <w:t xml:space="preserve"> </w:t>
      </w:r>
      <w:r w:rsidR="00EC5D65">
        <w:rPr>
          <w:rFonts w:ascii="Arial" w:hAnsi="Arial" w:cs="Arial"/>
          <w:sz w:val="24"/>
          <w:szCs w:val="24"/>
          <w:lang w:eastAsia="en-US"/>
        </w:rPr>
        <w:t>terms of booster campaigns and</w:t>
      </w:r>
      <w:r w:rsidR="00890D70">
        <w:rPr>
          <w:rFonts w:ascii="Arial" w:hAnsi="Arial" w:cs="Arial"/>
          <w:sz w:val="24"/>
          <w:szCs w:val="24"/>
          <w:lang w:eastAsia="en-US"/>
        </w:rPr>
        <w:t xml:space="preserve"> support</w:t>
      </w:r>
      <w:r w:rsidR="00EC5D65">
        <w:rPr>
          <w:rFonts w:ascii="Arial" w:hAnsi="Arial" w:cs="Arial"/>
          <w:sz w:val="24"/>
          <w:szCs w:val="24"/>
          <w:lang w:eastAsia="en-US"/>
        </w:rPr>
        <w:t xml:space="preserve"> with system challenges at present</w:t>
      </w:r>
      <w:r w:rsidR="00890D70">
        <w:rPr>
          <w:rFonts w:ascii="Arial" w:hAnsi="Arial" w:cs="Arial"/>
          <w:sz w:val="24"/>
          <w:szCs w:val="24"/>
          <w:lang w:eastAsia="en-US"/>
        </w:rPr>
        <w:t>.</w:t>
      </w:r>
      <w:r w:rsidR="00B95CE4">
        <w:rPr>
          <w:rFonts w:ascii="Arial" w:hAnsi="Arial" w:cs="Arial"/>
          <w:sz w:val="24"/>
          <w:szCs w:val="24"/>
          <w:lang w:eastAsia="en-US"/>
        </w:rPr>
        <w:t xml:space="preserve"> The Accountable Officer noted several volunteers were now moving into paid work and was keen to see the impact of this and to review feedback from the evaluation to build into plans moving forward.</w:t>
      </w:r>
    </w:p>
    <w:p w14:paraId="2969F7C3" w14:textId="77777777" w:rsidR="00B374EB" w:rsidRDefault="00B374EB" w:rsidP="00CF3286">
      <w:pPr>
        <w:spacing w:after="0" w:line="240" w:lineRule="auto"/>
        <w:ind w:firstLine="720"/>
        <w:jc w:val="both"/>
        <w:rPr>
          <w:rFonts w:ascii="Arial" w:hAnsi="Arial" w:cs="Arial"/>
          <w:b/>
          <w:bCs/>
          <w:sz w:val="24"/>
          <w:szCs w:val="24"/>
        </w:rPr>
      </w:pPr>
    </w:p>
    <w:p w14:paraId="13B8981D" w14:textId="29547DC7" w:rsidR="00D42138" w:rsidRPr="00CE57D7" w:rsidRDefault="00D42138" w:rsidP="00CF3286">
      <w:pPr>
        <w:spacing w:after="0" w:line="240" w:lineRule="auto"/>
        <w:ind w:firstLine="720"/>
        <w:jc w:val="both"/>
        <w:rPr>
          <w:rFonts w:ascii="Arial" w:hAnsi="Arial" w:cs="Arial"/>
          <w:b/>
          <w:sz w:val="24"/>
          <w:szCs w:val="24"/>
        </w:rPr>
      </w:pPr>
      <w:r w:rsidRPr="00CE57D7">
        <w:rPr>
          <w:rFonts w:ascii="Arial" w:hAnsi="Arial" w:cs="Arial"/>
          <w:b/>
          <w:bCs/>
          <w:sz w:val="24"/>
          <w:szCs w:val="24"/>
        </w:rPr>
        <w:t>Resolved</w:t>
      </w:r>
      <w:r w:rsidRPr="00CE57D7">
        <w:rPr>
          <w:rFonts w:ascii="Arial" w:hAnsi="Arial" w:cs="Arial"/>
          <w:b/>
          <w:sz w:val="24"/>
          <w:szCs w:val="24"/>
        </w:rPr>
        <w:t xml:space="preserve"> </w:t>
      </w:r>
    </w:p>
    <w:p w14:paraId="208640B0" w14:textId="77777777" w:rsidR="008F05C5" w:rsidRPr="00CE57D7" w:rsidRDefault="008F05C5" w:rsidP="00CF3286">
      <w:pPr>
        <w:spacing w:after="0" w:line="240" w:lineRule="auto"/>
        <w:ind w:firstLine="720"/>
        <w:jc w:val="both"/>
        <w:rPr>
          <w:rFonts w:ascii="Arial" w:hAnsi="Arial" w:cs="Arial"/>
          <w:b/>
          <w:sz w:val="24"/>
          <w:szCs w:val="24"/>
        </w:rPr>
      </w:pP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9"/>
        <w:gridCol w:w="8363"/>
      </w:tblGrid>
      <w:tr w:rsidR="00CE57D7" w:rsidRPr="00CE57D7" w14:paraId="28348878" w14:textId="77777777" w:rsidTr="00F35FBF">
        <w:tc>
          <w:tcPr>
            <w:tcW w:w="709" w:type="dxa"/>
            <w:tcMar>
              <w:top w:w="0" w:type="dxa"/>
              <w:left w:w="108" w:type="dxa"/>
              <w:bottom w:w="0" w:type="dxa"/>
              <w:right w:w="108" w:type="dxa"/>
            </w:tcMar>
            <w:hideMark/>
          </w:tcPr>
          <w:p w14:paraId="2BB04955" w14:textId="77777777" w:rsidR="00D42138" w:rsidRPr="00CE57D7" w:rsidRDefault="00D42138" w:rsidP="00CF3286">
            <w:pPr>
              <w:pStyle w:val="NoSpacing"/>
              <w:jc w:val="both"/>
              <w:rPr>
                <w:rFonts w:ascii="Arial" w:hAnsi="Arial" w:cs="Arial"/>
                <w:sz w:val="24"/>
                <w:szCs w:val="24"/>
              </w:rPr>
            </w:pPr>
            <w:r w:rsidRPr="00CE57D7" w:rsidDel="003766B1">
              <w:rPr>
                <w:rFonts w:ascii="Arial" w:hAnsi="Arial" w:cs="Arial"/>
                <w:b/>
                <w:sz w:val="24"/>
                <w:szCs w:val="24"/>
              </w:rPr>
              <w:t xml:space="preserve"> </w:t>
            </w:r>
            <w:r w:rsidRPr="00CE57D7">
              <w:rPr>
                <w:rFonts w:ascii="Arial" w:hAnsi="Arial" w:cs="Arial"/>
                <w:sz w:val="24"/>
                <w:szCs w:val="24"/>
              </w:rPr>
              <w:t>(a)</w:t>
            </w:r>
          </w:p>
        </w:tc>
        <w:tc>
          <w:tcPr>
            <w:tcW w:w="8363" w:type="dxa"/>
            <w:tcMar>
              <w:top w:w="0" w:type="dxa"/>
              <w:left w:w="108" w:type="dxa"/>
              <w:bottom w:w="0" w:type="dxa"/>
              <w:right w:w="108" w:type="dxa"/>
            </w:tcMar>
          </w:tcPr>
          <w:p w14:paraId="24FA0F95" w14:textId="77777777" w:rsidR="00D42138" w:rsidRPr="00CE57D7" w:rsidRDefault="00D42138" w:rsidP="00CF3286">
            <w:pPr>
              <w:spacing w:after="0" w:line="240" w:lineRule="auto"/>
              <w:jc w:val="both"/>
              <w:rPr>
                <w:rFonts w:ascii="Arial" w:hAnsi="Arial" w:cs="Arial"/>
                <w:sz w:val="24"/>
                <w:szCs w:val="24"/>
              </w:rPr>
            </w:pPr>
            <w:r w:rsidRPr="00CE57D7">
              <w:rPr>
                <w:rFonts w:ascii="Arial" w:hAnsi="Arial" w:cs="Arial"/>
                <w:sz w:val="24"/>
                <w:szCs w:val="24"/>
              </w:rPr>
              <w:t xml:space="preserve">Board Members noted the </w:t>
            </w:r>
            <w:r w:rsidR="006B406F" w:rsidRPr="00CE57D7">
              <w:rPr>
                <w:rFonts w:ascii="Arial" w:hAnsi="Arial" w:cs="Arial"/>
                <w:sz w:val="24"/>
                <w:szCs w:val="24"/>
              </w:rPr>
              <w:t xml:space="preserve">content of the </w:t>
            </w:r>
            <w:r w:rsidRPr="00CE57D7">
              <w:rPr>
                <w:rFonts w:ascii="Arial" w:hAnsi="Arial" w:cs="Arial"/>
                <w:sz w:val="24"/>
                <w:szCs w:val="24"/>
              </w:rPr>
              <w:t>Accountable Officer</w:t>
            </w:r>
            <w:r w:rsidR="004A05F7" w:rsidRPr="00CE57D7">
              <w:rPr>
                <w:rFonts w:ascii="Arial" w:hAnsi="Arial" w:cs="Arial"/>
                <w:sz w:val="24"/>
                <w:szCs w:val="24"/>
              </w:rPr>
              <w:t>’</w:t>
            </w:r>
            <w:r w:rsidRPr="00CE57D7">
              <w:rPr>
                <w:rFonts w:ascii="Arial" w:hAnsi="Arial" w:cs="Arial"/>
                <w:sz w:val="24"/>
                <w:szCs w:val="24"/>
              </w:rPr>
              <w:t>s Update Report</w:t>
            </w:r>
            <w:r w:rsidR="006B406F" w:rsidRPr="00CE57D7">
              <w:rPr>
                <w:rFonts w:ascii="Arial" w:hAnsi="Arial" w:cs="Arial"/>
                <w:sz w:val="24"/>
                <w:szCs w:val="24"/>
              </w:rPr>
              <w:t xml:space="preserve"> and the key areas highlighted.</w:t>
            </w:r>
            <w:r w:rsidRPr="00CE57D7">
              <w:rPr>
                <w:rFonts w:ascii="Arial" w:hAnsi="Arial" w:cs="Arial"/>
                <w:sz w:val="24"/>
                <w:szCs w:val="24"/>
              </w:rPr>
              <w:t xml:space="preserve"> </w:t>
            </w:r>
          </w:p>
        </w:tc>
      </w:tr>
    </w:tbl>
    <w:p w14:paraId="0264260F" w14:textId="77777777" w:rsidR="00D42138" w:rsidRPr="00B7097D" w:rsidRDefault="00D42138" w:rsidP="00CF3286">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638"/>
        </w:tabs>
        <w:jc w:val="both"/>
        <w:rPr>
          <w:rFonts w:ascii="Arial" w:hAnsi="Arial" w:cs="Arial"/>
          <w:b/>
          <w:color w:val="FF0000"/>
          <w:sz w:val="24"/>
          <w:szCs w:val="24"/>
          <w:lang w:eastAsia="en-US"/>
        </w:rPr>
      </w:pPr>
    </w:p>
    <w:p w14:paraId="5714C558" w14:textId="17DEA816" w:rsidR="00C76998" w:rsidRPr="00CE57D7" w:rsidRDefault="00744A21" w:rsidP="00CF3286">
      <w:pPr>
        <w:pStyle w:val="NoSpacing"/>
        <w:ind w:left="720" w:hanging="720"/>
        <w:jc w:val="both"/>
        <w:rPr>
          <w:rFonts w:ascii="Arial" w:hAnsi="Arial" w:cs="Arial"/>
          <w:b/>
          <w:sz w:val="24"/>
          <w:szCs w:val="24"/>
          <w:lang w:eastAsia="en-US"/>
        </w:rPr>
      </w:pPr>
      <w:r w:rsidRPr="00CE57D7">
        <w:rPr>
          <w:rFonts w:ascii="Arial" w:hAnsi="Arial" w:cs="Arial"/>
          <w:b/>
          <w:sz w:val="24"/>
          <w:szCs w:val="24"/>
          <w:lang w:eastAsia="en-US"/>
        </w:rPr>
        <w:t>5</w:t>
      </w:r>
      <w:r w:rsidR="00C76998" w:rsidRPr="00CE57D7">
        <w:rPr>
          <w:rFonts w:ascii="Arial" w:hAnsi="Arial" w:cs="Arial"/>
          <w:b/>
          <w:sz w:val="24"/>
          <w:szCs w:val="24"/>
          <w:lang w:eastAsia="en-US"/>
        </w:rPr>
        <w:t>.</w:t>
      </w:r>
      <w:r w:rsidR="00963B77" w:rsidRPr="00CE57D7">
        <w:rPr>
          <w:rFonts w:ascii="Arial" w:hAnsi="Arial" w:cs="Arial"/>
          <w:b/>
          <w:sz w:val="24"/>
          <w:szCs w:val="24"/>
          <w:lang w:eastAsia="en-US"/>
        </w:rPr>
        <w:t>4</w:t>
      </w:r>
      <w:r w:rsidR="00C76998" w:rsidRPr="00CE57D7">
        <w:rPr>
          <w:rFonts w:ascii="Arial" w:hAnsi="Arial" w:cs="Arial"/>
          <w:b/>
          <w:sz w:val="24"/>
          <w:szCs w:val="24"/>
          <w:lang w:eastAsia="en-US"/>
        </w:rPr>
        <w:tab/>
      </w:r>
      <w:r w:rsidR="00CE57D7">
        <w:rPr>
          <w:rFonts w:ascii="Arial" w:hAnsi="Arial" w:cs="Arial"/>
          <w:b/>
          <w:sz w:val="24"/>
          <w:szCs w:val="24"/>
          <w:lang w:eastAsia="en-US"/>
        </w:rPr>
        <w:t>ANNUAL DECLARATIONS OF MEMBERS INTERESTS</w:t>
      </w:r>
    </w:p>
    <w:p w14:paraId="01206D57" w14:textId="1D70199B" w:rsidR="00D50BC9" w:rsidRPr="00CE57D7" w:rsidRDefault="00182B5B" w:rsidP="00CE57D7">
      <w:pPr>
        <w:pStyle w:val="NoSpacing"/>
        <w:ind w:left="720"/>
        <w:jc w:val="both"/>
        <w:rPr>
          <w:rFonts w:ascii="Arial" w:hAnsi="Arial" w:cs="Arial"/>
          <w:sz w:val="24"/>
          <w:szCs w:val="24"/>
          <w:lang w:eastAsia="en-US"/>
        </w:rPr>
      </w:pPr>
      <w:r w:rsidRPr="00CE57D7">
        <w:rPr>
          <w:rFonts w:ascii="Arial" w:hAnsi="Arial" w:cs="Arial"/>
          <w:sz w:val="24"/>
          <w:szCs w:val="24"/>
          <w:lang w:eastAsia="en-US"/>
        </w:rPr>
        <w:t xml:space="preserve">The Associate Director of Corporate Affairs </w:t>
      </w:r>
      <w:r w:rsidR="00CE57D7" w:rsidRPr="00CE57D7">
        <w:rPr>
          <w:rFonts w:ascii="Arial" w:hAnsi="Arial" w:cs="Arial"/>
          <w:sz w:val="24"/>
          <w:szCs w:val="24"/>
          <w:lang w:eastAsia="en-US"/>
        </w:rPr>
        <w:t xml:space="preserve">presented the Annual Declarations of </w:t>
      </w:r>
      <w:r w:rsidR="00296883">
        <w:rPr>
          <w:rFonts w:ascii="Arial" w:hAnsi="Arial" w:cs="Arial"/>
          <w:sz w:val="24"/>
          <w:szCs w:val="24"/>
          <w:lang w:eastAsia="en-US"/>
        </w:rPr>
        <w:t>M</w:t>
      </w:r>
      <w:r w:rsidR="00CE57D7" w:rsidRPr="00CE57D7">
        <w:rPr>
          <w:rFonts w:ascii="Arial" w:hAnsi="Arial" w:cs="Arial"/>
          <w:sz w:val="24"/>
          <w:szCs w:val="24"/>
          <w:lang w:eastAsia="en-US"/>
        </w:rPr>
        <w:t>embers Interests</w:t>
      </w:r>
      <w:r w:rsidR="00CE57D7">
        <w:rPr>
          <w:rFonts w:ascii="Arial" w:hAnsi="Arial" w:cs="Arial"/>
          <w:sz w:val="24"/>
          <w:szCs w:val="24"/>
          <w:lang w:eastAsia="en-US"/>
        </w:rPr>
        <w:t xml:space="preserve"> to</w:t>
      </w:r>
      <w:r w:rsidR="00F006F0">
        <w:rPr>
          <w:rFonts w:ascii="Arial" w:hAnsi="Arial" w:cs="Arial"/>
          <w:sz w:val="24"/>
          <w:szCs w:val="24"/>
          <w:lang w:eastAsia="en-US"/>
        </w:rPr>
        <w:t xml:space="preserve"> note</w:t>
      </w:r>
      <w:r w:rsidR="00CE57D7" w:rsidRPr="00CE57D7">
        <w:rPr>
          <w:rFonts w:ascii="Arial" w:hAnsi="Arial" w:cs="Arial"/>
          <w:sz w:val="24"/>
          <w:szCs w:val="24"/>
          <w:lang w:eastAsia="en-US"/>
        </w:rPr>
        <w:t>.</w:t>
      </w:r>
      <w:r w:rsidR="00296883">
        <w:rPr>
          <w:rFonts w:ascii="Arial" w:hAnsi="Arial" w:cs="Arial"/>
          <w:sz w:val="24"/>
          <w:szCs w:val="24"/>
          <w:lang w:eastAsia="en-US"/>
        </w:rPr>
        <w:t xml:space="preserve"> The CCG ha</w:t>
      </w:r>
      <w:r w:rsidR="00D402FD">
        <w:rPr>
          <w:rFonts w:ascii="Arial" w:hAnsi="Arial" w:cs="Arial"/>
          <w:sz w:val="24"/>
          <w:szCs w:val="24"/>
          <w:lang w:eastAsia="en-US"/>
        </w:rPr>
        <w:t>d</w:t>
      </w:r>
      <w:r w:rsidR="00296883">
        <w:rPr>
          <w:rFonts w:ascii="Arial" w:hAnsi="Arial" w:cs="Arial"/>
          <w:sz w:val="24"/>
          <w:szCs w:val="24"/>
          <w:lang w:eastAsia="en-US"/>
        </w:rPr>
        <w:t xml:space="preserve"> maintained a robust and transparent Declaration of Interest process</w:t>
      </w:r>
      <w:r w:rsidR="00D402FD">
        <w:rPr>
          <w:rFonts w:ascii="Arial" w:hAnsi="Arial" w:cs="Arial"/>
          <w:sz w:val="24"/>
          <w:szCs w:val="24"/>
          <w:lang w:eastAsia="en-US"/>
        </w:rPr>
        <w:t xml:space="preserve"> which was formally</w:t>
      </w:r>
      <w:r w:rsidR="00296883">
        <w:rPr>
          <w:rFonts w:ascii="Arial" w:hAnsi="Arial" w:cs="Arial"/>
          <w:sz w:val="24"/>
          <w:szCs w:val="24"/>
          <w:lang w:eastAsia="en-US"/>
        </w:rPr>
        <w:t xml:space="preserve"> updated on an annual basis and informally in between. Once received by the Board</w:t>
      </w:r>
      <w:r w:rsidR="008C78DB">
        <w:rPr>
          <w:rFonts w:ascii="Arial" w:hAnsi="Arial" w:cs="Arial"/>
          <w:sz w:val="24"/>
          <w:szCs w:val="24"/>
          <w:lang w:eastAsia="en-US"/>
        </w:rPr>
        <w:t>,</w:t>
      </w:r>
      <w:r w:rsidR="00296883">
        <w:rPr>
          <w:rFonts w:ascii="Arial" w:hAnsi="Arial" w:cs="Arial"/>
          <w:sz w:val="24"/>
          <w:szCs w:val="24"/>
          <w:lang w:eastAsia="en-US"/>
        </w:rPr>
        <w:t xml:space="preserve"> </w:t>
      </w:r>
      <w:r w:rsidR="00D402FD">
        <w:rPr>
          <w:rFonts w:ascii="Arial" w:hAnsi="Arial" w:cs="Arial"/>
          <w:sz w:val="24"/>
          <w:szCs w:val="24"/>
          <w:lang w:eastAsia="en-US"/>
        </w:rPr>
        <w:t>declarations were</w:t>
      </w:r>
      <w:r w:rsidR="00296883">
        <w:rPr>
          <w:rFonts w:ascii="Arial" w:hAnsi="Arial" w:cs="Arial"/>
          <w:sz w:val="24"/>
          <w:szCs w:val="24"/>
          <w:lang w:eastAsia="en-US"/>
        </w:rPr>
        <w:t xml:space="preserve"> published on the CCG website for public scrutiny.</w:t>
      </w:r>
    </w:p>
    <w:p w14:paraId="1D67D648" w14:textId="77777777" w:rsidR="00296883" w:rsidRDefault="00296883" w:rsidP="00CF3286">
      <w:pPr>
        <w:pStyle w:val="NoSpacing"/>
        <w:ind w:left="720"/>
        <w:jc w:val="both"/>
        <w:rPr>
          <w:rFonts w:ascii="Arial" w:hAnsi="Arial" w:cs="Arial"/>
          <w:b/>
          <w:bCs/>
          <w:sz w:val="24"/>
          <w:szCs w:val="24"/>
        </w:rPr>
      </w:pPr>
      <w:bookmarkStart w:id="8" w:name="_Hlk83284649"/>
    </w:p>
    <w:p w14:paraId="6BD9C185" w14:textId="38E752FF" w:rsidR="002B4406" w:rsidRPr="00CE57D7" w:rsidRDefault="002B4406" w:rsidP="00CF3286">
      <w:pPr>
        <w:pStyle w:val="NoSpacing"/>
        <w:ind w:left="720"/>
        <w:jc w:val="both"/>
        <w:rPr>
          <w:rFonts w:ascii="Arial" w:hAnsi="Arial" w:cs="Arial"/>
          <w:b/>
          <w:sz w:val="24"/>
          <w:szCs w:val="24"/>
        </w:rPr>
      </w:pPr>
      <w:r w:rsidRPr="00CE57D7">
        <w:rPr>
          <w:rFonts w:ascii="Arial" w:hAnsi="Arial" w:cs="Arial"/>
          <w:b/>
          <w:bCs/>
          <w:sz w:val="24"/>
          <w:szCs w:val="24"/>
        </w:rPr>
        <w:t>Resolved</w:t>
      </w:r>
      <w:r w:rsidRPr="00CE57D7">
        <w:rPr>
          <w:rFonts w:ascii="Arial" w:hAnsi="Arial" w:cs="Arial"/>
          <w:b/>
          <w:sz w:val="24"/>
          <w:szCs w:val="24"/>
        </w:rPr>
        <w:t xml:space="preserve"> </w:t>
      </w:r>
    </w:p>
    <w:p w14:paraId="1BE20AEC" w14:textId="77777777" w:rsidR="002B4406" w:rsidRPr="00B7097D" w:rsidRDefault="002B4406" w:rsidP="00CF3286">
      <w:pPr>
        <w:pStyle w:val="NoSpacing"/>
        <w:ind w:firstLine="720"/>
        <w:jc w:val="both"/>
        <w:rPr>
          <w:rFonts w:ascii="Arial" w:hAnsi="Arial" w:cs="Arial"/>
          <w:color w:val="FF0000"/>
          <w:sz w:val="24"/>
          <w:szCs w:val="24"/>
        </w:rPr>
      </w:pP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9"/>
        <w:gridCol w:w="8363"/>
      </w:tblGrid>
      <w:tr w:rsidR="00B7097D" w:rsidRPr="00B7097D" w14:paraId="761B79E7" w14:textId="77777777" w:rsidTr="00B10229">
        <w:tc>
          <w:tcPr>
            <w:tcW w:w="709" w:type="dxa"/>
            <w:tcMar>
              <w:top w:w="0" w:type="dxa"/>
              <w:left w:w="108" w:type="dxa"/>
              <w:bottom w:w="0" w:type="dxa"/>
              <w:right w:w="108" w:type="dxa"/>
            </w:tcMar>
          </w:tcPr>
          <w:p w14:paraId="4FE7CE88" w14:textId="50B66091" w:rsidR="00C20E9F" w:rsidRPr="00CE57D7" w:rsidDel="003766B1" w:rsidRDefault="003359BB" w:rsidP="00CF3286">
            <w:pPr>
              <w:pStyle w:val="NoSpacing"/>
              <w:jc w:val="both"/>
              <w:rPr>
                <w:rFonts w:ascii="Arial" w:hAnsi="Arial" w:cs="Arial"/>
                <w:bCs/>
                <w:sz w:val="24"/>
                <w:szCs w:val="24"/>
              </w:rPr>
            </w:pPr>
            <w:r w:rsidRPr="00CE57D7">
              <w:rPr>
                <w:rFonts w:ascii="Arial" w:hAnsi="Arial" w:cs="Arial"/>
                <w:bCs/>
                <w:sz w:val="24"/>
                <w:szCs w:val="24"/>
              </w:rPr>
              <w:t>(</w:t>
            </w:r>
            <w:r w:rsidR="00B12789" w:rsidRPr="00CE57D7">
              <w:rPr>
                <w:rFonts w:ascii="Arial" w:hAnsi="Arial" w:cs="Arial"/>
                <w:bCs/>
                <w:sz w:val="24"/>
                <w:szCs w:val="24"/>
              </w:rPr>
              <w:t>a</w:t>
            </w:r>
            <w:r w:rsidRPr="00CE57D7">
              <w:rPr>
                <w:rFonts w:ascii="Arial" w:hAnsi="Arial" w:cs="Arial"/>
                <w:bCs/>
                <w:sz w:val="24"/>
                <w:szCs w:val="24"/>
              </w:rPr>
              <w:t>)</w:t>
            </w:r>
          </w:p>
        </w:tc>
        <w:tc>
          <w:tcPr>
            <w:tcW w:w="8363" w:type="dxa"/>
            <w:tcMar>
              <w:top w:w="0" w:type="dxa"/>
              <w:left w:w="108" w:type="dxa"/>
              <w:bottom w:w="0" w:type="dxa"/>
              <w:right w:w="108" w:type="dxa"/>
            </w:tcMar>
          </w:tcPr>
          <w:p w14:paraId="0AEB0B41" w14:textId="70930F85" w:rsidR="00C20E9F" w:rsidRPr="00CE57D7" w:rsidRDefault="00CE57D7" w:rsidP="00CF3286">
            <w:pPr>
              <w:spacing w:after="0" w:line="240" w:lineRule="auto"/>
              <w:jc w:val="both"/>
              <w:rPr>
                <w:rFonts w:ascii="Arial" w:hAnsi="Arial" w:cs="Arial"/>
                <w:sz w:val="24"/>
                <w:szCs w:val="24"/>
                <w:highlight w:val="yellow"/>
              </w:rPr>
            </w:pPr>
            <w:r w:rsidRPr="00CE57D7">
              <w:rPr>
                <w:rFonts w:ascii="Arial" w:hAnsi="Arial" w:cs="Arial"/>
                <w:sz w:val="24"/>
                <w:szCs w:val="24"/>
              </w:rPr>
              <w:t>Board Members note</w:t>
            </w:r>
            <w:r w:rsidR="00F006F0">
              <w:rPr>
                <w:rFonts w:ascii="Arial" w:hAnsi="Arial" w:cs="Arial"/>
                <w:sz w:val="24"/>
                <w:szCs w:val="24"/>
              </w:rPr>
              <w:t>d</w:t>
            </w:r>
            <w:r w:rsidRPr="00CE57D7">
              <w:rPr>
                <w:rFonts w:ascii="Arial" w:hAnsi="Arial" w:cs="Arial"/>
                <w:sz w:val="24"/>
                <w:szCs w:val="24"/>
              </w:rPr>
              <w:t xml:space="preserve"> the Declarations of Interest for Board Members</w:t>
            </w:r>
          </w:p>
        </w:tc>
      </w:tr>
      <w:bookmarkEnd w:id="8"/>
    </w:tbl>
    <w:p w14:paraId="34E0E7A6" w14:textId="77777777" w:rsidR="00CA6262" w:rsidRDefault="00CA6262" w:rsidP="00CA6262">
      <w:pPr>
        <w:pStyle w:val="NoSpacing"/>
        <w:jc w:val="both"/>
        <w:rPr>
          <w:rFonts w:ascii="Arial" w:hAnsi="Arial" w:cs="Arial"/>
          <w:b/>
          <w:sz w:val="24"/>
          <w:szCs w:val="24"/>
          <w:lang w:eastAsia="en-US"/>
        </w:rPr>
      </w:pPr>
    </w:p>
    <w:p w14:paraId="0262B5CC" w14:textId="6E12A32F" w:rsidR="00B16947" w:rsidRPr="00CA6262" w:rsidRDefault="00CA6262" w:rsidP="00CA6262">
      <w:pPr>
        <w:pStyle w:val="NoSpacing"/>
        <w:jc w:val="both"/>
        <w:rPr>
          <w:rFonts w:ascii="Arial" w:hAnsi="Arial" w:cs="Arial"/>
          <w:b/>
          <w:sz w:val="24"/>
          <w:szCs w:val="24"/>
          <w:lang w:eastAsia="en-US"/>
        </w:rPr>
      </w:pPr>
      <w:r w:rsidRPr="00CA6262">
        <w:rPr>
          <w:rFonts w:ascii="Arial" w:hAnsi="Arial" w:cs="Arial"/>
          <w:b/>
          <w:sz w:val="24"/>
          <w:szCs w:val="24"/>
          <w:lang w:eastAsia="en-US"/>
        </w:rPr>
        <w:t>5.5</w:t>
      </w:r>
      <w:r>
        <w:rPr>
          <w:rFonts w:ascii="Arial" w:hAnsi="Arial" w:cs="Arial"/>
          <w:b/>
          <w:sz w:val="24"/>
          <w:szCs w:val="24"/>
          <w:lang w:eastAsia="en-US"/>
        </w:rPr>
        <w:tab/>
        <w:t>ANNUAL GENERAL MEETING</w:t>
      </w:r>
    </w:p>
    <w:p w14:paraId="6AA54DBD" w14:textId="291BF033" w:rsidR="00C4349E" w:rsidRPr="00CA6262" w:rsidRDefault="00CA6262" w:rsidP="00CA6262">
      <w:pPr>
        <w:pStyle w:val="NoSpacing"/>
        <w:ind w:left="720"/>
        <w:jc w:val="both"/>
        <w:rPr>
          <w:rFonts w:ascii="Arial" w:hAnsi="Arial" w:cs="Arial"/>
          <w:bCs/>
          <w:sz w:val="24"/>
          <w:szCs w:val="24"/>
          <w:lang w:eastAsia="en-US"/>
        </w:rPr>
      </w:pPr>
      <w:r>
        <w:rPr>
          <w:rFonts w:ascii="Arial" w:hAnsi="Arial" w:cs="Arial"/>
          <w:bCs/>
          <w:sz w:val="24"/>
          <w:szCs w:val="24"/>
          <w:lang w:eastAsia="en-US"/>
        </w:rPr>
        <w:t xml:space="preserve">The Associate Director of Communications and Engagement updated members on the </w:t>
      </w:r>
      <w:r w:rsidR="00441B47">
        <w:rPr>
          <w:rFonts w:ascii="Arial" w:hAnsi="Arial" w:cs="Arial"/>
          <w:bCs/>
          <w:sz w:val="24"/>
          <w:szCs w:val="24"/>
          <w:lang w:eastAsia="en-US"/>
        </w:rPr>
        <w:t>running order</w:t>
      </w:r>
      <w:r>
        <w:rPr>
          <w:rFonts w:ascii="Arial" w:hAnsi="Arial" w:cs="Arial"/>
          <w:bCs/>
          <w:sz w:val="24"/>
          <w:szCs w:val="24"/>
          <w:lang w:eastAsia="en-US"/>
        </w:rPr>
        <w:t xml:space="preserve"> for Hull CCG’s Annual General Meeting</w:t>
      </w:r>
      <w:r w:rsidR="00156956">
        <w:rPr>
          <w:rFonts w:ascii="Arial" w:hAnsi="Arial" w:cs="Arial"/>
          <w:bCs/>
          <w:sz w:val="24"/>
          <w:szCs w:val="24"/>
          <w:lang w:eastAsia="en-US"/>
        </w:rPr>
        <w:t xml:space="preserve"> (AGM)</w:t>
      </w:r>
      <w:r>
        <w:rPr>
          <w:rFonts w:ascii="Arial" w:hAnsi="Arial" w:cs="Arial"/>
          <w:bCs/>
          <w:sz w:val="24"/>
          <w:szCs w:val="24"/>
          <w:lang w:eastAsia="en-US"/>
        </w:rPr>
        <w:t xml:space="preserve"> to be held</w:t>
      </w:r>
      <w:r w:rsidR="00441B47">
        <w:rPr>
          <w:rFonts w:ascii="Arial" w:hAnsi="Arial" w:cs="Arial"/>
          <w:bCs/>
          <w:sz w:val="24"/>
          <w:szCs w:val="24"/>
          <w:lang w:eastAsia="en-US"/>
        </w:rPr>
        <w:t xml:space="preserve"> virtually</w:t>
      </w:r>
      <w:r>
        <w:rPr>
          <w:rFonts w:ascii="Arial" w:hAnsi="Arial" w:cs="Arial"/>
          <w:bCs/>
          <w:sz w:val="24"/>
          <w:szCs w:val="24"/>
          <w:lang w:eastAsia="en-US"/>
        </w:rPr>
        <w:t xml:space="preserve"> on Tuesday 28 September</w:t>
      </w:r>
      <w:r w:rsidR="00441B47">
        <w:rPr>
          <w:rFonts w:ascii="Arial" w:hAnsi="Arial" w:cs="Arial"/>
          <w:bCs/>
          <w:sz w:val="24"/>
          <w:szCs w:val="24"/>
          <w:lang w:eastAsia="en-US"/>
        </w:rPr>
        <w:t xml:space="preserve"> via Facebook and You Tube with the opportunity for member</w:t>
      </w:r>
      <w:r w:rsidR="00F006F0">
        <w:rPr>
          <w:rFonts w:ascii="Arial" w:hAnsi="Arial" w:cs="Arial"/>
          <w:bCs/>
          <w:sz w:val="24"/>
          <w:szCs w:val="24"/>
          <w:lang w:eastAsia="en-US"/>
        </w:rPr>
        <w:t>s</w:t>
      </w:r>
      <w:r w:rsidR="00441B47">
        <w:rPr>
          <w:rFonts w:ascii="Arial" w:hAnsi="Arial" w:cs="Arial"/>
          <w:bCs/>
          <w:sz w:val="24"/>
          <w:szCs w:val="24"/>
          <w:lang w:eastAsia="en-US"/>
        </w:rPr>
        <w:t xml:space="preserve"> of the public to dial in. There would also be an opportunity to view a screening of the AGM at the Wilberforce Court office with 3 allo</w:t>
      </w:r>
      <w:r w:rsidR="0088663A">
        <w:rPr>
          <w:rFonts w:ascii="Arial" w:hAnsi="Arial" w:cs="Arial"/>
          <w:bCs/>
          <w:sz w:val="24"/>
          <w:szCs w:val="24"/>
          <w:lang w:eastAsia="en-US"/>
        </w:rPr>
        <w:t>t</w:t>
      </w:r>
      <w:r w:rsidR="00441B47">
        <w:rPr>
          <w:rFonts w:ascii="Arial" w:hAnsi="Arial" w:cs="Arial"/>
          <w:bCs/>
          <w:sz w:val="24"/>
          <w:szCs w:val="24"/>
          <w:lang w:eastAsia="en-US"/>
        </w:rPr>
        <w:t>ted timeslots</w:t>
      </w:r>
      <w:r w:rsidR="0088663A">
        <w:rPr>
          <w:rFonts w:ascii="Arial" w:hAnsi="Arial" w:cs="Arial"/>
          <w:bCs/>
          <w:sz w:val="24"/>
          <w:szCs w:val="24"/>
          <w:lang w:eastAsia="en-US"/>
        </w:rPr>
        <w:t xml:space="preserve"> for those that didn’t have access to a digital device. The agend</w:t>
      </w:r>
      <w:r w:rsidR="002F7191">
        <w:rPr>
          <w:rFonts w:ascii="Arial" w:hAnsi="Arial" w:cs="Arial"/>
          <w:bCs/>
          <w:sz w:val="24"/>
          <w:szCs w:val="24"/>
          <w:lang w:eastAsia="en-US"/>
        </w:rPr>
        <w:t>a</w:t>
      </w:r>
      <w:r w:rsidR="0088663A">
        <w:rPr>
          <w:rFonts w:ascii="Arial" w:hAnsi="Arial" w:cs="Arial"/>
          <w:bCs/>
          <w:sz w:val="24"/>
          <w:szCs w:val="24"/>
          <w:lang w:eastAsia="en-US"/>
        </w:rPr>
        <w:t xml:space="preserve"> would follow the usual prese</w:t>
      </w:r>
      <w:r w:rsidR="002F7191">
        <w:rPr>
          <w:rFonts w:ascii="Arial" w:hAnsi="Arial" w:cs="Arial"/>
          <w:bCs/>
          <w:sz w:val="24"/>
          <w:szCs w:val="24"/>
          <w:lang w:eastAsia="en-US"/>
        </w:rPr>
        <w:t>n</w:t>
      </w:r>
      <w:r w:rsidR="0088663A">
        <w:rPr>
          <w:rFonts w:ascii="Arial" w:hAnsi="Arial" w:cs="Arial"/>
          <w:bCs/>
          <w:sz w:val="24"/>
          <w:szCs w:val="24"/>
          <w:lang w:eastAsia="en-US"/>
        </w:rPr>
        <w:t>tations interspersed with various v</w:t>
      </w:r>
      <w:r w:rsidR="002F7191">
        <w:rPr>
          <w:rFonts w:ascii="Arial" w:hAnsi="Arial" w:cs="Arial"/>
          <w:bCs/>
          <w:sz w:val="24"/>
          <w:szCs w:val="24"/>
          <w:lang w:eastAsia="en-US"/>
        </w:rPr>
        <w:t>i</w:t>
      </w:r>
      <w:r w:rsidR="0088663A">
        <w:rPr>
          <w:rFonts w:ascii="Arial" w:hAnsi="Arial" w:cs="Arial"/>
          <w:bCs/>
          <w:sz w:val="24"/>
          <w:szCs w:val="24"/>
          <w:lang w:eastAsia="en-US"/>
        </w:rPr>
        <w:t>deo hig</w:t>
      </w:r>
      <w:r w:rsidR="002F7191">
        <w:rPr>
          <w:rFonts w:ascii="Arial" w:hAnsi="Arial" w:cs="Arial"/>
          <w:bCs/>
          <w:sz w:val="24"/>
          <w:szCs w:val="24"/>
          <w:lang w:eastAsia="en-US"/>
        </w:rPr>
        <w:t>hlig</w:t>
      </w:r>
      <w:r w:rsidR="0088663A">
        <w:rPr>
          <w:rFonts w:ascii="Arial" w:hAnsi="Arial" w:cs="Arial"/>
          <w:bCs/>
          <w:sz w:val="24"/>
          <w:szCs w:val="24"/>
          <w:lang w:eastAsia="en-US"/>
        </w:rPr>
        <w:t>h</w:t>
      </w:r>
      <w:r w:rsidR="002F7191">
        <w:rPr>
          <w:rFonts w:ascii="Arial" w:hAnsi="Arial" w:cs="Arial"/>
          <w:bCs/>
          <w:sz w:val="24"/>
          <w:szCs w:val="24"/>
          <w:lang w:eastAsia="en-US"/>
        </w:rPr>
        <w:t>t</w:t>
      </w:r>
      <w:r w:rsidR="0088663A">
        <w:rPr>
          <w:rFonts w:ascii="Arial" w:hAnsi="Arial" w:cs="Arial"/>
          <w:bCs/>
          <w:sz w:val="24"/>
          <w:szCs w:val="24"/>
          <w:lang w:eastAsia="en-US"/>
        </w:rPr>
        <w:t>s</w:t>
      </w:r>
      <w:r w:rsidR="00156956">
        <w:rPr>
          <w:rFonts w:ascii="Arial" w:hAnsi="Arial" w:cs="Arial"/>
          <w:bCs/>
          <w:sz w:val="24"/>
          <w:szCs w:val="24"/>
          <w:lang w:eastAsia="en-US"/>
        </w:rPr>
        <w:t xml:space="preserve"> and</w:t>
      </w:r>
      <w:r w:rsidR="00F006F0">
        <w:rPr>
          <w:rFonts w:ascii="Arial" w:hAnsi="Arial" w:cs="Arial"/>
          <w:bCs/>
          <w:sz w:val="24"/>
          <w:szCs w:val="24"/>
          <w:lang w:eastAsia="en-US"/>
        </w:rPr>
        <w:t>,</w:t>
      </w:r>
      <w:r w:rsidR="0088663A">
        <w:rPr>
          <w:rFonts w:ascii="Arial" w:hAnsi="Arial" w:cs="Arial"/>
          <w:bCs/>
          <w:sz w:val="24"/>
          <w:szCs w:val="24"/>
          <w:lang w:eastAsia="en-US"/>
        </w:rPr>
        <w:t xml:space="preserve"> at the end of the formal session, a </w:t>
      </w:r>
      <w:r w:rsidR="00FB06C8">
        <w:rPr>
          <w:rFonts w:ascii="Arial" w:hAnsi="Arial" w:cs="Arial"/>
          <w:bCs/>
          <w:sz w:val="24"/>
          <w:szCs w:val="24"/>
          <w:lang w:eastAsia="en-US"/>
        </w:rPr>
        <w:t>‘</w:t>
      </w:r>
      <w:r w:rsidR="0088663A">
        <w:rPr>
          <w:rFonts w:ascii="Arial" w:hAnsi="Arial" w:cs="Arial"/>
          <w:bCs/>
          <w:sz w:val="24"/>
          <w:szCs w:val="24"/>
          <w:lang w:eastAsia="en-US"/>
        </w:rPr>
        <w:t>Qu</w:t>
      </w:r>
      <w:r w:rsidR="002F7191">
        <w:rPr>
          <w:rFonts w:ascii="Arial" w:hAnsi="Arial" w:cs="Arial"/>
          <w:bCs/>
          <w:sz w:val="24"/>
          <w:szCs w:val="24"/>
          <w:lang w:eastAsia="en-US"/>
        </w:rPr>
        <w:t>es</w:t>
      </w:r>
      <w:r w:rsidR="0088663A">
        <w:rPr>
          <w:rFonts w:ascii="Arial" w:hAnsi="Arial" w:cs="Arial"/>
          <w:bCs/>
          <w:sz w:val="24"/>
          <w:szCs w:val="24"/>
          <w:lang w:eastAsia="en-US"/>
        </w:rPr>
        <w:t>tion</w:t>
      </w:r>
      <w:r w:rsidR="002F7191">
        <w:rPr>
          <w:rFonts w:ascii="Arial" w:hAnsi="Arial" w:cs="Arial"/>
          <w:bCs/>
          <w:sz w:val="24"/>
          <w:szCs w:val="24"/>
          <w:lang w:eastAsia="en-US"/>
        </w:rPr>
        <w:t xml:space="preserve"> </w:t>
      </w:r>
      <w:r w:rsidR="0088663A">
        <w:rPr>
          <w:rFonts w:ascii="Arial" w:hAnsi="Arial" w:cs="Arial"/>
          <w:bCs/>
          <w:sz w:val="24"/>
          <w:szCs w:val="24"/>
          <w:lang w:eastAsia="en-US"/>
        </w:rPr>
        <w:t>and Answer</w:t>
      </w:r>
      <w:r w:rsidR="00FB06C8">
        <w:rPr>
          <w:rFonts w:ascii="Arial" w:hAnsi="Arial" w:cs="Arial"/>
          <w:bCs/>
          <w:sz w:val="24"/>
          <w:szCs w:val="24"/>
          <w:lang w:eastAsia="en-US"/>
        </w:rPr>
        <w:t>’</w:t>
      </w:r>
      <w:r w:rsidR="0088663A">
        <w:rPr>
          <w:rFonts w:ascii="Arial" w:hAnsi="Arial" w:cs="Arial"/>
          <w:bCs/>
          <w:sz w:val="24"/>
          <w:szCs w:val="24"/>
          <w:lang w:eastAsia="en-US"/>
        </w:rPr>
        <w:t xml:space="preserve"> session would be hosted</w:t>
      </w:r>
      <w:r w:rsidR="002F7191">
        <w:rPr>
          <w:rFonts w:ascii="Arial" w:hAnsi="Arial" w:cs="Arial"/>
          <w:bCs/>
          <w:sz w:val="24"/>
          <w:szCs w:val="24"/>
          <w:lang w:eastAsia="en-US"/>
        </w:rPr>
        <w:t xml:space="preserve"> by Hull CCG’s Lay </w:t>
      </w:r>
      <w:r w:rsidR="00AE07D3">
        <w:rPr>
          <w:rFonts w:ascii="Arial" w:hAnsi="Arial" w:cs="Arial"/>
          <w:bCs/>
          <w:sz w:val="24"/>
          <w:szCs w:val="24"/>
          <w:lang w:eastAsia="en-US"/>
        </w:rPr>
        <w:lastRenderedPageBreak/>
        <w:t>Representative</w:t>
      </w:r>
      <w:r w:rsidR="002F7191">
        <w:rPr>
          <w:rFonts w:ascii="Arial" w:hAnsi="Arial" w:cs="Arial"/>
          <w:bCs/>
          <w:sz w:val="24"/>
          <w:szCs w:val="24"/>
          <w:lang w:eastAsia="en-US"/>
        </w:rPr>
        <w:t xml:space="preserve"> for Patient and </w:t>
      </w:r>
      <w:r w:rsidR="00156956">
        <w:rPr>
          <w:rFonts w:ascii="Arial" w:hAnsi="Arial" w:cs="Arial"/>
          <w:bCs/>
          <w:sz w:val="24"/>
          <w:szCs w:val="24"/>
          <w:lang w:eastAsia="en-US"/>
        </w:rPr>
        <w:t>P</w:t>
      </w:r>
      <w:r w:rsidR="002F7191">
        <w:rPr>
          <w:rFonts w:ascii="Arial" w:hAnsi="Arial" w:cs="Arial"/>
          <w:bCs/>
          <w:sz w:val="24"/>
          <w:szCs w:val="24"/>
          <w:lang w:eastAsia="en-US"/>
        </w:rPr>
        <w:t>ublic Involvement</w:t>
      </w:r>
      <w:r w:rsidR="00156956">
        <w:rPr>
          <w:rFonts w:ascii="Arial" w:hAnsi="Arial" w:cs="Arial"/>
          <w:bCs/>
          <w:sz w:val="24"/>
          <w:szCs w:val="24"/>
          <w:lang w:eastAsia="en-US"/>
        </w:rPr>
        <w:t xml:space="preserve">. The Chair </w:t>
      </w:r>
      <w:r w:rsidR="00FB06C8">
        <w:rPr>
          <w:rFonts w:ascii="Arial" w:hAnsi="Arial" w:cs="Arial"/>
          <w:bCs/>
          <w:sz w:val="24"/>
          <w:szCs w:val="24"/>
          <w:lang w:eastAsia="en-US"/>
        </w:rPr>
        <w:t xml:space="preserve">noted the significant </w:t>
      </w:r>
      <w:r w:rsidR="00AE07D3">
        <w:rPr>
          <w:rFonts w:ascii="Arial" w:hAnsi="Arial" w:cs="Arial"/>
          <w:bCs/>
          <w:sz w:val="24"/>
          <w:szCs w:val="24"/>
          <w:lang w:eastAsia="en-US"/>
        </w:rPr>
        <w:t>number</w:t>
      </w:r>
      <w:r w:rsidR="00FB06C8">
        <w:rPr>
          <w:rFonts w:ascii="Arial" w:hAnsi="Arial" w:cs="Arial"/>
          <w:bCs/>
          <w:sz w:val="24"/>
          <w:szCs w:val="24"/>
          <w:lang w:eastAsia="en-US"/>
        </w:rPr>
        <w:t xml:space="preserve"> of questions received this year with a meeting to be held on 27 September 2021 </w:t>
      </w:r>
      <w:r w:rsidR="00996B88">
        <w:rPr>
          <w:rFonts w:ascii="Arial" w:hAnsi="Arial" w:cs="Arial"/>
          <w:bCs/>
          <w:sz w:val="24"/>
          <w:szCs w:val="24"/>
          <w:lang w:eastAsia="en-US"/>
        </w:rPr>
        <w:t>where these would be</w:t>
      </w:r>
      <w:r w:rsidR="00FB06C8">
        <w:rPr>
          <w:rFonts w:ascii="Arial" w:hAnsi="Arial" w:cs="Arial"/>
          <w:bCs/>
          <w:sz w:val="24"/>
          <w:szCs w:val="24"/>
          <w:lang w:eastAsia="en-US"/>
        </w:rPr>
        <w:t xml:space="preserve"> review</w:t>
      </w:r>
      <w:r w:rsidR="00996B88">
        <w:rPr>
          <w:rFonts w:ascii="Arial" w:hAnsi="Arial" w:cs="Arial"/>
          <w:bCs/>
          <w:sz w:val="24"/>
          <w:szCs w:val="24"/>
          <w:lang w:eastAsia="en-US"/>
        </w:rPr>
        <w:t>ed</w:t>
      </w:r>
      <w:r w:rsidR="00FB06C8">
        <w:rPr>
          <w:rFonts w:ascii="Arial" w:hAnsi="Arial" w:cs="Arial"/>
          <w:bCs/>
          <w:sz w:val="24"/>
          <w:szCs w:val="24"/>
          <w:lang w:eastAsia="en-US"/>
        </w:rPr>
        <w:t xml:space="preserve"> in detail and group</w:t>
      </w:r>
      <w:r w:rsidR="00996B88">
        <w:rPr>
          <w:rFonts w:ascii="Arial" w:hAnsi="Arial" w:cs="Arial"/>
          <w:bCs/>
          <w:sz w:val="24"/>
          <w:szCs w:val="24"/>
          <w:lang w:eastAsia="en-US"/>
        </w:rPr>
        <w:t>ed</w:t>
      </w:r>
      <w:r w:rsidR="00FB06C8">
        <w:rPr>
          <w:rFonts w:ascii="Arial" w:hAnsi="Arial" w:cs="Arial"/>
          <w:bCs/>
          <w:sz w:val="24"/>
          <w:szCs w:val="24"/>
          <w:lang w:eastAsia="en-US"/>
        </w:rPr>
        <w:t xml:space="preserve"> together to ensure everyone’s </w:t>
      </w:r>
      <w:r w:rsidR="00996B88">
        <w:rPr>
          <w:rFonts w:ascii="Arial" w:hAnsi="Arial" w:cs="Arial"/>
          <w:bCs/>
          <w:sz w:val="24"/>
          <w:szCs w:val="24"/>
          <w:lang w:eastAsia="en-US"/>
        </w:rPr>
        <w:t>concerns were heard.</w:t>
      </w:r>
    </w:p>
    <w:p w14:paraId="79F36911" w14:textId="084DB8EA" w:rsidR="00CA6262" w:rsidRDefault="00CA6262" w:rsidP="00CF3286">
      <w:pPr>
        <w:pStyle w:val="NoSpacing"/>
        <w:jc w:val="both"/>
        <w:rPr>
          <w:rFonts w:ascii="Arial" w:hAnsi="Arial" w:cs="Arial"/>
          <w:b/>
          <w:color w:val="FF0000"/>
          <w:sz w:val="24"/>
          <w:szCs w:val="24"/>
          <w:lang w:eastAsia="en-US"/>
        </w:rPr>
      </w:pPr>
    </w:p>
    <w:p w14:paraId="28BB97D7" w14:textId="18565921" w:rsidR="00CA6262" w:rsidRDefault="00CA6262" w:rsidP="00CA6262">
      <w:pPr>
        <w:pStyle w:val="NoSpacing"/>
        <w:ind w:left="720" w:hanging="720"/>
        <w:jc w:val="both"/>
        <w:rPr>
          <w:rFonts w:ascii="Arial" w:hAnsi="Arial" w:cs="Arial"/>
          <w:b/>
          <w:sz w:val="24"/>
          <w:szCs w:val="24"/>
          <w:lang w:eastAsia="en-US"/>
        </w:rPr>
      </w:pPr>
      <w:r w:rsidRPr="00CA6262">
        <w:rPr>
          <w:rFonts w:ascii="Arial" w:hAnsi="Arial" w:cs="Arial"/>
          <w:b/>
          <w:sz w:val="24"/>
          <w:szCs w:val="24"/>
          <w:lang w:eastAsia="en-US"/>
        </w:rPr>
        <w:t>5.6</w:t>
      </w:r>
      <w:r>
        <w:rPr>
          <w:rFonts w:ascii="Arial" w:hAnsi="Arial" w:cs="Arial"/>
          <w:b/>
          <w:color w:val="FF0000"/>
          <w:sz w:val="24"/>
          <w:szCs w:val="24"/>
          <w:lang w:eastAsia="en-US"/>
        </w:rPr>
        <w:tab/>
      </w:r>
      <w:r w:rsidRPr="00CA6262">
        <w:rPr>
          <w:rFonts w:ascii="Arial" w:hAnsi="Arial" w:cs="Arial"/>
          <w:b/>
          <w:sz w:val="24"/>
          <w:szCs w:val="24"/>
          <w:lang w:eastAsia="en-US"/>
        </w:rPr>
        <w:t>EQUALITY STANDARDS REPORT: WORKFORCE RACE EQUALITY STANDARD</w:t>
      </w:r>
      <w:r w:rsidR="00D84641">
        <w:rPr>
          <w:rFonts w:ascii="Arial" w:hAnsi="Arial" w:cs="Arial"/>
          <w:b/>
          <w:sz w:val="24"/>
          <w:szCs w:val="24"/>
          <w:lang w:eastAsia="en-US"/>
        </w:rPr>
        <w:t xml:space="preserve"> (WRES)</w:t>
      </w:r>
      <w:r>
        <w:rPr>
          <w:rFonts w:ascii="Arial" w:hAnsi="Arial" w:cs="Arial"/>
          <w:b/>
          <w:sz w:val="24"/>
          <w:szCs w:val="24"/>
          <w:lang w:eastAsia="en-US"/>
        </w:rPr>
        <w:t>, WORKFORCE DISABILITY EQUALITY STANDARD</w:t>
      </w:r>
      <w:r w:rsidR="00D84641">
        <w:rPr>
          <w:rFonts w:ascii="Arial" w:hAnsi="Arial" w:cs="Arial"/>
          <w:b/>
          <w:sz w:val="24"/>
          <w:szCs w:val="24"/>
          <w:lang w:eastAsia="en-US"/>
        </w:rPr>
        <w:t xml:space="preserve"> (WDES)</w:t>
      </w:r>
      <w:r>
        <w:rPr>
          <w:rFonts w:ascii="Arial" w:hAnsi="Arial" w:cs="Arial"/>
          <w:b/>
          <w:sz w:val="24"/>
          <w:szCs w:val="24"/>
          <w:lang w:eastAsia="en-US"/>
        </w:rPr>
        <w:t>, EQUALITY DELIVERY SYSTEM</w:t>
      </w:r>
      <w:r w:rsidR="00D84641">
        <w:rPr>
          <w:rFonts w:ascii="Arial" w:hAnsi="Arial" w:cs="Arial"/>
          <w:b/>
          <w:sz w:val="24"/>
          <w:szCs w:val="24"/>
          <w:lang w:eastAsia="en-US"/>
        </w:rPr>
        <w:t xml:space="preserve"> (EDS)</w:t>
      </w:r>
    </w:p>
    <w:p w14:paraId="245B8F03" w14:textId="475576AD" w:rsidR="00CA6262" w:rsidRDefault="00CA6262" w:rsidP="00CA6262">
      <w:pPr>
        <w:pStyle w:val="NoSpacing"/>
        <w:ind w:left="720" w:hanging="720"/>
        <w:jc w:val="both"/>
        <w:rPr>
          <w:rFonts w:ascii="Arial" w:hAnsi="Arial" w:cs="Arial"/>
          <w:bCs/>
          <w:sz w:val="24"/>
          <w:szCs w:val="24"/>
          <w:lang w:eastAsia="en-US"/>
        </w:rPr>
      </w:pPr>
      <w:r>
        <w:rPr>
          <w:rFonts w:ascii="Arial" w:hAnsi="Arial" w:cs="Arial"/>
          <w:b/>
          <w:sz w:val="24"/>
          <w:szCs w:val="24"/>
          <w:lang w:eastAsia="en-US"/>
        </w:rPr>
        <w:tab/>
      </w:r>
      <w:r>
        <w:rPr>
          <w:rFonts w:ascii="Arial" w:hAnsi="Arial" w:cs="Arial"/>
          <w:bCs/>
          <w:sz w:val="24"/>
          <w:szCs w:val="24"/>
          <w:lang w:eastAsia="en-US"/>
        </w:rPr>
        <w:t xml:space="preserve">The Associate Director of Communications and </w:t>
      </w:r>
      <w:r w:rsidRPr="00D84641">
        <w:rPr>
          <w:rFonts w:ascii="Arial" w:hAnsi="Arial" w:cs="Arial"/>
          <w:bCs/>
          <w:sz w:val="24"/>
          <w:szCs w:val="24"/>
          <w:lang w:eastAsia="en-US"/>
        </w:rPr>
        <w:t>Engagement</w:t>
      </w:r>
      <w:r w:rsidR="00D84641" w:rsidRPr="00D84641">
        <w:rPr>
          <w:rFonts w:ascii="Arial" w:hAnsi="Arial" w:cs="Arial"/>
          <w:sz w:val="24"/>
          <w:szCs w:val="24"/>
        </w:rPr>
        <w:t xml:space="preserve"> presented the above report</w:t>
      </w:r>
      <w:r w:rsidR="00D84641">
        <w:rPr>
          <w:rFonts w:ascii="Arial" w:hAnsi="Arial" w:cs="Arial"/>
          <w:sz w:val="24"/>
          <w:szCs w:val="24"/>
        </w:rPr>
        <w:t xml:space="preserve"> which</w:t>
      </w:r>
      <w:r w:rsidR="00355449">
        <w:rPr>
          <w:rFonts w:ascii="Arial" w:hAnsi="Arial" w:cs="Arial"/>
          <w:sz w:val="24"/>
          <w:szCs w:val="24"/>
        </w:rPr>
        <w:t xml:space="preserve"> </w:t>
      </w:r>
      <w:r w:rsidR="00D84641" w:rsidRPr="00D84641">
        <w:rPr>
          <w:rFonts w:ascii="Arial" w:hAnsi="Arial" w:cs="Arial"/>
          <w:bCs/>
          <w:sz w:val="24"/>
          <w:szCs w:val="24"/>
          <w:lang w:eastAsia="en-US"/>
        </w:rPr>
        <w:t>provide</w:t>
      </w:r>
      <w:r w:rsidR="00355449">
        <w:rPr>
          <w:rFonts w:ascii="Arial" w:hAnsi="Arial" w:cs="Arial"/>
          <w:bCs/>
          <w:sz w:val="24"/>
          <w:szCs w:val="24"/>
          <w:lang w:eastAsia="en-US"/>
        </w:rPr>
        <w:t>d</w:t>
      </w:r>
      <w:r w:rsidR="00D84641" w:rsidRPr="00D84641">
        <w:rPr>
          <w:rFonts w:ascii="Arial" w:hAnsi="Arial" w:cs="Arial"/>
          <w:bCs/>
          <w:sz w:val="24"/>
          <w:szCs w:val="24"/>
          <w:lang w:eastAsia="en-US"/>
        </w:rPr>
        <w:t xml:space="preserve"> </w:t>
      </w:r>
      <w:r w:rsidR="00F006F0">
        <w:rPr>
          <w:rFonts w:ascii="Arial" w:hAnsi="Arial" w:cs="Arial"/>
          <w:bCs/>
          <w:sz w:val="24"/>
          <w:szCs w:val="24"/>
          <w:lang w:eastAsia="en-US"/>
        </w:rPr>
        <w:t xml:space="preserve">Members with </w:t>
      </w:r>
      <w:r w:rsidR="00D84641" w:rsidRPr="00D84641">
        <w:rPr>
          <w:rFonts w:ascii="Arial" w:hAnsi="Arial" w:cs="Arial"/>
          <w:bCs/>
          <w:sz w:val="24"/>
          <w:szCs w:val="24"/>
          <w:lang w:eastAsia="en-US"/>
        </w:rPr>
        <w:t xml:space="preserve">an update on the </w:t>
      </w:r>
      <w:r w:rsidR="00355449">
        <w:rPr>
          <w:rFonts w:ascii="Arial" w:hAnsi="Arial" w:cs="Arial"/>
          <w:bCs/>
          <w:sz w:val="24"/>
          <w:szCs w:val="24"/>
          <w:lang w:eastAsia="en-US"/>
        </w:rPr>
        <w:t>above</w:t>
      </w:r>
      <w:r w:rsidR="00D84641" w:rsidRPr="00D84641">
        <w:rPr>
          <w:rFonts w:ascii="Arial" w:hAnsi="Arial" w:cs="Arial"/>
          <w:bCs/>
          <w:sz w:val="24"/>
          <w:szCs w:val="24"/>
          <w:lang w:eastAsia="en-US"/>
        </w:rPr>
        <w:t xml:space="preserve"> NHS England equality standards</w:t>
      </w:r>
      <w:r w:rsidR="00816FF4">
        <w:rPr>
          <w:rFonts w:ascii="Arial" w:hAnsi="Arial" w:cs="Arial"/>
          <w:bCs/>
          <w:sz w:val="24"/>
          <w:szCs w:val="24"/>
          <w:lang w:eastAsia="en-US"/>
        </w:rPr>
        <w:t xml:space="preserve"> which </w:t>
      </w:r>
      <w:r w:rsidR="003F4F0E" w:rsidRPr="003F4F0E">
        <w:rPr>
          <w:rFonts w:ascii="Arial" w:hAnsi="Arial" w:cs="Arial"/>
          <w:bCs/>
          <w:sz w:val="24"/>
          <w:szCs w:val="24"/>
          <w:lang w:eastAsia="en-US"/>
        </w:rPr>
        <w:t>form</w:t>
      </w:r>
      <w:r w:rsidR="00816FF4">
        <w:rPr>
          <w:rFonts w:ascii="Arial" w:hAnsi="Arial" w:cs="Arial"/>
          <w:bCs/>
          <w:sz w:val="24"/>
          <w:szCs w:val="24"/>
          <w:lang w:eastAsia="en-US"/>
        </w:rPr>
        <w:t>ed</w:t>
      </w:r>
      <w:r w:rsidR="003F4F0E" w:rsidRPr="003F4F0E">
        <w:rPr>
          <w:rFonts w:ascii="Arial" w:hAnsi="Arial" w:cs="Arial"/>
          <w:bCs/>
          <w:sz w:val="24"/>
          <w:szCs w:val="24"/>
          <w:lang w:eastAsia="en-US"/>
        </w:rPr>
        <w:t xml:space="preserve"> part of the CCG’s Equality, Diversity &amp; Inclusion (EDI) Outcomes Plan</w:t>
      </w:r>
      <w:r w:rsidR="00816FF4">
        <w:rPr>
          <w:rFonts w:ascii="Arial" w:hAnsi="Arial" w:cs="Arial"/>
          <w:bCs/>
          <w:sz w:val="24"/>
          <w:szCs w:val="24"/>
          <w:lang w:eastAsia="en-US"/>
        </w:rPr>
        <w:t>.</w:t>
      </w:r>
    </w:p>
    <w:p w14:paraId="155BDB03" w14:textId="7FEDCF0A" w:rsidR="00A048ED" w:rsidRDefault="00A048ED" w:rsidP="00CA6262">
      <w:pPr>
        <w:pStyle w:val="NoSpacing"/>
        <w:ind w:left="720" w:hanging="720"/>
        <w:jc w:val="both"/>
        <w:rPr>
          <w:rFonts w:ascii="Arial" w:hAnsi="Arial" w:cs="Arial"/>
          <w:bCs/>
          <w:sz w:val="24"/>
          <w:szCs w:val="24"/>
          <w:lang w:eastAsia="en-US"/>
        </w:rPr>
      </w:pPr>
    </w:p>
    <w:p w14:paraId="612CA160" w14:textId="01AA518B" w:rsidR="00A048ED" w:rsidRDefault="00A048ED" w:rsidP="00CA6262">
      <w:pPr>
        <w:pStyle w:val="NoSpacing"/>
        <w:ind w:left="720" w:hanging="720"/>
        <w:jc w:val="both"/>
        <w:rPr>
          <w:rFonts w:ascii="Arial" w:hAnsi="Arial" w:cs="Arial"/>
          <w:bCs/>
          <w:sz w:val="24"/>
          <w:szCs w:val="24"/>
          <w:lang w:eastAsia="en-US"/>
        </w:rPr>
      </w:pPr>
      <w:r>
        <w:rPr>
          <w:rFonts w:ascii="Arial" w:hAnsi="Arial" w:cs="Arial"/>
          <w:bCs/>
          <w:sz w:val="24"/>
          <w:szCs w:val="24"/>
          <w:lang w:eastAsia="en-US"/>
        </w:rPr>
        <w:tab/>
        <w:t xml:space="preserve">The CCG </w:t>
      </w:r>
      <w:r w:rsidR="00F006F0">
        <w:rPr>
          <w:rFonts w:ascii="Arial" w:hAnsi="Arial" w:cs="Arial"/>
          <w:bCs/>
          <w:sz w:val="24"/>
          <w:szCs w:val="24"/>
          <w:lang w:eastAsia="en-US"/>
        </w:rPr>
        <w:t>wa</w:t>
      </w:r>
      <w:r>
        <w:rPr>
          <w:rFonts w:ascii="Arial" w:hAnsi="Arial" w:cs="Arial"/>
          <w:bCs/>
          <w:sz w:val="24"/>
          <w:szCs w:val="24"/>
          <w:lang w:eastAsia="en-US"/>
        </w:rPr>
        <w:t xml:space="preserve">s required to collect data on </w:t>
      </w:r>
      <w:r w:rsidR="00816FF4">
        <w:rPr>
          <w:rFonts w:ascii="Arial" w:hAnsi="Arial" w:cs="Arial"/>
          <w:bCs/>
          <w:sz w:val="24"/>
          <w:szCs w:val="24"/>
          <w:lang w:eastAsia="en-US"/>
        </w:rPr>
        <w:t>its</w:t>
      </w:r>
      <w:r>
        <w:rPr>
          <w:rFonts w:ascii="Arial" w:hAnsi="Arial" w:cs="Arial"/>
          <w:bCs/>
          <w:sz w:val="24"/>
          <w:szCs w:val="24"/>
          <w:lang w:eastAsia="en-US"/>
        </w:rPr>
        <w:t xml:space="preserve"> workforce, produce an annual report an</w:t>
      </w:r>
      <w:r w:rsidR="00816FF4">
        <w:rPr>
          <w:rFonts w:ascii="Arial" w:hAnsi="Arial" w:cs="Arial"/>
          <w:bCs/>
          <w:sz w:val="24"/>
          <w:szCs w:val="24"/>
          <w:lang w:eastAsia="en-US"/>
        </w:rPr>
        <w:t>d</w:t>
      </w:r>
      <w:r>
        <w:rPr>
          <w:rFonts w:ascii="Arial" w:hAnsi="Arial" w:cs="Arial"/>
          <w:bCs/>
          <w:sz w:val="24"/>
          <w:szCs w:val="24"/>
          <w:lang w:eastAsia="en-US"/>
        </w:rPr>
        <w:t xml:space="preserve"> action plan and publish this. The two standards were as </w:t>
      </w:r>
      <w:proofErr w:type="gramStart"/>
      <w:r>
        <w:rPr>
          <w:rFonts w:ascii="Arial" w:hAnsi="Arial" w:cs="Arial"/>
          <w:bCs/>
          <w:sz w:val="24"/>
          <w:szCs w:val="24"/>
          <w:lang w:eastAsia="en-US"/>
        </w:rPr>
        <w:t>follows:-</w:t>
      </w:r>
      <w:proofErr w:type="gramEnd"/>
    </w:p>
    <w:p w14:paraId="7B95D339" w14:textId="3DD52D1D" w:rsidR="00A048ED" w:rsidRDefault="00A048ED" w:rsidP="00CA6262">
      <w:pPr>
        <w:pStyle w:val="NoSpacing"/>
        <w:ind w:left="720" w:hanging="720"/>
        <w:jc w:val="both"/>
        <w:rPr>
          <w:rFonts w:ascii="Arial" w:hAnsi="Arial" w:cs="Arial"/>
          <w:bCs/>
          <w:sz w:val="24"/>
          <w:szCs w:val="24"/>
          <w:lang w:eastAsia="en-US"/>
        </w:rPr>
      </w:pPr>
    </w:p>
    <w:p w14:paraId="329C8F33" w14:textId="2401265F" w:rsidR="00A048ED" w:rsidRPr="00A048ED" w:rsidRDefault="00A048ED" w:rsidP="00A048ED">
      <w:pPr>
        <w:pStyle w:val="NoSpacing"/>
        <w:numPr>
          <w:ilvl w:val="0"/>
          <w:numId w:val="18"/>
        </w:numPr>
        <w:jc w:val="both"/>
        <w:rPr>
          <w:rFonts w:ascii="Arial" w:hAnsi="Arial" w:cs="Arial"/>
          <w:bCs/>
          <w:sz w:val="24"/>
          <w:szCs w:val="24"/>
          <w:lang w:eastAsia="en-US"/>
        </w:rPr>
      </w:pPr>
      <w:r>
        <w:rPr>
          <w:rFonts w:ascii="Arial" w:hAnsi="Arial" w:cs="Arial"/>
          <w:bCs/>
          <w:sz w:val="24"/>
          <w:szCs w:val="24"/>
          <w:lang w:eastAsia="en-US"/>
        </w:rPr>
        <w:t>WRES – CCG required to report to NHSE. There were 9 indicators within this (4 related to workforce data collected on ESR, 4 on staff survey information and 1 on Board membership).</w:t>
      </w:r>
    </w:p>
    <w:p w14:paraId="7F24BBCD" w14:textId="2FDA9FAF" w:rsidR="00A048ED" w:rsidRDefault="00A048ED" w:rsidP="00A048ED">
      <w:pPr>
        <w:pStyle w:val="NoSpacing"/>
        <w:numPr>
          <w:ilvl w:val="0"/>
          <w:numId w:val="18"/>
        </w:numPr>
        <w:jc w:val="both"/>
        <w:rPr>
          <w:rFonts w:ascii="Arial" w:hAnsi="Arial" w:cs="Arial"/>
          <w:bCs/>
          <w:sz w:val="24"/>
          <w:szCs w:val="24"/>
          <w:lang w:eastAsia="en-US"/>
        </w:rPr>
      </w:pPr>
      <w:r>
        <w:rPr>
          <w:rFonts w:ascii="Arial" w:hAnsi="Arial" w:cs="Arial"/>
          <w:bCs/>
          <w:sz w:val="24"/>
          <w:szCs w:val="24"/>
          <w:lang w:eastAsia="en-US"/>
        </w:rPr>
        <w:t xml:space="preserve">WDES </w:t>
      </w:r>
      <w:r w:rsidR="0049393A">
        <w:rPr>
          <w:rFonts w:ascii="Arial" w:hAnsi="Arial" w:cs="Arial"/>
          <w:bCs/>
          <w:sz w:val="24"/>
          <w:szCs w:val="24"/>
          <w:lang w:eastAsia="en-US"/>
        </w:rPr>
        <w:t>–</w:t>
      </w:r>
      <w:r>
        <w:rPr>
          <w:rFonts w:ascii="Arial" w:hAnsi="Arial" w:cs="Arial"/>
          <w:bCs/>
          <w:sz w:val="24"/>
          <w:szCs w:val="24"/>
          <w:lang w:eastAsia="en-US"/>
        </w:rPr>
        <w:t xml:space="preserve"> </w:t>
      </w:r>
      <w:r w:rsidR="0049393A">
        <w:rPr>
          <w:rFonts w:ascii="Arial" w:hAnsi="Arial" w:cs="Arial"/>
          <w:bCs/>
          <w:sz w:val="24"/>
          <w:szCs w:val="24"/>
          <w:lang w:eastAsia="en-US"/>
        </w:rPr>
        <w:t>CCG not required to report on this standard (this was for providers only) but anticipate</w:t>
      </w:r>
      <w:r w:rsidR="00F006F0">
        <w:rPr>
          <w:rFonts w:ascii="Arial" w:hAnsi="Arial" w:cs="Arial"/>
          <w:bCs/>
          <w:sz w:val="24"/>
          <w:szCs w:val="24"/>
          <w:lang w:eastAsia="en-US"/>
        </w:rPr>
        <w:t>d</w:t>
      </w:r>
      <w:r w:rsidR="0049393A">
        <w:rPr>
          <w:rFonts w:ascii="Arial" w:hAnsi="Arial" w:cs="Arial"/>
          <w:bCs/>
          <w:sz w:val="24"/>
          <w:szCs w:val="24"/>
          <w:lang w:eastAsia="en-US"/>
        </w:rPr>
        <w:t>, as a commission</w:t>
      </w:r>
      <w:r w:rsidR="00AE07D3">
        <w:rPr>
          <w:rFonts w:ascii="Arial" w:hAnsi="Arial" w:cs="Arial"/>
          <w:bCs/>
          <w:sz w:val="24"/>
          <w:szCs w:val="24"/>
          <w:lang w:eastAsia="en-US"/>
        </w:rPr>
        <w:t>ing</w:t>
      </w:r>
      <w:r w:rsidR="0049393A">
        <w:rPr>
          <w:rFonts w:ascii="Arial" w:hAnsi="Arial" w:cs="Arial"/>
          <w:bCs/>
          <w:sz w:val="24"/>
          <w:szCs w:val="24"/>
          <w:lang w:eastAsia="en-US"/>
        </w:rPr>
        <w:t xml:space="preserve"> organisation, </w:t>
      </w:r>
      <w:r w:rsidR="00F006F0">
        <w:rPr>
          <w:rFonts w:ascii="Arial" w:hAnsi="Arial" w:cs="Arial"/>
          <w:bCs/>
          <w:sz w:val="24"/>
          <w:szCs w:val="24"/>
          <w:lang w:eastAsia="en-US"/>
        </w:rPr>
        <w:t xml:space="preserve">the CCG </w:t>
      </w:r>
      <w:r w:rsidR="0049393A">
        <w:rPr>
          <w:rFonts w:ascii="Arial" w:hAnsi="Arial" w:cs="Arial"/>
          <w:bCs/>
          <w:sz w:val="24"/>
          <w:szCs w:val="24"/>
          <w:lang w:eastAsia="en-US"/>
        </w:rPr>
        <w:t>w</w:t>
      </w:r>
      <w:r w:rsidR="00F006F0">
        <w:rPr>
          <w:rFonts w:ascii="Arial" w:hAnsi="Arial" w:cs="Arial"/>
          <w:bCs/>
          <w:sz w:val="24"/>
          <w:szCs w:val="24"/>
          <w:lang w:eastAsia="en-US"/>
        </w:rPr>
        <w:t>ould</w:t>
      </w:r>
      <w:r w:rsidR="0049393A">
        <w:rPr>
          <w:rFonts w:ascii="Arial" w:hAnsi="Arial" w:cs="Arial"/>
          <w:bCs/>
          <w:sz w:val="24"/>
          <w:szCs w:val="24"/>
          <w:lang w:eastAsia="en-US"/>
        </w:rPr>
        <w:t xml:space="preserve"> be required to report on this as an ICS next year.</w:t>
      </w:r>
      <w:r w:rsidR="001D5B0C">
        <w:rPr>
          <w:rFonts w:ascii="Arial" w:hAnsi="Arial" w:cs="Arial"/>
          <w:bCs/>
          <w:sz w:val="24"/>
          <w:szCs w:val="24"/>
          <w:lang w:eastAsia="en-US"/>
        </w:rPr>
        <w:t xml:space="preserve"> The CCG d</w:t>
      </w:r>
      <w:r w:rsidR="00F006F0">
        <w:rPr>
          <w:rFonts w:ascii="Arial" w:hAnsi="Arial" w:cs="Arial"/>
          <w:bCs/>
          <w:sz w:val="24"/>
          <w:szCs w:val="24"/>
          <w:lang w:eastAsia="en-US"/>
        </w:rPr>
        <w:t>id</w:t>
      </w:r>
      <w:r w:rsidR="001D5B0C">
        <w:rPr>
          <w:rFonts w:ascii="Arial" w:hAnsi="Arial" w:cs="Arial"/>
          <w:bCs/>
          <w:sz w:val="24"/>
          <w:szCs w:val="24"/>
          <w:lang w:eastAsia="en-US"/>
        </w:rPr>
        <w:t xml:space="preserve"> collect information about disability as part of</w:t>
      </w:r>
      <w:r w:rsidR="00816FF4">
        <w:rPr>
          <w:rFonts w:ascii="Arial" w:hAnsi="Arial" w:cs="Arial"/>
          <w:bCs/>
          <w:sz w:val="24"/>
          <w:szCs w:val="24"/>
          <w:lang w:eastAsia="en-US"/>
        </w:rPr>
        <w:t xml:space="preserve"> its</w:t>
      </w:r>
      <w:r w:rsidR="001D5B0C">
        <w:rPr>
          <w:rFonts w:ascii="Arial" w:hAnsi="Arial" w:cs="Arial"/>
          <w:bCs/>
          <w:sz w:val="24"/>
          <w:szCs w:val="24"/>
          <w:lang w:eastAsia="en-US"/>
        </w:rPr>
        <w:t xml:space="preserve"> internal staff survey but</w:t>
      </w:r>
      <w:r w:rsidR="00816FF4">
        <w:rPr>
          <w:rFonts w:ascii="Arial" w:hAnsi="Arial" w:cs="Arial"/>
          <w:bCs/>
          <w:sz w:val="24"/>
          <w:szCs w:val="24"/>
          <w:lang w:eastAsia="en-US"/>
        </w:rPr>
        <w:t xml:space="preserve"> was</w:t>
      </w:r>
      <w:r w:rsidR="001D5B0C">
        <w:rPr>
          <w:rFonts w:ascii="Arial" w:hAnsi="Arial" w:cs="Arial"/>
          <w:bCs/>
          <w:sz w:val="24"/>
          <w:szCs w:val="24"/>
          <w:lang w:eastAsia="en-US"/>
        </w:rPr>
        <w:t xml:space="preserve"> not required to report on this.</w:t>
      </w:r>
    </w:p>
    <w:p w14:paraId="2E00810E" w14:textId="77777777" w:rsidR="001D5B0C" w:rsidRDefault="001D5B0C" w:rsidP="001D5B0C">
      <w:pPr>
        <w:pStyle w:val="NoSpacing"/>
        <w:ind w:left="720"/>
        <w:jc w:val="both"/>
        <w:rPr>
          <w:rFonts w:ascii="Arial" w:hAnsi="Arial" w:cs="Arial"/>
          <w:bCs/>
          <w:sz w:val="24"/>
          <w:szCs w:val="24"/>
          <w:lang w:eastAsia="en-US"/>
        </w:rPr>
      </w:pPr>
      <w:r>
        <w:rPr>
          <w:rFonts w:ascii="Arial" w:hAnsi="Arial" w:cs="Arial"/>
          <w:bCs/>
          <w:sz w:val="24"/>
          <w:szCs w:val="24"/>
          <w:lang w:eastAsia="en-US"/>
        </w:rPr>
        <w:t xml:space="preserve"> </w:t>
      </w:r>
    </w:p>
    <w:p w14:paraId="5647A7C3" w14:textId="295776CD" w:rsidR="001D5B0C" w:rsidRDefault="001D5B0C" w:rsidP="001D5B0C">
      <w:pPr>
        <w:pStyle w:val="NoSpacing"/>
        <w:ind w:left="720"/>
        <w:jc w:val="both"/>
        <w:rPr>
          <w:rFonts w:ascii="Arial" w:hAnsi="Arial" w:cs="Arial"/>
          <w:bCs/>
          <w:sz w:val="24"/>
          <w:szCs w:val="24"/>
          <w:lang w:eastAsia="en-US"/>
        </w:rPr>
      </w:pPr>
      <w:r>
        <w:rPr>
          <w:rFonts w:ascii="Arial" w:hAnsi="Arial" w:cs="Arial"/>
          <w:bCs/>
          <w:sz w:val="24"/>
          <w:szCs w:val="24"/>
          <w:lang w:eastAsia="en-US"/>
        </w:rPr>
        <w:t>The indicators within these standards reflect</w:t>
      </w:r>
      <w:r w:rsidR="00F006F0">
        <w:rPr>
          <w:rFonts w:ascii="Arial" w:hAnsi="Arial" w:cs="Arial"/>
          <w:bCs/>
          <w:sz w:val="24"/>
          <w:szCs w:val="24"/>
          <w:lang w:eastAsia="en-US"/>
        </w:rPr>
        <w:t>ed</w:t>
      </w:r>
      <w:r>
        <w:rPr>
          <w:rFonts w:ascii="Arial" w:hAnsi="Arial" w:cs="Arial"/>
          <w:bCs/>
          <w:sz w:val="24"/>
          <w:szCs w:val="24"/>
          <w:lang w:eastAsia="en-US"/>
        </w:rPr>
        <w:t xml:space="preserve"> overall representation of BME and disabled staff across the CCG and pay structures</w:t>
      </w:r>
      <w:r w:rsidR="00AE07D3">
        <w:rPr>
          <w:rFonts w:ascii="Arial" w:hAnsi="Arial" w:cs="Arial"/>
          <w:bCs/>
          <w:sz w:val="24"/>
          <w:szCs w:val="24"/>
          <w:lang w:eastAsia="en-US"/>
        </w:rPr>
        <w:t>, the</w:t>
      </w:r>
      <w:r>
        <w:rPr>
          <w:rFonts w:ascii="Arial" w:hAnsi="Arial" w:cs="Arial"/>
          <w:bCs/>
          <w:sz w:val="24"/>
          <w:szCs w:val="24"/>
          <w:lang w:eastAsia="en-US"/>
        </w:rPr>
        <w:t xml:space="preserve"> </w:t>
      </w:r>
      <w:r w:rsidR="00AE07D3">
        <w:rPr>
          <w:rFonts w:ascii="Arial" w:hAnsi="Arial" w:cs="Arial"/>
          <w:bCs/>
          <w:sz w:val="24"/>
          <w:szCs w:val="24"/>
          <w:lang w:eastAsia="en-US"/>
        </w:rPr>
        <w:t>r</w:t>
      </w:r>
      <w:r>
        <w:rPr>
          <w:rFonts w:ascii="Arial" w:hAnsi="Arial" w:cs="Arial"/>
          <w:bCs/>
          <w:sz w:val="24"/>
          <w:szCs w:val="24"/>
          <w:lang w:eastAsia="en-US"/>
        </w:rPr>
        <w:t>elative likelihood of BME and disabled candidates being shortlisted and appointed</w:t>
      </w:r>
      <w:r w:rsidR="00816FF4">
        <w:rPr>
          <w:rFonts w:ascii="Arial" w:hAnsi="Arial" w:cs="Arial"/>
          <w:bCs/>
          <w:sz w:val="24"/>
          <w:szCs w:val="24"/>
          <w:lang w:eastAsia="en-US"/>
        </w:rPr>
        <w:t xml:space="preserve"> to roles within the CCG</w:t>
      </w:r>
      <w:r w:rsidR="00AE07D3">
        <w:rPr>
          <w:rFonts w:ascii="Arial" w:hAnsi="Arial" w:cs="Arial"/>
          <w:bCs/>
          <w:sz w:val="24"/>
          <w:szCs w:val="24"/>
          <w:lang w:eastAsia="en-US"/>
        </w:rPr>
        <w:t>, the</w:t>
      </w:r>
      <w:r w:rsidR="00816FF4">
        <w:rPr>
          <w:rFonts w:ascii="Arial" w:hAnsi="Arial" w:cs="Arial"/>
          <w:bCs/>
          <w:sz w:val="24"/>
          <w:szCs w:val="24"/>
          <w:lang w:eastAsia="en-US"/>
        </w:rPr>
        <w:t xml:space="preserve"> </w:t>
      </w:r>
      <w:r w:rsidR="00AE07D3">
        <w:rPr>
          <w:rFonts w:ascii="Arial" w:hAnsi="Arial" w:cs="Arial"/>
          <w:bCs/>
          <w:sz w:val="24"/>
          <w:szCs w:val="24"/>
          <w:lang w:eastAsia="en-US"/>
        </w:rPr>
        <w:t>l</w:t>
      </w:r>
      <w:r w:rsidR="00816FF4">
        <w:rPr>
          <w:rFonts w:ascii="Arial" w:hAnsi="Arial" w:cs="Arial"/>
          <w:bCs/>
          <w:sz w:val="24"/>
          <w:szCs w:val="24"/>
          <w:lang w:eastAsia="en-US"/>
        </w:rPr>
        <w:t>ikelihood of entering disciplinary process</w:t>
      </w:r>
      <w:r w:rsidR="00AE07D3">
        <w:rPr>
          <w:rFonts w:ascii="Arial" w:hAnsi="Arial" w:cs="Arial"/>
          <w:bCs/>
          <w:sz w:val="24"/>
          <w:szCs w:val="24"/>
          <w:lang w:eastAsia="en-US"/>
        </w:rPr>
        <w:t>. The standards also provide an</w:t>
      </w:r>
      <w:r w:rsidR="00816FF4">
        <w:rPr>
          <w:rFonts w:ascii="Arial" w:hAnsi="Arial" w:cs="Arial"/>
          <w:bCs/>
          <w:sz w:val="24"/>
          <w:szCs w:val="24"/>
          <w:lang w:eastAsia="en-US"/>
        </w:rPr>
        <w:t xml:space="preserve"> update of mandatory training, experience of bullying and harassment</w:t>
      </w:r>
      <w:r w:rsidR="00C72FF4">
        <w:rPr>
          <w:rFonts w:ascii="Arial" w:hAnsi="Arial" w:cs="Arial"/>
          <w:bCs/>
          <w:sz w:val="24"/>
          <w:szCs w:val="24"/>
          <w:lang w:eastAsia="en-US"/>
        </w:rPr>
        <w:t xml:space="preserve">, </w:t>
      </w:r>
      <w:r w:rsidR="00816FF4">
        <w:rPr>
          <w:rFonts w:ascii="Arial" w:hAnsi="Arial" w:cs="Arial"/>
          <w:bCs/>
          <w:sz w:val="24"/>
          <w:szCs w:val="24"/>
          <w:lang w:eastAsia="en-US"/>
        </w:rPr>
        <w:t>identifying whether staff feel reasonable adjustments have been made</w:t>
      </w:r>
      <w:r w:rsidR="00500FC7">
        <w:rPr>
          <w:rFonts w:ascii="Arial" w:hAnsi="Arial" w:cs="Arial"/>
          <w:bCs/>
          <w:sz w:val="24"/>
          <w:szCs w:val="24"/>
          <w:lang w:eastAsia="en-US"/>
        </w:rPr>
        <w:t xml:space="preserve"> and Board representation.</w:t>
      </w:r>
    </w:p>
    <w:p w14:paraId="6B1E1578" w14:textId="7C2A9C1E" w:rsidR="00500FC7" w:rsidRDefault="00500FC7" w:rsidP="001D5B0C">
      <w:pPr>
        <w:pStyle w:val="NoSpacing"/>
        <w:ind w:left="720"/>
        <w:jc w:val="both"/>
        <w:rPr>
          <w:rFonts w:ascii="Arial" w:hAnsi="Arial" w:cs="Arial"/>
          <w:bCs/>
          <w:sz w:val="24"/>
          <w:szCs w:val="24"/>
          <w:lang w:eastAsia="en-US"/>
        </w:rPr>
      </w:pPr>
    </w:p>
    <w:p w14:paraId="09B43119" w14:textId="72D88A71" w:rsidR="00500FC7" w:rsidRDefault="00500FC7" w:rsidP="001D5B0C">
      <w:pPr>
        <w:pStyle w:val="NoSpacing"/>
        <w:ind w:left="720"/>
        <w:jc w:val="both"/>
        <w:rPr>
          <w:rFonts w:ascii="Arial" w:hAnsi="Arial" w:cs="Arial"/>
          <w:bCs/>
          <w:sz w:val="24"/>
          <w:szCs w:val="24"/>
          <w:lang w:eastAsia="en-US"/>
        </w:rPr>
      </w:pPr>
      <w:r>
        <w:rPr>
          <w:rFonts w:ascii="Arial" w:hAnsi="Arial" w:cs="Arial"/>
          <w:bCs/>
          <w:sz w:val="24"/>
          <w:szCs w:val="24"/>
          <w:lang w:eastAsia="en-US"/>
        </w:rPr>
        <w:t xml:space="preserve">The EDS was a toolkit and framework that indicated how NHS organisations were performing </w:t>
      </w:r>
      <w:proofErr w:type="gramStart"/>
      <w:r>
        <w:rPr>
          <w:rFonts w:ascii="Arial" w:hAnsi="Arial" w:cs="Arial"/>
          <w:bCs/>
          <w:sz w:val="24"/>
          <w:szCs w:val="24"/>
          <w:lang w:eastAsia="en-US"/>
        </w:rPr>
        <w:t>with regard to</w:t>
      </w:r>
      <w:proofErr w:type="gramEnd"/>
      <w:r>
        <w:rPr>
          <w:rFonts w:ascii="Arial" w:hAnsi="Arial" w:cs="Arial"/>
          <w:bCs/>
          <w:sz w:val="24"/>
          <w:szCs w:val="24"/>
          <w:lang w:eastAsia="en-US"/>
        </w:rPr>
        <w:t xml:space="preserve"> equality and diversity.</w:t>
      </w:r>
      <w:r w:rsidR="00521436">
        <w:rPr>
          <w:rFonts w:ascii="Arial" w:hAnsi="Arial" w:cs="Arial"/>
          <w:bCs/>
          <w:sz w:val="24"/>
          <w:szCs w:val="24"/>
          <w:lang w:eastAsia="en-US"/>
        </w:rPr>
        <w:t xml:space="preserve"> The CCG had not formally done a re-assessment, but plans were kept under review in line with engagement activities. </w:t>
      </w:r>
      <w:r w:rsidR="0055048E">
        <w:rPr>
          <w:rFonts w:ascii="Arial" w:hAnsi="Arial" w:cs="Arial"/>
          <w:bCs/>
          <w:sz w:val="24"/>
          <w:szCs w:val="24"/>
          <w:lang w:eastAsia="en-US"/>
        </w:rPr>
        <w:t>T</w:t>
      </w:r>
      <w:r w:rsidR="00521436">
        <w:rPr>
          <w:rFonts w:ascii="Arial" w:hAnsi="Arial" w:cs="Arial"/>
          <w:bCs/>
          <w:sz w:val="24"/>
          <w:szCs w:val="24"/>
          <w:lang w:eastAsia="en-US"/>
        </w:rPr>
        <w:t>he release of EDS 3</w:t>
      </w:r>
      <w:r w:rsidR="0055048E">
        <w:rPr>
          <w:rFonts w:ascii="Arial" w:hAnsi="Arial" w:cs="Arial"/>
          <w:bCs/>
          <w:sz w:val="24"/>
          <w:szCs w:val="24"/>
          <w:lang w:eastAsia="en-US"/>
        </w:rPr>
        <w:t xml:space="preserve"> was anticipated</w:t>
      </w:r>
      <w:r w:rsidR="00521436">
        <w:rPr>
          <w:rFonts w:ascii="Arial" w:hAnsi="Arial" w:cs="Arial"/>
          <w:bCs/>
          <w:sz w:val="24"/>
          <w:szCs w:val="24"/>
          <w:lang w:eastAsia="en-US"/>
        </w:rPr>
        <w:t xml:space="preserve"> next year which would be picked up by the ICS to develop those action plans.</w:t>
      </w:r>
    </w:p>
    <w:p w14:paraId="31D1D1C8" w14:textId="5969AC9D" w:rsidR="00E65F4A" w:rsidRDefault="00E65F4A" w:rsidP="001D5B0C">
      <w:pPr>
        <w:pStyle w:val="NoSpacing"/>
        <w:ind w:left="720"/>
        <w:jc w:val="both"/>
        <w:rPr>
          <w:rFonts w:ascii="Arial" w:hAnsi="Arial" w:cs="Arial"/>
          <w:bCs/>
          <w:sz w:val="24"/>
          <w:szCs w:val="24"/>
          <w:lang w:eastAsia="en-US"/>
        </w:rPr>
      </w:pPr>
    </w:p>
    <w:p w14:paraId="0CDD789F" w14:textId="415F7879" w:rsidR="00E65F4A" w:rsidRDefault="00E65F4A" w:rsidP="001D5B0C">
      <w:pPr>
        <w:pStyle w:val="NoSpacing"/>
        <w:ind w:left="720"/>
        <w:jc w:val="both"/>
        <w:rPr>
          <w:rFonts w:ascii="Arial" w:hAnsi="Arial" w:cs="Arial"/>
          <w:bCs/>
          <w:sz w:val="24"/>
          <w:szCs w:val="24"/>
          <w:lang w:eastAsia="en-US"/>
        </w:rPr>
      </w:pPr>
      <w:r>
        <w:rPr>
          <w:rFonts w:ascii="Arial" w:hAnsi="Arial" w:cs="Arial"/>
          <w:bCs/>
          <w:sz w:val="24"/>
          <w:szCs w:val="24"/>
          <w:lang w:eastAsia="en-US"/>
        </w:rPr>
        <w:t xml:space="preserve">WRES reporting. </w:t>
      </w:r>
      <w:r w:rsidR="0055048E">
        <w:rPr>
          <w:rFonts w:ascii="Arial" w:hAnsi="Arial" w:cs="Arial"/>
          <w:bCs/>
          <w:sz w:val="24"/>
          <w:szCs w:val="24"/>
          <w:lang w:eastAsia="en-US"/>
        </w:rPr>
        <w:t>The t</w:t>
      </w:r>
      <w:r>
        <w:rPr>
          <w:rFonts w:ascii="Arial" w:hAnsi="Arial" w:cs="Arial"/>
          <w:bCs/>
          <w:sz w:val="24"/>
          <w:szCs w:val="24"/>
          <w:lang w:eastAsia="en-US"/>
        </w:rPr>
        <w:t xml:space="preserve">able within Section 3 outlined the definition of BME. </w:t>
      </w:r>
      <w:r w:rsidR="0055048E">
        <w:rPr>
          <w:rFonts w:ascii="Arial" w:hAnsi="Arial" w:cs="Arial"/>
          <w:bCs/>
          <w:sz w:val="24"/>
          <w:szCs w:val="24"/>
          <w:lang w:eastAsia="en-US"/>
        </w:rPr>
        <w:t>The t</w:t>
      </w:r>
      <w:r>
        <w:rPr>
          <w:rFonts w:ascii="Arial" w:hAnsi="Arial" w:cs="Arial"/>
          <w:bCs/>
          <w:sz w:val="24"/>
          <w:szCs w:val="24"/>
          <w:lang w:eastAsia="en-US"/>
        </w:rPr>
        <w:t xml:space="preserve">emplate was completed and submitted in August 2021. Report was signed off by Hull CCG’s </w:t>
      </w:r>
      <w:r w:rsidR="00AE07D3">
        <w:rPr>
          <w:rFonts w:ascii="Arial" w:hAnsi="Arial" w:cs="Arial"/>
          <w:bCs/>
          <w:sz w:val="24"/>
          <w:szCs w:val="24"/>
          <w:lang w:eastAsia="en-US"/>
        </w:rPr>
        <w:t>Vice Chair, who holds the Board responsibility for the statutory Equality duty,</w:t>
      </w:r>
      <w:r>
        <w:rPr>
          <w:rFonts w:ascii="Arial" w:hAnsi="Arial" w:cs="Arial"/>
          <w:bCs/>
          <w:sz w:val="24"/>
          <w:szCs w:val="24"/>
          <w:lang w:eastAsia="en-US"/>
        </w:rPr>
        <w:t xml:space="preserve"> and the SLT had oversight of this submission.</w:t>
      </w:r>
    </w:p>
    <w:p w14:paraId="08A38488" w14:textId="77777777" w:rsidR="00E65F4A" w:rsidRDefault="00E65F4A" w:rsidP="001D5B0C">
      <w:pPr>
        <w:pStyle w:val="NoSpacing"/>
        <w:ind w:left="720"/>
        <w:jc w:val="both"/>
        <w:rPr>
          <w:rFonts w:ascii="Arial" w:hAnsi="Arial" w:cs="Arial"/>
          <w:bCs/>
          <w:sz w:val="24"/>
          <w:szCs w:val="24"/>
          <w:lang w:eastAsia="en-US"/>
        </w:rPr>
      </w:pPr>
    </w:p>
    <w:p w14:paraId="19FB134F" w14:textId="08294704" w:rsidR="002773A8" w:rsidRDefault="00E65F4A" w:rsidP="002773A8">
      <w:pPr>
        <w:pStyle w:val="NoSpacing"/>
        <w:ind w:left="720"/>
        <w:jc w:val="both"/>
        <w:rPr>
          <w:rFonts w:ascii="Arial" w:hAnsi="Arial" w:cs="Arial"/>
          <w:bCs/>
          <w:sz w:val="24"/>
          <w:szCs w:val="24"/>
          <w:lang w:eastAsia="en-US"/>
        </w:rPr>
      </w:pPr>
      <w:proofErr w:type="gramStart"/>
      <w:r>
        <w:rPr>
          <w:rFonts w:ascii="Arial" w:hAnsi="Arial" w:cs="Arial"/>
          <w:bCs/>
          <w:sz w:val="24"/>
          <w:szCs w:val="24"/>
          <w:lang w:eastAsia="en-US"/>
        </w:rPr>
        <w:t>With regard to</w:t>
      </w:r>
      <w:proofErr w:type="gramEnd"/>
      <w:r>
        <w:rPr>
          <w:rFonts w:ascii="Arial" w:hAnsi="Arial" w:cs="Arial"/>
          <w:bCs/>
          <w:sz w:val="24"/>
          <w:szCs w:val="24"/>
          <w:lang w:eastAsia="en-US"/>
        </w:rPr>
        <w:t xml:space="preserve"> the data set out in 3.1, any figures lower that 5%, the CCG were require</w:t>
      </w:r>
      <w:r w:rsidR="005A1F0B">
        <w:rPr>
          <w:rFonts w:ascii="Arial" w:hAnsi="Arial" w:cs="Arial"/>
          <w:bCs/>
          <w:sz w:val="24"/>
          <w:szCs w:val="24"/>
          <w:lang w:eastAsia="en-US"/>
        </w:rPr>
        <w:t>d</w:t>
      </w:r>
      <w:r>
        <w:rPr>
          <w:rFonts w:ascii="Arial" w:hAnsi="Arial" w:cs="Arial"/>
          <w:bCs/>
          <w:sz w:val="24"/>
          <w:szCs w:val="24"/>
          <w:lang w:eastAsia="en-US"/>
        </w:rPr>
        <w:t xml:space="preserve"> to supress this information for publication purposes as individual staff members could be identified. Unredacted information was submitted to NHSE and re</w:t>
      </w:r>
      <w:r w:rsidR="005A1F0B">
        <w:rPr>
          <w:rFonts w:ascii="Arial" w:hAnsi="Arial" w:cs="Arial"/>
          <w:bCs/>
          <w:sz w:val="24"/>
          <w:szCs w:val="24"/>
          <w:lang w:eastAsia="en-US"/>
        </w:rPr>
        <w:t>v</w:t>
      </w:r>
      <w:r>
        <w:rPr>
          <w:rFonts w:ascii="Arial" w:hAnsi="Arial" w:cs="Arial"/>
          <w:bCs/>
          <w:sz w:val="24"/>
          <w:szCs w:val="24"/>
          <w:lang w:eastAsia="en-US"/>
        </w:rPr>
        <w:t>ie</w:t>
      </w:r>
      <w:r w:rsidR="005A1F0B">
        <w:rPr>
          <w:rFonts w:ascii="Arial" w:hAnsi="Arial" w:cs="Arial"/>
          <w:bCs/>
          <w:sz w:val="24"/>
          <w:szCs w:val="24"/>
          <w:lang w:eastAsia="en-US"/>
        </w:rPr>
        <w:t>w</w:t>
      </w:r>
      <w:r>
        <w:rPr>
          <w:rFonts w:ascii="Arial" w:hAnsi="Arial" w:cs="Arial"/>
          <w:bCs/>
          <w:sz w:val="24"/>
          <w:szCs w:val="24"/>
          <w:lang w:eastAsia="en-US"/>
        </w:rPr>
        <w:t>ed by SLT</w:t>
      </w:r>
      <w:r w:rsidR="005A1F0B">
        <w:rPr>
          <w:rFonts w:ascii="Arial" w:hAnsi="Arial" w:cs="Arial"/>
          <w:bCs/>
          <w:sz w:val="24"/>
          <w:szCs w:val="24"/>
          <w:lang w:eastAsia="en-US"/>
        </w:rPr>
        <w:t>.</w:t>
      </w:r>
      <w:r>
        <w:rPr>
          <w:rFonts w:ascii="Arial" w:hAnsi="Arial" w:cs="Arial"/>
          <w:bCs/>
          <w:sz w:val="24"/>
          <w:szCs w:val="24"/>
          <w:lang w:eastAsia="en-US"/>
        </w:rPr>
        <w:t xml:space="preserve"> </w:t>
      </w:r>
      <w:r w:rsidR="00CC4069">
        <w:rPr>
          <w:rFonts w:ascii="Arial" w:hAnsi="Arial" w:cs="Arial"/>
          <w:bCs/>
          <w:sz w:val="24"/>
          <w:szCs w:val="24"/>
          <w:lang w:eastAsia="en-US"/>
        </w:rPr>
        <w:t>Under 3.1, only 5 of the 9 indicators were reported on as per the NHSE requirement over the last two years. The CCG did not partake in the national staff survey but undertook their own staff survey, however uptake was low and information insufficient to draw any conclusions from.</w:t>
      </w:r>
      <w:r w:rsidR="002773A8">
        <w:rPr>
          <w:rFonts w:ascii="Arial" w:hAnsi="Arial" w:cs="Arial"/>
          <w:bCs/>
          <w:sz w:val="24"/>
          <w:szCs w:val="24"/>
          <w:lang w:eastAsia="en-US"/>
        </w:rPr>
        <w:t xml:space="preserve"> </w:t>
      </w:r>
      <w:r w:rsidR="0055048E">
        <w:rPr>
          <w:rFonts w:ascii="Arial" w:hAnsi="Arial" w:cs="Arial"/>
          <w:bCs/>
          <w:sz w:val="24"/>
          <w:szCs w:val="24"/>
          <w:lang w:eastAsia="en-US"/>
        </w:rPr>
        <w:t>The CCG would l</w:t>
      </w:r>
      <w:r w:rsidR="002773A8">
        <w:rPr>
          <w:rFonts w:ascii="Arial" w:hAnsi="Arial" w:cs="Arial"/>
          <w:bCs/>
          <w:sz w:val="24"/>
          <w:szCs w:val="24"/>
          <w:lang w:eastAsia="en-US"/>
        </w:rPr>
        <w:t>ook to do further work around this and explore some of the themes.</w:t>
      </w:r>
    </w:p>
    <w:p w14:paraId="41F304B6" w14:textId="77777777" w:rsidR="0055048E" w:rsidRDefault="0055048E" w:rsidP="002773A8">
      <w:pPr>
        <w:pStyle w:val="NoSpacing"/>
        <w:ind w:left="720"/>
        <w:jc w:val="both"/>
        <w:rPr>
          <w:rFonts w:ascii="Arial" w:hAnsi="Arial" w:cs="Arial"/>
          <w:bCs/>
          <w:sz w:val="24"/>
          <w:szCs w:val="24"/>
          <w:lang w:eastAsia="en-US"/>
        </w:rPr>
      </w:pPr>
    </w:p>
    <w:p w14:paraId="56DD7022" w14:textId="338A3E7E" w:rsidR="002773A8" w:rsidRDefault="002773A8" w:rsidP="002773A8">
      <w:pPr>
        <w:pStyle w:val="NoSpacing"/>
        <w:ind w:left="720"/>
        <w:jc w:val="both"/>
        <w:rPr>
          <w:rFonts w:ascii="Arial" w:hAnsi="Arial" w:cs="Arial"/>
          <w:bCs/>
          <w:sz w:val="24"/>
          <w:szCs w:val="24"/>
          <w:lang w:eastAsia="en-US"/>
        </w:rPr>
      </w:pPr>
      <w:r>
        <w:rPr>
          <w:rFonts w:ascii="Arial" w:hAnsi="Arial" w:cs="Arial"/>
          <w:bCs/>
          <w:sz w:val="24"/>
          <w:szCs w:val="24"/>
          <w:lang w:eastAsia="en-US"/>
        </w:rPr>
        <w:lastRenderedPageBreak/>
        <w:t>At the time of reporting there were 108 overall staff. Number of staff who were reported as BME was less than 5% which was lower than the population in Hull at 6% however the Board membership was reported at 7%. Under indicator 4 relating to non-mandatory training, at present CCG systems did not allow for effective recording of this in a consistent way which would be looked at moving forward. The CCG had not made significant progress in attracting and recruiting more BME staff. This would be progressed within the action plan</w:t>
      </w:r>
      <w:r w:rsidR="0055048E">
        <w:rPr>
          <w:rFonts w:ascii="Arial" w:hAnsi="Arial" w:cs="Arial"/>
          <w:bCs/>
          <w:sz w:val="24"/>
          <w:szCs w:val="24"/>
          <w:lang w:eastAsia="en-US"/>
        </w:rPr>
        <w:t xml:space="preserve"> and w</w:t>
      </w:r>
      <w:r w:rsidR="002E46EF">
        <w:rPr>
          <w:rFonts w:ascii="Arial" w:hAnsi="Arial" w:cs="Arial"/>
          <w:bCs/>
          <w:sz w:val="24"/>
          <w:szCs w:val="24"/>
          <w:lang w:eastAsia="en-US"/>
        </w:rPr>
        <w:t>ork</w:t>
      </w:r>
      <w:r w:rsidR="0055048E">
        <w:rPr>
          <w:rFonts w:ascii="Arial" w:hAnsi="Arial" w:cs="Arial"/>
          <w:bCs/>
          <w:sz w:val="24"/>
          <w:szCs w:val="24"/>
          <w:lang w:eastAsia="en-US"/>
        </w:rPr>
        <w:t xml:space="preserve"> was</w:t>
      </w:r>
      <w:r w:rsidR="002E46EF">
        <w:rPr>
          <w:rFonts w:ascii="Arial" w:hAnsi="Arial" w:cs="Arial"/>
          <w:bCs/>
          <w:sz w:val="24"/>
          <w:szCs w:val="24"/>
          <w:lang w:eastAsia="en-US"/>
        </w:rPr>
        <w:t xml:space="preserve"> ongoing across</w:t>
      </w:r>
      <w:r w:rsidR="0055048E">
        <w:rPr>
          <w:rFonts w:ascii="Arial" w:hAnsi="Arial" w:cs="Arial"/>
          <w:bCs/>
          <w:sz w:val="24"/>
          <w:szCs w:val="24"/>
          <w:lang w:eastAsia="en-US"/>
        </w:rPr>
        <w:t xml:space="preserve"> the</w:t>
      </w:r>
      <w:r w:rsidR="002E46EF">
        <w:rPr>
          <w:rFonts w:ascii="Arial" w:hAnsi="Arial" w:cs="Arial"/>
          <w:bCs/>
          <w:sz w:val="24"/>
          <w:szCs w:val="24"/>
          <w:lang w:eastAsia="en-US"/>
        </w:rPr>
        <w:t xml:space="preserve"> ICS in terms of leadership skills within BME communities.</w:t>
      </w:r>
    </w:p>
    <w:p w14:paraId="193DE434" w14:textId="76685596" w:rsidR="002E46EF" w:rsidRDefault="002E46EF" w:rsidP="002773A8">
      <w:pPr>
        <w:pStyle w:val="NoSpacing"/>
        <w:ind w:left="720"/>
        <w:jc w:val="both"/>
        <w:rPr>
          <w:rFonts w:ascii="Arial" w:hAnsi="Arial" w:cs="Arial"/>
          <w:bCs/>
          <w:sz w:val="24"/>
          <w:szCs w:val="24"/>
          <w:lang w:eastAsia="en-US"/>
        </w:rPr>
      </w:pPr>
    </w:p>
    <w:p w14:paraId="1BA84C43" w14:textId="0CBF7178" w:rsidR="002E46EF" w:rsidRDefault="002E46EF" w:rsidP="002773A8">
      <w:pPr>
        <w:pStyle w:val="NoSpacing"/>
        <w:ind w:left="720"/>
        <w:jc w:val="both"/>
        <w:rPr>
          <w:rFonts w:ascii="Arial" w:hAnsi="Arial" w:cs="Arial"/>
          <w:bCs/>
          <w:sz w:val="24"/>
          <w:szCs w:val="24"/>
          <w:lang w:eastAsia="en-US"/>
        </w:rPr>
      </w:pPr>
      <w:r>
        <w:rPr>
          <w:rFonts w:ascii="Arial" w:hAnsi="Arial" w:cs="Arial"/>
          <w:bCs/>
          <w:sz w:val="24"/>
          <w:szCs w:val="24"/>
          <w:lang w:eastAsia="en-US"/>
        </w:rPr>
        <w:t>Provider Assurance for WRES Reporting – As part of CCG outcomes plan, the CCG received positive confirmation from both HUTHT and HTFT that reports had been submitted</w:t>
      </w:r>
      <w:r w:rsidR="003C7CF7">
        <w:rPr>
          <w:rFonts w:ascii="Arial" w:hAnsi="Arial" w:cs="Arial"/>
          <w:bCs/>
          <w:sz w:val="24"/>
          <w:szCs w:val="24"/>
          <w:lang w:eastAsia="en-US"/>
        </w:rPr>
        <w:t xml:space="preserve">, </w:t>
      </w:r>
      <w:r>
        <w:rPr>
          <w:rFonts w:ascii="Arial" w:hAnsi="Arial" w:cs="Arial"/>
          <w:bCs/>
          <w:sz w:val="24"/>
          <w:szCs w:val="24"/>
          <w:lang w:eastAsia="en-US"/>
        </w:rPr>
        <w:t>action plans were in place</w:t>
      </w:r>
      <w:r w:rsidR="003C7CF7">
        <w:rPr>
          <w:rFonts w:ascii="Arial" w:hAnsi="Arial" w:cs="Arial"/>
          <w:bCs/>
          <w:sz w:val="24"/>
          <w:szCs w:val="24"/>
          <w:lang w:eastAsia="en-US"/>
        </w:rPr>
        <w:t xml:space="preserve"> and assur</w:t>
      </w:r>
      <w:r w:rsidR="00B8388B">
        <w:rPr>
          <w:rFonts w:ascii="Arial" w:hAnsi="Arial" w:cs="Arial"/>
          <w:bCs/>
          <w:sz w:val="24"/>
          <w:szCs w:val="24"/>
          <w:lang w:eastAsia="en-US"/>
        </w:rPr>
        <w:t>ance received that</w:t>
      </w:r>
      <w:r w:rsidR="003C7CF7">
        <w:rPr>
          <w:rFonts w:ascii="Arial" w:hAnsi="Arial" w:cs="Arial"/>
          <w:bCs/>
          <w:sz w:val="24"/>
          <w:szCs w:val="24"/>
          <w:lang w:eastAsia="en-US"/>
        </w:rPr>
        <w:t xml:space="preserve"> significant progress </w:t>
      </w:r>
      <w:r w:rsidR="00B8388B">
        <w:rPr>
          <w:rFonts w:ascii="Arial" w:hAnsi="Arial" w:cs="Arial"/>
          <w:bCs/>
          <w:sz w:val="24"/>
          <w:szCs w:val="24"/>
          <w:lang w:eastAsia="en-US"/>
        </w:rPr>
        <w:t>had been</w:t>
      </w:r>
      <w:r w:rsidR="003C7CF7">
        <w:rPr>
          <w:rFonts w:ascii="Arial" w:hAnsi="Arial" w:cs="Arial"/>
          <w:bCs/>
          <w:sz w:val="24"/>
          <w:szCs w:val="24"/>
          <w:lang w:eastAsia="en-US"/>
        </w:rPr>
        <w:t xml:space="preserve"> made.</w:t>
      </w:r>
      <w:r w:rsidR="00B8388B">
        <w:rPr>
          <w:rFonts w:ascii="Arial" w:hAnsi="Arial" w:cs="Arial"/>
          <w:bCs/>
          <w:sz w:val="24"/>
          <w:szCs w:val="24"/>
          <w:lang w:eastAsia="en-US"/>
        </w:rPr>
        <w:t xml:space="preserve"> CHCP was an independent provider and was awaiting further guidance for this year’s submission date. Data for 2020 was published on their website. </w:t>
      </w:r>
    </w:p>
    <w:p w14:paraId="2770B720" w14:textId="2A2E18C0" w:rsidR="00B3087B" w:rsidRDefault="00B3087B" w:rsidP="002773A8">
      <w:pPr>
        <w:pStyle w:val="NoSpacing"/>
        <w:ind w:left="720"/>
        <w:jc w:val="both"/>
        <w:rPr>
          <w:rFonts w:ascii="Arial" w:hAnsi="Arial" w:cs="Arial"/>
          <w:bCs/>
          <w:sz w:val="24"/>
          <w:szCs w:val="24"/>
          <w:lang w:eastAsia="en-US"/>
        </w:rPr>
      </w:pPr>
    </w:p>
    <w:p w14:paraId="45783439" w14:textId="7E1E5B62" w:rsidR="00B3087B" w:rsidRDefault="00B3087B" w:rsidP="002773A8">
      <w:pPr>
        <w:pStyle w:val="NoSpacing"/>
        <w:ind w:left="720"/>
        <w:jc w:val="both"/>
        <w:rPr>
          <w:rFonts w:ascii="Arial" w:hAnsi="Arial" w:cs="Arial"/>
          <w:bCs/>
          <w:sz w:val="24"/>
          <w:szCs w:val="24"/>
          <w:lang w:eastAsia="en-US"/>
        </w:rPr>
      </w:pPr>
      <w:r>
        <w:rPr>
          <w:rFonts w:ascii="Arial" w:hAnsi="Arial" w:cs="Arial"/>
          <w:bCs/>
          <w:sz w:val="24"/>
          <w:szCs w:val="24"/>
          <w:lang w:eastAsia="en-US"/>
        </w:rPr>
        <w:t xml:space="preserve">Workforce Disability Standard – </w:t>
      </w:r>
      <w:r w:rsidR="003D7EBB">
        <w:rPr>
          <w:rFonts w:ascii="Arial" w:hAnsi="Arial" w:cs="Arial"/>
          <w:bCs/>
          <w:sz w:val="24"/>
          <w:szCs w:val="24"/>
          <w:lang w:eastAsia="en-US"/>
        </w:rPr>
        <w:t xml:space="preserve">The </w:t>
      </w:r>
      <w:r>
        <w:rPr>
          <w:rFonts w:ascii="Arial" w:hAnsi="Arial" w:cs="Arial"/>
          <w:bCs/>
          <w:sz w:val="24"/>
          <w:szCs w:val="24"/>
          <w:lang w:eastAsia="en-US"/>
        </w:rPr>
        <w:t>CCG</w:t>
      </w:r>
      <w:r w:rsidR="003D7EBB">
        <w:rPr>
          <w:rFonts w:ascii="Arial" w:hAnsi="Arial" w:cs="Arial"/>
          <w:bCs/>
          <w:sz w:val="24"/>
          <w:szCs w:val="24"/>
          <w:lang w:eastAsia="en-US"/>
        </w:rPr>
        <w:t xml:space="preserve"> was</w:t>
      </w:r>
      <w:r>
        <w:rPr>
          <w:rFonts w:ascii="Arial" w:hAnsi="Arial" w:cs="Arial"/>
          <w:bCs/>
          <w:sz w:val="24"/>
          <w:szCs w:val="24"/>
          <w:lang w:eastAsia="en-US"/>
        </w:rPr>
        <w:t xml:space="preserve"> not required to formally report on this but had looked at some of the metrics involved and further work</w:t>
      </w:r>
      <w:r w:rsidR="00AE07D3">
        <w:rPr>
          <w:rFonts w:ascii="Arial" w:hAnsi="Arial" w:cs="Arial"/>
          <w:bCs/>
          <w:sz w:val="24"/>
          <w:szCs w:val="24"/>
          <w:lang w:eastAsia="en-US"/>
        </w:rPr>
        <w:t xml:space="preserve"> is</w:t>
      </w:r>
      <w:r>
        <w:rPr>
          <w:rFonts w:ascii="Arial" w:hAnsi="Arial" w:cs="Arial"/>
          <w:bCs/>
          <w:sz w:val="24"/>
          <w:szCs w:val="24"/>
          <w:lang w:eastAsia="en-US"/>
        </w:rPr>
        <w:t xml:space="preserve"> to be done via staff surveys and the staff wellbeing group to make tangible progress against the actions.</w:t>
      </w:r>
      <w:r w:rsidR="001C0EE8">
        <w:rPr>
          <w:rFonts w:ascii="Arial" w:hAnsi="Arial" w:cs="Arial"/>
          <w:bCs/>
          <w:sz w:val="24"/>
          <w:szCs w:val="24"/>
          <w:lang w:eastAsia="en-US"/>
        </w:rPr>
        <w:t xml:space="preserve"> Disability disclosure for CCG staff was 5.5% compared to the average for the whole population at 25% however this figure included more than just working age</w:t>
      </w:r>
      <w:r w:rsidR="000477FA">
        <w:rPr>
          <w:rFonts w:ascii="Arial" w:hAnsi="Arial" w:cs="Arial"/>
          <w:bCs/>
          <w:sz w:val="24"/>
          <w:szCs w:val="24"/>
          <w:lang w:eastAsia="en-US"/>
        </w:rPr>
        <w:t xml:space="preserve"> and so was difficult to make an accurate comparison</w:t>
      </w:r>
      <w:r w:rsidR="001C0EE8">
        <w:rPr>
          <w:rFonts w:ascii="Arial" w:hAnsi="Arial" w:cs="Arial"/>
          <w:bCs/>
          <w:sz w:val="24"/>
          <w:szCs w:val="24"/>
          <w:lang w:eastAsia="en-US"/>
        </w:rPr>
        <w:t>.</w:t>
      </w:r>
      <w:r w:rsidR="001B5F55">
        <w:rPr>
          <w:rFonts w:ascii="Arial" w:hAnsi="Arial" w:cs="Arial"/>
          <w:bCs/>
          <w:sz w:val="24"/>
          <w:szCs w:val="24"/>
          <w:lang w:eastAsia="en-US"/>
        </w:rPr>
        <w:t xml:space="preserve"> </w:t>
      </w:r>
      <w:r w:rsidR="00AE07D3">
        <w:rPr>
          <w:rFonts w:ascii="Arial" w:hAnsi="Arial" w:cs="Arial"/>
          <w:bCs/>
          <w:sz w:val="24"/>
          <w:szCs w:val="24"/>
          <w:lang w:eastAsia="en-US"/>
        </w:rPr>
        <w:t>The n</w:t>
      </w:r>
      <w:r w:rsidR="001B5F55">
        <w:rPr>
          <w:rFonts w:ascii="Arial" w:hAnsi="Arial" w:cs="Arial"/>
          <w:bCs/>
          <w:sz w:val="24"/>
          <w:szCs w:val="24"/>
          <w:lang w:eastAsia="en-US"/>
        </w:rPr>
        <w:t>umber of staff who self-declared a disability within the staff survey was higher than those that were recorded on ESR. Further work would be undertaken to understand this disparity.</w:t>
      </w:r>
    </w:p>
    <w:p w14:paraId="2A6211C1" w14:textId="0F4FD92E" w:rsidR="001051BD" w:rsidRDefault="001051BD" w:rsidP="002773A8">
      <w:pPr>
        <w:pStyle w:val="NoSpacing"/>
        <w:ind w:left="720"/>
        <w:jc w:val="both"/>
        <w:rPr>
          <w:rFonts w:ascii="Arial" w:hAnsi="Arial" w:cs="Arial"/>
          <w:bCs/>
          <w:sz w:val="24"/>
          <w:szCs w:val="24"/>
          <w:lang w:eastAsia="en-US"/>
        </w:rPr>
      </w:pPr>
    </w:p>
    <w:p w14:paraId="054B78CE" w14:textId="55003404" w:rsidR="001051BD" w:rsidRDefault="001051BD" w:rsidP="002773A8">
      <w:pPr>
        <w:pStyle w:val="NoSpacing"/>
        <w:ind w:left="720"/>
        <w:jc w:val="both"/>
        <w:rPr>
          <w:rFonts w:ascii="Arial" w:hAnsi="Arial" w:cs="Arial"/>
          <w:bCs/>
          <w:sz w:val="24"/>
          <w:szCs w:val="24"/>
          <w:lang w:eastAsia="en-US"/>
        </w:rPr>
      </w:pPr>
      <w:r>
        <w:rPr>
          <w:rFonts w:ascii="Arial" w:hAnsi="Arial" w:cs="Arial"/>
          <w:bCs/>
          <w:sz w:val="24"/>
          <w:szCs w:val="24"/>
          <w:lang w:eastAsia="en-US"/>
        </w:rPr>
        <w:t xml:space="preserve">The Action Plan was included at Appendix 1 with </w:t>
      </w:r>
      <w:proofErr w:type="gramStart"/>
      <w:r>
        <w:rPr>
          <w:rFonts w:ascii="Arial" w:hAnsi="Arial" w:cs="Arial"/>
          <w:bCs/>
          <w:sz w:val="24"/>
          <w:szCs w:val="24"/>
          <w:lang w:eastAsia="en-US"/>
        </w:rPr>
        <w:t>the majority of</w:t>
      </w:r>
      <w:proofErr w:type="gramEnd"/>
      <w:r>
        <w:rPr>
          <w:rFonts w:ascii="Arial" w:hAnsi="Arial" w:cs="Arial"/>
          <w:bCs/>
          <w:sz w:val="24"/>
          <w:szCs w:val="24"/>
          <w:lang w:eastAsia="en-US"/>
        </w:rPr>
        <w:t xml:space="preserve"> actions relating to Human Resources with support from</w:t>
      </w:r>
      <w:r w:rsidR="004D6B18">
        <w:rPr>
          <w:rFonts w:ascii="Arial" w:hAnsi="Arial" w:cs="Arial"/>
          <w:bCs/>
          <w:sz w:val="24"/>
          <w:szCs w:val="24"/>
          <w:lang w:eastAsia="en-US"/>
        </w:rPr>
        <w:t xml:space="preserve"> the</w:t>
      </w:r>
      <w:r>
        <w:rPr>
          <w:rFonts w:ascii="Arial" w:hAnsi="Arial" w:cs="Arial"/>
          <w:bCs/>
          <w:sz w:val="24"/>
          <w:szCs w:val="24"/>
          <w:lang w:eastAsia="en-US"/>
        </w:rPr>
        <w:t xml:space="preserve"> Communications team.</w:t>
      </w:r>
    </w:p>
    <w:p w14:paraId="44FE854C" w14:textId="734C7B44" w:rsidR="001051BD" w:rsidRDefault="001051BD" w:rsidP="002773A8">
      <w:pPr>
        <w:pStyle w:val="NoSpacing"/>
        <w:ind w:left="720"/>
        <w:jc w:val="both"/>
        <w:rPr>
          <w:rFonts w:ascii="Arial" w:hAnsi="Arial" w:cs="Arial"/>
          <w:bCs/>
          <w:sz w:val="24"/>
          <w:szCs w:val="24"/>
          <w:lang w:eastAsia="en-US"/>
        </w:rPr>
      </w:pPr>
    </w:p>
    <w:p w14:paraId="5821C48E" w14:textId="58BAA006" w:rsidR="001051BD" w:rsidRDefault="001051BD" w:rsidP="002773A8">
      <w:pPr>
        <w:pStyle w:val="NoSpacing"/>
        <w:ind w:left="720"/>
        <w:jc w:val="both"/>
        <w:rPr>
          <w:rFonts w:ascii="Arial" w:hAnsi="Arial" w:cs="Arial"/>
          <w:bCs/>
          <w:sz w:val="24"/>
          <w:szCs w:val="24"/>
          <w:lang w:eastAsia="en-US"/>
        </w:rPr>
      </w:pPr>
      <w:r>
        <w:rPr>
          <w:rFonts w:ascii="Arial" w:hAnsi="Arial" w:cs="Arial"/>
          <w:bCs/>
          <w:sz w:val="24"/>
          <w:szCs w:val="24"/>
          <w:lang w:eastAsia="en-US"/>
        </w:rPr>
        <w:t>With reference to item 3.2 (Provider WRES Report) Dr Moult asked whether P</w:t>
      </w:r>
      <w:r w:rsidR="00AE07D3">
        <w:rPr>
          <w:rFonts w:ascii="Arial" w:hAnsi="Arial" w:cs="Arial"/>
          <w:bCs/>
          <w:sz w:val="24"/>
          <w:szCs w:val="24"/>
          <w:lang w:eastAsia="en-US"/>
        </w:rPr>
        <w:t xml:space="preserve">rimary </w:t>
      </w:r>
      <w:r>
        <w:rPr>
          <w:rFonts w:ascii="Arial" w:hAnsi="Arial" w:cs="Arial"/>
          <w:bCs/>
          <w:sz w:val="24"/>
          <w:szCs w:val="24"/>
          <w:lang w:eastAsia="en-US"/>
        </w:rPr>
        <w:t>C</w:t>
      </w:r>
      <w:r w:rsidR="00AE07D3">
        <w:rPr>
          <w:rFonts w:ascii="Arial" w:hAnsi="Arial" w:cs="Arial"/>
          <w:bCs/>
          <w:sz w:val="24"/>
          <w:szCs w:val="24"/>
          <w:lang w:eastAsia="en-US"/>
        </w:rPr>
        <w:t xml:space="preserve">are </w:t>
      </w:r>
      <w:r w:rsidR="00BB34FD">
        <w:rPr>
          <w:rFonts w:ascii="Arial" w:hAnsi="Arial" w:cs="Arial"/>
          <w:bCs/>
          <w:sz w:val="24"/>
          <w:szCs w:val="24"/>
          <w:lang w:eastAsia="en-US"/>
        </w:rPr>
        <w:t>Networks were</w:t>
      </w:r>
      <w:r w:rsidR="00AE1295">
        <w:rPr>
          <w:rFonts w:ascii="Arial" w:hAnsi="Arial" w:cs="Arial"/>
          <w:bCs/>
          <w:sz w:val="24"/>
          <w:szCs w:val="24"/>
          <w:lang w:eastAsia="en-US"/>
        </w:rPr>
        <w:t xml:space="preserve"> required to </w:t>
      </w:r>
      <w:r>
        <w:rPr>
          <w:rFonts w:ascii="Arial" w:hAnsi="Arial" w:cs="Arial"/>
          <w:bCs/>
          <w:sz w:val="24"/>
          <w:szCs w:val="24"/>
          <w:lang w:eastAsia="en-US"/>
        </w:rPr>
        <w:t>provide some of this data</w:t>
      </w:r>
      <w:r w:rsidR="00AE07D3">
        <w:rPr>
          <w:rFonts w:ascii="Arial" w:hAnsi="Arial" w:cs="Arial"/>
          <w:bCs/>
          <w:sz w:val="24"/>
          <w:szCs w:val="24"/>
          <w:lang w:eastAsia="en-US"/>
        </w:rPr>
        <w:t>.</w:t>
      </w:r>
      <w:r>
        <w:rPr>
          <w:rFonts w:ascii="Arial" w:hAnsi="Arial" w:cs="Arial"/>
          <w:bCs/>
          <w:sz w:val="24"/>
          <w:szCs w:val="24"/>
          <w:lang w:eastAsia="en-US"/>
        </w:rPr>
        <w:t xml:space="preserve"> </w:t>
      </w:r>
      <w:r w:rsidR="00CF6A47">
        <w:rPr>
          <w:rFonts w:ascii="Arial" w:hAnsi="Arial" w:cs="Arial"/>
          <w:bCs/>
          <w:sz w:val="24"/>
          <w:szCs w:val="24"/>
          <w:lang w:eastAsia="en-US"/>
        </w:rPr>
        <w:t>There was no</w:t>
      </w:r>
      <w:r>
        <w:rPr>
          <w:rFonts w:ascii="Arial" w:hAnsi="Arial" w:cs="Arial"/>
          <w:bCs/>
          <w:sz w:val="24"/>
          <w:szCs w:val="24"/>
          <w:lang w:eastAsia="en-US"/>
        </w:rPr>
        <w:t xml:space="preserve"> require</w:t>
      </w:r>
      <w:r w:rsidR="00CF6A47">
        <w:rPr>
          <w:rFonts w:ascii="Arial" w:hAnsi="Arial" w:cs="Arial"/>
          <w:bCs/>
          <w:sz w:val="24"/>
          <w:szCs w:val="24"/>
          <w:lang w:eastAsia="en-US"/>
        </w:rPr>
        <w:t>ment</w:t>
      </w:r>
      <w:r>
        <w:rPr>
          <w:rFonts w:ascii="Arial" w:hAnsi="Arial" w:cs="Arial"/>
          <w:bCs/>
          <w:sz w:val="24"/>
          <w:szCs w:val="24"/>
          <w:lang w:eastAsia="en-US"/>
        </w:rPr>
        <w:t xml:space="preserve"> at present however scoping sessions</w:t>
      </w:r>
      <w:r w:rsidR="00F04F3F">
        <w:rPr>
          <w:rFonts w:ascii="Arial" w:hAnsi="Arial" w:cs="Arial"/>
          <w:bCs/>
          <w:sz w:val="24"/>
          <w:szCs w:val="24"/>
          <w:lang w:eastAsia="en-US"/>
        </w:rPr>
        <w:t xml:space="preserve"> </w:t>
      </w:r>
      <w:r>
        <w:rPr>
          <w:rFonts w:ascii="Arial" w:hAnsi="Arial" w:cs="Arial"/>
          <w:bCs/>
          <w:sz w:val="24"/>
          <w:szCs w:val="24"/>
          <w:lang w:eastAsia="en-US"/>
        </w:rPr>
        <w:t>had taken place</w:t>
      </w:r>
      <w:r w:rsidR="00FE10F5">
        <w:rPr>
          <w:rFonts w:ascii="Arial" w:hAnsi="Arial" w:cs="Arial"/>
          <w:bCs/>
          <w:sz w:val="24"/>
          <w:szCs w:val="24"/>
          <w:lang w:eastAsia="en-US"/>
        </w:rPr>
        <w:t xml:space="preserve"> with PCN Directors</w:t>
      </w:r>
      <w:r>
        <w:rPr>
          <w:rFonts w:ascii="Arial" w:hAnsi="Arial" w:cs="Arial"/>
          <w:bCs/>
          <w:sz w:val="24"/>
          <w:szCs w:val="24"/>
          <w:lang w:eastAsia="en-US"/>
        </w:rPr>
        <w:t xml:space="preserve"> and work was due to commence</w:t>
      </w:r>
      <w:r w:rsidR="00F04F3F">
        <w:rPr>
          <w:rFonts w:ascii="Arial" w:hAnsi="Arial" w:cs="Arial"/>
          <w:bCs/>
          <w:sz w:val="24"/>
          <w:szCs w:val="24"/>
          <w:lang w:eastAsia="en-US"/>
        </w:rPr>
        <w:t xml:space="preserve"> next month</w:t>
      </w:r>
      <w:r>
        <w:rPr>
          <w:rFonts w:ascii="Arial" w:hAnsi="Arial" w:cs="Arial"/>
          <w:bCs/>
          <w:sz w:val="24"/>
          <w:szCs w:val="24"/>
          <w:lang w:eastAsia="en-US"/>
        </w:rPr>
        <w:t xml:space="preserve"> </w:t>
      </w:r>
      <w:r w:rsidR="00CF6A47">
        <w:rPr>
          <w:rFonts w:ascii="Arial" w:hAnsi="Arial" w:cs="Arial"/>
          <w:bCs/>
          <w:sz w:val="24"/>
          <w:szCs w:val="24"/>
          <w:lang w:eastAsia="en-US"/>
        </w:rPr>
        <w:t xml:space="preserve">to </w:t>
      </w:r>
      <w:r>
        <w:rPr>
          <w:rFonts w:ascii="Arial" w:hAnsi="Arial" w:cs="Arial"/>
          <w:bCs/>
          <w:sz w:val="24"/>
          <w:szCs w:val="24"/>
          <w:lang w:eastAsia="en-US"/>
        </w:rPr>
        <w:t xml:space="preserve">look </w:t>
      </w:r>
      <w:r w:rsidR="00CF6A47">
        <w:rPr>
          <w:rFonts w:ascii="Arial" w:hAnsi="Arial" w:cs="Arial"/>
          <w:bCs/>
          <w:sz w:val="24"/>
          <w:szCs w:val="24"/>
          <w:lang w:eastAsia="en-US"/>
        </w:rPr>
        <w:t>at</w:t>
      </w:r>
      <w:r>
        <w:rPr>
          <w:rFonts w:ascii="Arial" w:hAnsi="Arial" w:cs="Arial"/>
          <w:bCs/>
          <w:sz w:val="24"/>
          <w:szCs w:val="24"/>
          <w:lang w:eastAsia="en-US"/>
        </w:rPr>
        <w:t xml:space="preserve"> racial equality and could</w:t>
      </w:r>
      <w:r w:rsidR="004D6B18">
        <w:rPr>
          <w:rFonts w:ascii="Arial" w:hAnsi="Arial" w:cs="Arial"/>
          <w:bCs/>
          <w:sz w:val="24"/>
          <w:szCs w:val="24"/>
          <w:lang w:eastAsia="en-US"/>
        </w:rPr>
        <w:t xml:space="preserve"> also</w:t>
      </w:r>
      <w:r>
        <w:rPr>
          <w:rFonts w:ascii="Arial" w:hAnsi="Arial" w:cs="Arial"/>
          <w:bCs/>
          <w:sz w:val="24"/>
          <w:szCs w:val="24"/>
          <w:lang w:eastAsia="en-US"/>
        </w:rPr>
        <w:t xml:space="preserve"> look at how the CCG worked with PCNs to collect this data, develop action </w:t>
      </w:r>
      <w:proofErr w:type="gramStart"/>
      <w:r>
        <w:rPr>
          <w:rFonts w:ascii="Arial" w:hAnsi="Arial" w:cs="Arial"/>
          <w:bCs/>
          <w:sz w:val="24"/>
          <w:szCs w:val="24"/>
          <w:lang w:eastAsia="en-US"/>
        </w:rPr>
        <w:t>plans</w:t>
      </w:r>
      <w:proofErr w:type="gramEnd"/>
      <w:r>
        <w:rPr>
          <w:rFonts w:ascii="Arial" w:hAnsi="Arial" w:cs="Arial"/>
          <w:bCs/>
          <w:sz w:val="24"/>
          <w:szCs w:val="24"/>
          <w:lang w:eastAsia="en-US"/>
        </w:rPr>
        <w:t xml:space="preserve"> and provid</w:t>
      </w:r>
      <w:r w:rsidR="00CF6A47">
        <w:rPr>
          <w:rFonts w:ascii="Arial" w:hAnsi="Arial" w:cs="Arial"/>
          <w:bCs/>
          <w:sz w:val="24"/>
          <w:szCs w:val="24"/>
          <w:lang w:eastAsia="en-US"/>
        </w:rPr>
        <w:t>e</w:t>
      </w:r>
      <w:r>
        <w:rPr>
          <w:rFonts w:ascii="Arial" w:hAnsi="Arial" w:cs="Arial"/>
          <w:bCs/>
          <w:sz w:val="24"/>
          <w:szCs w:val="24"/>
          <w:lang w:eastAsia="en-US"/>
        </w:rPr>
        <w:t xml:space="preserve"> support</w:t>
      </w:r>
      <w:r w:rsidR="00F04F3F">
        <w:rPr>
          <w:rFonts w:ascii="Arial" w:hAnsi="Arial" w:cs="Arial"/>
          <w:bCs/>
          <w:sz w:val="24"/>
          <w:szCs w:val="24"/>
          <w:lang w:eastAsia="en-US"/>
        </w:rPr>
        <w:t xml:space="preserve"> in terms of training requirements</w:t>
      </w:r>
      <w:r w:rsidR="00CF6A47">
        <w:rPr>
          <w:rFonts w:ascii="Arial" w:hAnsi="Arial" w:cs="Arial"/>
          <w:bCs/>
          <w:sz w:val="24"/>
          <w:szCs w:val="24"/>
          <w:lang w:eastAsia="en-US"/>
        </w:rPr>
        <w:t>.</w:t>
      </w:r>
    </w:p>
    <w:p w14:paraId="3C5F4233" w14:textId="2D7B69AF" w:rsidR="009545D0" w:rsidRDefault="009545D0" w:rsidP="002773A8">
      <w:pPr>
        <w:pStyle w:val="NoSpacing"/>
        <w:ind w:left="720"/>
        <w:jc w:val="both"/>
        <w:rPr>
          <w:rFonts w:ascii="Arial" w:hAnsi="Arial" w:cs="Arial"/>
          <w:bCs/>
          <w:sz w:val="24"/>
          <w:szCs w:val="24"/>
          <w:lang w:eastAsia="en-US"/>
        </w:rPr>
      </w:pPr>
    </w:p>
    <w:p w14:paraId="071F0A5C" w14:textId="6A14F748" w:rsidR="00A12BD5" w:rsidRDefault="009545D0" w:rsidP="00A12BD5">
      <w:pPr>
        <w:pStyle w:val="NoSpacing"/>
        <w:ind w:left="720"/>
        <w:jc w:val="both"/>
        <w:rPr>
          <w:rFonts w:ascii="Arial" w:hAnsi="Arial" w:cs="Arial"/>
          <w:bCs/>
          <w:sz w:val="24"/>
          <w:szCs w:val="24"/>
          <w:lang w:eastAsia="en-US"/>
        </w:rPr>
      </w:pPr>
      <w:r>
        <w:rPr>
          <w:rFonts w:ascii="Arial" w:hAnsi="Arial" w:cs="Arial"/>
          <w:bCs/>
          <w:sz w:val="24"/>
          <w:szCs w:val="24"/>
          <w:lang w:eastAsia="en-US"/>
        </w:rPr>
        <w:t xml:space="preserve">With reference to ‘Indicator 1’ </w:t>
      </w:r>
      <w:r w:rsidR="004D6B18">
        <w:rPr>
          <w:rFonts w:ascii="Arial" w:hAnsi="Arial" w:cs="Arial"/>
          <w:bCs/>
          <w:sz w:val="24"/>
          <w:szCs w:val="24"/>
          <w:lang w:eastAsia="en-US"/>
        </w:rPr>
        <w:t>with</w:t>
      </w:r>
      <w:r>
        <w:rPr>
          <w:rFonts w:ascii="Arial" w:hAnsi="Arial" w:cs="Arial"/>
          <w:bCs/>
          <w:sz w:val="24"/>
          <w:szCs w:val="24"/>
          <w:lang w:eastAsia="en-US"/>
        </w:rPr>
        <w:t xml:space="preserve">in the WRES, Dr B Ali queried why there was a marked difference </w:t>
      </w:r>
      <w:r w:rsidR="004D6B18">
        <w:rPr>
          <w:rFonts w:ascii="Arial" w:hAnsi="Arial" w:cs="Arial"/>
          <w:bCs/>
          <w:sz w:val="24"/>
          <w:szCs w:val="24"/>
          <w:lang w:eastAsia="en-US"/>
        </w:rPr>
        <w:t>in the</w:t>
      </w:r>
      <w:r>
        <w:rPr>
          <w:rFonts w:ascii="Arial" w:hAnsi="Arial" w:cs="Arial"/>
          <w:bCs/>
          <w:sz w:val="24"/>
          <w:szCs w:val="24"/>
          <w:lang w:eastAsia="en-US"/>
        </w:rPr>
        <w:t xml:space="preserve"> </w:t>
      </w:r>
      <w:r w:rsidR="004D6B18">
        <w:rPr>
          <w:rFonts w:ascii="Arial" w:hAnsi="Arial" w:cs="Arial"/>
          <w:bCs/>
          <w:sz w:val="24"/>
          <w:szCs w:val="24"/>
          <w:lang w:eastAsia="en-US"/>
        </w:rPr>
        <w:t xml:space="preserve">percentage of NHS staff from BME backgrounds in </w:t>
      </w:r>
      <w:r>
        <w:rPr>
          <w:rFonts w:ascii="Arial" w:hAnsi="Arial" w:cs="Arial"/>
          <w:bCs/>
          <w:sz w:val="24"/>
          <w:szCs w:val="24"/>
          <w:lang w:eastAsia="en-US"/>
        </w:rPr>
        <w:t>Hull compar</w:t>
      </w:r>
      <w:r w:rsidR="004D6B18">
        <w:rPr>
          <w:rFonts w:ascii="Arial" w:hAnsi="Arial" w:cs="Arial"/>
          <w:bCs/>
          <w:sz w:val="24"/>
          <w:szCs w:val="24"/>
          <w:lang w:eastAsia="en-US"/>
        </w:rPr>
        <w:t>ed</w:t>
      </w:r>
      <w:r>
        <w:rPr>
          <w:rFonts w:ascii="Arial" w:hAnsi="Arial" w:cs="Arial"/>
          <w:bCs/>
          <w:sz w:val="24"/>
          <w:szCs w:val="24"/>
          <w:lang w:eastAsia="en-US"/>
        </w:rPr>
        <w:t xml:space="preserve"> to the rest of the country </w:t>
      </w:r>
      <w:r w:rsidR="004D6B18">
        <w:rPr>
          <w:rFonts w:ascii="Arial" w:hAnsi="Arial" w:cs="Arial"/>
          <w:bCs/>
          <w:sz w:val="24"/>
          <w:szCs w:val="24"/>
          <w:lang w:eastAsia="en-US"/>
        </w:rPr>
        <w:t>a</w:t>
      </w:r>
      <w:r w:rsidR="00783081">
        <w:rPr>
          <w:rFonts w:ascii="Arial" w:hAnsi="Arial" w:cs="Arial"/>
          <w:bCs/>
          <w:sz w:val="24"/>
          <w:szCs w:val="24"/>
          <w:lang w:eastAsia="en-US"/>
        </w:rPr>
        <w:t xml:space="preserve">nd was it the whole system that was significantly </w:t>
      </w:r>
      <w:proofErr w:type="gramStart"/>
      <w:r w:rsidR="00783081">
        <w:rPr>
          <w:rFonts w:ascii="Arial" w:hAnsi="Arial" w:cs="Arial"/>
          <w:bCs/>
          <w:sz w:val="24"/>
          <w:szCs w:val="24"/>
          <w:lang w:eastAsia="en-US"/>
        </w:rPr>
        <w:t>more</w:t>
      </w:r>
      <w:r w:rsidR="002E4D6A">
        <w:rPr>
          <w:rFonts w:ascii="Arial" w:hAnsi="Arial" w:cs="Arial"/>
          <w:bCs/>
          <w:sz w:val="24"/>
          <w:szCs w:val="24"/>
          <w:lang w:eastAsia="en-US"/>
        </w:rPr>
        <w:t xml:space="preserve"> </w:t>
      </w:r>
      <w:r w:rsidR="00783081">
        <w:rPr>
          <w:rFonts w:ascii="Arial" w:hAnsi="Arial" w:cs="Arial"/>
          <w:bCs/>
          <w:sz w:val="24"/>
          <w:szCs w:val="24"/>
          <w:lang w:eastAsia="en-US"/>
        </w:rPr>
        <w:t>white</w:t>
      </w:r>
      <w:proofErr w:type="gramEnd"/>
      <w:r w:rsidR="00783081">
        <w:rPr>
          <w:rFonts w:ascii="Arial" w:hAnsi="Arial" w:cs="Arial"/>
          <w:bCs/>
          <w:sz w:val="24"/>
          <w:szCs w:val="24"/>
          <w:lang w:eastAsia="en-US"/>
        </w:rPr>
        <w:t xml:space="preserve"> or just the CCG</w:t>
      </w:r>
      <w:r w:rsidR="00BB34FD">
        <w:rPr>
          <w:rFonts w:ascii="Arial" w:hAnsi="Arial" w:cs="Arial"/>
          <w:bCs/>
          <w:sz w:val="24"/>
          <w:szCs w:val="24"/>
          <w:lang w:eastAsia="en-US"/>
        </w:rPr>
        <w:t>.</w:t>
      </w:r>
      <w:r w:rsidR="00783081">
        <w:rPr>
          <w:rFonts w:ascii="Arial" w:hAnsi="Arial" w:cs="Arial"/>
          <w:bCs/>
          <w:sz w:val="24"/>
          <w:szCs w:val="24"/>
          <w:lang w:eastAsia="en-US"/>
        </w:rPr>
        <w:t xml:space="preserve"> The Ass</w:t>
      </w:r>
      <w:r w:rsidR="005C476D">
        <w:rPr>
          <w:rFonts w:ascii="Arial" w:hAnsi="Arial" w:cs="Arial"/>
          <w:bCs/>
          <w:sz w:val="24"/>
          <w:szCs w:val="24"/>
          <w:lang w:eastAsia="en-US"/>
        </w:rPr>
        <w:t>o</w:t>
      </w:r>
      <w:r w:rsidR="00783081">
        <w:rPr>
          <w:rFonts w:ascii="Arial" w:hAnsi="Arial" w:cs="Arial"/>
          <w:bCs/>
          <w:sz w:val="24"/>
          <w:szCs w:val="24"/>
          <w:lang w:eastAsia="en-US"/>
        </w:rPr>
        <w:t>ciate Director of Communication</w:t>
      </w:r>
      <w:r w:rsidR="005C476D">
        <w:rPr>
          <w:rFonts w:ascii="Arial" w:hAnsi="Arial" w:cs="Arial"/>
          <w:bCs/>
          <w:sz w:val="24"/>
          <w:szCs w:val="24"/>
          <w:lang w:eastAsia="en-US"/>
        </w:rPr>
        <w:t>s</w:t>
      </w:r>
      <w:r w:rsidR="00783081">
        <w:rPr>
          <w:rFonts w:ascii="Arial" w:hAnsi="Arial" w:cs="Arial"/>
          <w:bCs/>
          <w:sz w:val="24"/>
          <w:szCs w:val="24"/>
          <w:lang w:eastAsia="en-US"/>
        </w:rPr>
        <w:t xml:space="preserve"> and E</w:t>
      </w:r>
      <w:r w:rsidR="005C476D">
        <w:rPr>
          <w:rFonts w:ascii="Arial" w:hAnsi="Arial" w:cs="Arial"/>
          <w:bCs/>
          <w:sz w:val="24"/>
          <w:szCs w:val="24"/>
          <w:lang w:eastAsia="en-US"/>
        </w:rPr>
        <w:t>n</w:t>
      </w:r>
      <w:r w:rsidR="00783081">
        <w:rPr>
          <w:rFonts w:ascii="Arial" w:hAnsi="Arial" w:cs="Arial"/>
          <w:bCs/>
          <w:sz w:val="24"/>
          <w:szCs w:val="24"/>
          <w:lang w:eastAsia="en-US"/>
        </w:rPr>
        <w:t>gage</w:t>
      </w:r>
      <w:r w:rsidR="005C476D">
        <w:rPr>
          <w:rFonts w:ascii="Arial" w:hAnsi="Arial" w:cs="Arial"/>
          <w:bCs/>
          <w:sz w:val="24"/>
          <w:szCs w:val="24"/>
          <w:lang w:eastAsia="en-US"/>
        </w:rPr>
        <w:t>m</w:t>
      </w:r>
      <w:r w:rsidR="00783081">
        <w:rPr>
          <w:rFonts w:ascii="Arial" w:hAnsi="Arial" w:cs="Arial"/>
          <w:bCs/>
          <w:sz w:val="24"/>
          <w:szCs w:val="24"/>
          <w:lang w:eastAsia="en-US"/>
        </w:rPr>
        <w:t>e</w:t>
      </w:r>
      <w:r w:rsidR="005C476D">
        <w:rPr>
          <w:rFonts w:ascii="Arial" w:hAnsi="Arial" w:cs="Arial"/>
          <w:bCs/>
          <w:sz w:val="24"/>
          <w:szCs w:val="24"/>
          <w:lang w:eastAsia="en-US"/>
        </w:rPr>
        <w:t>n</w:t>
      </w:r>
      <w:r w:rsidR="00783081">
        <w:rPr>
          <w:rFonts w:ascii="Arial" w:hAnsi="Arial" w:cs="Arial"/>
          <w:bCs/>
          <w:sz w:val="24"/>
          <w:szCs w:val="24"/>
          <w:lang w:eastAsia="en-US"/>
        </w:rPr>
        <w:t xml:space="preserve">t advised this was something the CCG </w:t>
      </w:r>
      <w:r w:rsidR="005C476D">
        <w:rPr>
          <w:rFonts w:ascii="Arial" w:hAnsi="Arial" w:cs="Arial"/>
          <w:bCs/>
          <w:sz w:val="24"/>
          <w:szCs w:val="24"/>
          <w:lang w:eastAsia="en-US"/>
        </w:rPr>
        <w:t>would</w:t>
      </w:r>
      <w:r w:rsidR="00783081">
        <w:rPr>
          <w:rFonts w:ascii="Arial" w:hAnsi="Arial" w:cs="Arial"/>
          <w:bCs/>
          <w:sz w:val="24"/>
          <w:szCs w:val="24"/>
          <w:lang w:eastAsia="en-US"/>
        </w:rPr>
        <w:t xml:space="preserve"> explore further but</w:t>
      </w:r>
      <w:r w:rsidR="005C476D">
        <w:rPr>
          <w:rFonts w:ascii="Arial" w:hAnsi="Arial" w:cs="Arial"/>
          <w:bCs/>
          <w:sz w:val="24"/>
          <w:szCs w:val="24"/>
          <w:lang w:eastAsia="en-US"/>
        </w:rPr>
        <w:t>,</w:t>
      </w:r>
      <w:r w:rsidR="00783081">
        <w:rPr>
          <w:rFonts w:ascii="Arial" w:hAnsi="Arial" w:cs="Arial"/>
          <w:bCs/>
          <w:sz w:val="24"/>
          <w:szCs w:val="24"/>
          <w:lang w:eastAsia="en-US"/>
        </w:rPr>
        <w:t xml:space="preserve"> as a</w:t>
      </w:r>
      <w:r w:rsidR="005C476D">
        <w:rPr>
          <w:rFonts w:ascii="Arial" w:hAnsi="Arial" w:cs="Arial"/>
          <w:bCs/>
          <w:sz w:val="24"/>
          <w:szCs w:val="24"/>
          <w:lang w:eastAsia="en-US"/>
        </w:rPr>
        <w:t xml:space="preserve"> </w:t>
      </w:r>
      <w:r w:rsidR="00783081">
        <w:rPr>
          <w:rFonts w:ascii="Arial" w:hAnsi="Arial" w:cs="Arial"/>
          <w:bCs/>
          <w:sz w:val="24"/>
          <w:szCs w:val="24"/>
          <w:lang w:eastAsia="en-US"/>
        </w:rPr>
        <w:t>small emp</w:t>
      </w:r>
      <w:r w:rsidR="005C476D">
        <w:rPr>
          <w:rFonts w:ascii="Arial" w:hAnsi="Arial" w:cs="Arial"/>
          <w:bCs/>
          <w:sz w:val="24"/>
          <w:szCs w:val="24"/>
          <w:lang w:eastAsia="en-US"/>
        </w:rPr>
        <w:t>lo</w:t>
      </w:r>
      <w:r w:rsidR="00783081">
        <w:rPr>
          <w:rFonts w:ascii="Arial" w:hAnsi="Arial" w:cs="Arial"/>
          <w:bCs/>
          <w:sz w:val="24"/>
          <w:szCs w:val="24"/>
          <w:lang w:eastAsia="en-US"/>
        </w:rPr>
        <w:t>yer</w:t>
      </w:r>
      <w:r w:rsidR="005C476D">
        <w:rPr>
          <w:rFonts w:ascii="Arial" w:hAnsi="Arial" w:cs="Arial"/>
          <w:bCs/>
          <w:sz w:val="24"/>
          <w:szCs w:val="24"/>
          <w:lang w:eastAsia="en-US"/>
        </w:rPr>
        <w:t xml:space="preserve">, </w:t>
      </w:r>
      <w:r w:rsidR="00AE1295">
        <w:rPr>
          <w:rFonts w:ascii="Arial" w:hAnsi="Arial" w:cs="Arial"/>
          <w:bCs/>
          <w:sz w:val="24"/>
          <w:szCs w:val="24"/>
          <w:lang w:eastAsia="en-US"/>
        </w:rPr>
        <w:t xml:space="preserve">it </w:t>
      </w:r>
      <w:r w:rsidR="005C476D">
        <w:rPr>
          <w:rFonts w:ascii="Arial" w:hAnsi="Arial" w:cs="Arial"/>
          <w:bCs/>
          <w:sz w:val="24"/>
          <w:szCs w:val="24"/>
          <w:lang w:eastAsia="en-US"/>
        </w:rPr>
        <w:t>was difficult to evaluate but as the CCG moved into an ICS, with a larger workforce</w:t>
      </w:r>
      <w:r w:rsidR="00E024A3">
        <w:rPr>
          <w:rFonts w:ascii="Arial" w:hAnsi="Arial" w:cs="Arial"/>
          <w:bCs/>
          <w:sz w:val="24"/>
          <w:szCs w:val="24"/>
          <w:lang w:eastAsia="en-US"/>
        </w:rPr>
        <w:t>,</w:t>
      </w:r>
      <w:r w:rsidR="005C476D">
        <w:rPr>
          <w:rFonts w:ascii="Arial" w:hAnsi="Arial" w:cs="Arial"/>
          <w:bCs/>
          <w:sz w:val="24"/>
          <w:szCs w:val="24"/>
          <w:lang w:eastAsia="en-US"/>
        </w:rPr>
        <w:t xml:space="preserve"> c</w:t>
      </w:r>
      <w:r w:rsidR="00AE1295">
        <w:rPr>
          <w:rFonts w:ascii="Arial" w:hAnsi="Arial" w:cs="Arial"/>
          <w:bCs/>
          <w:sz w:val="24"/>
          <w:szCs w:val="24"/>
          <w:lang w:eastAsia="en-US"/>
        </w:rPr>
        <w:t>ollective work</w:t>
      </w:r>
      <w:r w:rsidR="005C476D">
        <w:rPr>
          <w:rFonts w:ascii="Arial" w:hAnsi="Arial" w:cs="Arial"/>
          <w:bCs/>
          <w:sz w:val="24"/>
          <w:szCs w:val="24"/>
          <w:lang w:eastAsia="en-US"/>
        </w:rPr>
        <w:t xml:space="preserve"> </w:t>
      </w:r>
      <w:r w:rsidR="00AE1295">
        <w:rPr>
          <w:rFonts w:ascii="Arial" w:hAnsi="Arial" w:cs="Arial"/>
          <w:bCs/>
          <w:sz w:val="24"/>
          <w:szCs w:val="24"/>
          <w:lang w:eastAsia="en-US"/>
        </w:rPr>
        <w:t xml:space="preserve">could be undertaken </w:t>
      </w:r>
      <w:r w:rsidR="005C476D">
        <w:rPr>
          <w:rFonts w:ascii="Arial" w:hAnsi="Arial" w:cs="Arial"/>
          <w:bCs/>
          <w:sz w:val="24"/>
          <w:szCs w:val="24"/>
          <w:lang w:eastAsia="en-US"/>
        </w:rPr>
        <w:t>with partner organisations</w:t>
      </w:r>
      <w:r w:rsidR="00977B97">
        <w:rPr>
          <w:rFonts w:ascii="Arial" w:hAnsi="Arial" w:cs="Arial"/>
          <w:bCs/>
          <w:sz w:val="24"/>
          <w:szCs w:val="24"/>
          <w:lang w:eastAsia="en-US"/>
        </w:rPr>
        <w:t>. In terms of providers</w:t>
      </w:r>
      <w:r w:rsidR="00AE1295">
        <w:rPr>
          <w:rFonts w:ascii="Arial" w:hAnsi="Arial" w:cs="Arial"/>
          <w:bCs/>
          <w:sz w:val="24"/>
          <w:szCs w:val="24"/>
          <w:lang w:eastAsia="en-US"/>
        </w:rPr>
        <w:t>,</w:t>
      </w:r>
      <w:r w:rsidR="00977B97">
        <w:rPr>
          <w:rFonts w:ascii="Arial" w:hAnsi="Arial" w:cs="Arial"/>
          <w:bCs/>
          <w:sz w:val="24"/>
          <w:szCs w:val="24"/>
          <w:lang w:eastAsia="en-US"/>
        </w:rPr>
        <w:t xml:space="preserve"> the percentage was higher as was the case for Board Members due to clinical input.</w:t>
      </w:r>
      <w:r w:rsidR="005B7B58">
        <w:rPr>
          <w:rFonts w:ascii="Arial" w:hAnsi="Arial" w:cs="Arial"/>
          <w:bCs/>
          <w:sz w:val="24"/>
          <w:szCs w:val="24"/>
          <w:lang w:eastAsia="en-US"/>
        </w:rPr>
        <w:t xml:space="preserve"> Further work </w:t>
      </w:r>
      <w:r w:rsidR="00BB34FD">
        <w:rPr>
          <w:rFonts w:ascii="Arial" w:hAnsi="Arial" w:cs="Arial"/>
          <w:bCs/>
          <w:sz w:val="24"/>
          <w:szCs w:val="24"/>
          <w:lang w:eastAsia="en-US"/>
        </w:rPr>
        <w:t xml:space="preserve">is </w:t>
      </w:r>
      <w:r w:rsidR="005B7B58">
        <w:rPr>
          <w:rFonts w:ascii="Arial" w:hAnsi="Arial" w:cs="Arial"/>
          <w:bCs/>
          <w:sz w:val="24"/>
          <w:szCs w:val="24"/>
          <w:lang w:eastAsia="en-US"/>
        </w:rPr>
        <w:t xml:space="preserve">to </w:t>
      </w:r>
      <w:r w:rsidR="00AE1295">
        <w:rPr>
          <w:rFonts w:ascii="Arial" w:hAnsi="Arial" w:cs="Arial"/>
          <w:bCs/>
          <w:sz w:val="24"/>
          <w:szCs w:val="24"/>
          <w:lang w:eastAsia="en-US"/>
        </w:rPr>
        <w:t xml:space="preserve">be </w:t>
      </w:r>
      <w:r w:rsidR="005B7B58">
        <w:rPr>
          <w:rFonts w:ascii="Arial" w:hAnsi="Arial" w:cs="Arial"/>
          <w:bCs/>
          <w:sz w:val="24"/>
          <w:szCs w:val="24"/>
          <w:lang w:eastAsia="en-US"/>
        </w:rPr>
        <w:t>do</w:t>
      </w:r>
      <w:r w:rsidR="00AE1295">
        <w:rPr>
          <w:rFonts w:ascii="Arial" w:hAnsi="Arial" w:cs="Arial"/>
          <w:bCs/>
          <w:sz w:val="24"/>
          <w:szCs w:val="24"/>
          <w:lang w:eastAsia="en-US"/>
        </w:rPr>
        <w:t>ne</w:t>
      </w:r>
      <w:r w:rsidR="005B7B58">
        <w:rPr>
          <w:rFonts w:ascii="Arial" w:hAnsi="Arial" w:cs="Arial"/>
          <w:bCs/>
          <w:sz w:val="24"/>
          <w:szCs w:val="24"/>
          <w:lang w:eastAsia="en-US"/>
        </w:rPr>
        <w:t xml:space="preserve"> with communities to ensure opportunities were adv</w:t>
      </w:r>
      <w:r w:rsidR="00AE1295">
        <w:rPr>
          <w:rFonts w:ascii="Arial" w:hAnsi="Arial" w:cs="Arial"/>
          <w:bCs/>
          <w:sz w:val="24"/>
          <w:szCs w:val="24"/>
          <w:lang w:eastAsia="en-US"/>
        </w:rPr>
        <w:t>ert</w:t>
      </w:r>
      <w:r w:rsidR="005B7B58">
        <w:rPr>
          <w:rFonts w:ascii="Arial" w:hAnsi="Arial" w:cs="Arial"/>
          <w:bCs/>
          <w:sz w:val="24"/>
          <w:szCs w:val="24"/>
          <w:lang w:eastAsia="en-US"/>
        </w:rPr>
        <w:t>ised and promoted in the right way.</w:t>
      </w:r>
      <w:r w:rsidR="00A12BD5">
        <w:rPr>
          <w:rFonts w:ascii="Arial" w:hAnsi="Arial" w:cs="Arial"/>
          <w:bCs/>
          <w:sz w:val="24"/>
          <w:szCs w:val="24"/>
          <w:lang w:eastAsia="en-US"/>
        </w:rPr>
        <w:t xml:space="preserve"> Figures were based on the 2011 census data.</w:t>
      </w:r>
    </w:p>
    <w:p w14:paraId="2728CDAA" w14:textId="6366C687" w:rsidR="00A12BD5" w:rsidRDefault="00A12BD5" w:rsidP="00A12BD5">
      <w:pPr>
        <w:pStyle w:val="NoSpacing"/>
        <w:ind w:left="720"/>
        <w:jc w:val="both"/>
        <w:rPr>
          <w:rFonts w:ascii="Arial" w:hAnsi="Arial" w:cs="Arial"/>
          <w:bCs/>
          <w:sz w:val="24"/>
          <w:szCs w:val="24"/>
          <w:lang w:eastAsia="en-US"/>
        </w:rPr>
      </w:pPr>
    </w:p>
    <w:p w14:paraId="38B7CBB9" w14:textId="505E6182" w:rsidR="004B4819" w:rsidRDefault="00A12BD5" w:rsidP="00AE1295">
      <w:pPr>
        <w:pStyle w:val="NoSpacing"/>
        <w:ind w:left="709" w:firstLine="11"/>
        <w:jc w:val="both"/>
        <w:rPr>
          <w:rFonts w:ascii="Arial" w:hAnsi="Arial" w:cs="Arial"/>
          <w:bCs/>
          <w:sz w:val="24"/>
          <w:szCs w:val="24"/>
          <w:lang w:eastAsia="en-US"/>
        </w:rPr>
      </w:pPr>
      <w:r>
        <w:rPr>
          <w:rFonts w:ascii="Arial" w:hAnsi="Arial" w:cs="Arial"/>
          <w:bCs/>
          <w:sz w:val="24"/>
          <w:szCs w:val="24"/>
          <w:lang w:eastAsia="en-US"/>
        </w:rPr>
        <w:t>The Chair raised a question around the action plan which focussed on the collection and analysis of information which may flag up more specific actions. Where would these</w:t>
      </w:r>
      <w:r w:rsidR="00AE1295">
        <w:rPr>
          <w:rFonts w:ascii="Arial" w:hAnsi="Arial" w:cs="Arial"/>
          <w:bCs/>
          <w:sz w:val="24"/>
          <w:szCs w:val="24"/>
          <w:lang w:eastAsia="en-US"/>
        </w:rPr>
        <w:t xml:space="preserve"> specific actions</w:t>
      </w:r>
      <w:r>
        <w:rPr>
          <w:rFonts w:ascii="Arial" w:hAnsi="Arial" w:cs="Arial"/>
          <w:bCs/>
          <w:sz w:val="24"/>
          <w:szCs w:val="24"/>
          <w:lang w:eastAsia="en-US"/>
        </w:rPr>
        <w:t xml:space="preserve"> fit in and how would</w:t>
      </w:r>
      <w:r w:rsidR="00AE1295">
        <w:rPr>
          <w:rFonts w:ascii="Arial" w:hAnsi="Arial" w:cs="Arial"/>
          <w:bCs/>
          <w:sz w:val="24"/>
          <w:szCs w:val="24"/>
          <w:lang w:eastAsia="en-US"/>
        </w:rPr>
        <w:t xml:space="preserve"> they</w:t>
      </w:r>
      <w:r>
        <w:rPr>
          <w:rFonts w:ascii="Arial" w:hAnsi="Arial" w:cs="Arial"/>
          <w:bCs/>
          <w:sz w:val="24"/>
          <w:szCs w:val="24"/>
          <w:lang w:eastAsia="en-US"/>
        </w:rPr>
        <w:t xml:space="preserve"> be followed up</w:t>
      </w:r>
      <w:r w:rsidR="00BB34FD">
        <w:rPr>
          <w:rFonts w:ascii="Arial" w:hAnsi="Arial" w:cs="Arial"/>
          <w:bCs/>
          <w:sz w:val="24"/>
          <w:szCs w:val="24"/>
          <w:lang w:eastAsia="en-US"/>
        </w:rPr>
        <w:t>.</w:t>
      </w:r>
      <w:r>
        <w:rPr>
          <w:rFonts w:ascii="Arial" w:hAnsi="Arial" w:cs="Arial"/>
          <w:bCs/>
          <w:sz w:val="24"/>
          <w:szCs w:val="24"/>
          <w:lang w:eastAsia="en-US"/>
        </w:rPr>
        <w:t xml:space="preserve"> </w:t>
      </w:r>
      <w:r w:rsidR="00AE1295">
        <w:rPr>
          <w:rFonts w:ascii="Arial" w:hAnsi="Arial" w:cs="Arial"/>
          <w:bCs/>
          <w:sz w:val="24"/>
          <w:szCs w:val="24"/>
          <w:lang w:eastAsia="en-US"/>
        </w:rPr>
        <w:t>The action plan</w:t>
      </w:r>
      <w:r>
        <w:rPr>
          <w:rFonts w:ascii="Arial" w:hAnsi="Arial" w:cs="Arial"/>
          <w:bCs/>
          <w:sz w:val="24"/>
          <w:szCs w:val="24"/>
          <w:lang w:eastAsia="en-US"/>
        </w:rPr>
        <w:t xml:space="preserve"> was quite non-specific</w:t>
      </w:r>
      <w:r w:rsidR="004B4819">
        <w:rPr>
          <w:rFonts w:ascii="Arial" w:hAnsi="Arial" w:cs="Arial"/>
          <w:bCs/>
          <w:sz w:val="24"/>
          <w:szCs w:val="24"/>
          <w:lang w:eastAsia="en-US"/>
        </w:rPr>
        <w:t xml:space="preserve"> and required </w:t>
      </w:r>
      <w:r>
        <w:rPr>
          <w:rFonts w:ascii="Arial" w:hAnsi="Arial" w:cs="Arial"/>
          <w:bCs/>
          <w:sz w:val="24"/>
          <w:szCs w:val="24"/>
          <w:lang w:eastAsia="en-US"/>
        </w:rPr>
        <w:t>monitor</w:t>
      </w:r>
      <w:r w:rsidR="004B4819">
        <w:rPr>
          <w:rFonts w:ascii="Arial" w:hAnsi="Arial" w:cs="Arial"/>
          <w:bCs/>
          <w:sz w:val="24"/>
          <w:szCs w:val="24"/>
          <w:lang w:eastAsia="en-US"/>
        </w:rPr>
        <w:t>ing</w:t>
      </w:r>
      <w:r>
        <w:rPr>
          <w:rFonts w:ascii="Arial" w:hAnsi="Arial" w:cs="Arial"/>
          <w:bCs/>
          <w:sz w:val="24"/>
          <w:szCs w:val="24"/>
          <w:lang w:eastAsia="en-US"/>
        </w:rPr>
        <w:t xml:space="preserve"> and develop</w:t>
      </w:r>
      <w:r w:rsidR="004B4819">
        <w:rPr>
          <w:rFonts w:ascii="Arial" w:hAnsi="Arial" w:cs="Arial"/>
          <w:bCs/>
          <w:sz w:val="24"/>
          <w:szCs w:val="24"/>
          <w:lang w:eastAsia="en-US"/>
        </w:rPr>
        <w:t>ing</w:t>
      </w:r>
      <w:r w:rsidR="003A63C2">
        <w:rPr>
          <w:rFonts w:ascii="Arial" w:hAnsi="Arial" w:cs="Arial"/>
          <w:bCs/>
          <w:sz w:val="24"/>
          <w:szCs w:val="24"/>
          <w:lang w:eastAsia="en-US"/>
        </w:rPr>
        <w:t xml:space="preserve"> with outcome indicators</w:t>
      </w:r>
      <w:r w:rsidR="004B4819">
        <w:rPr>
          <w:rFonts w:ascii="Arial" w:hAnsi="Arial" w:cs="Arial"/>
          <w:bCs/>
          <w:sz w:val="24"/>
          <w:szCs w:val="24"/>
          <w:lang w:eastAsia="en-US"/>
        </w:rPr>
        <w:t>.</w:t>
      </w:r>
      <w:r w:rsidR="003A63C2">
        <w:rPr>
          <w:rFonts w:ascii="Arial" w:hAnsi="Arial" w:cs="Arial"/>
          <w:bCs/>
          <w:sz w:val="24"/>
          <w:szCs w:val="24"/>
          <w:lang w:eastAsia="en-US"/>
        </w:rPr>
        <w:t xml:space="preserve"> During this period of transition</w:t>
      </w:r>
      <w:r w:rsidR="00DB02C2">
        <w:rPr>
          <w:rFonts w:ascii="Arial" w:hAnsi="Arial" w:cs="Arial"/>
          <w:bCs/>
          <w:sz w:val="24"/>
          <w:szCs w:val="24"/>
          <w:lang w:eastAsia="en-US"/>
        </w:rPr>
        <w:t>,</w:t>
      </w:r>
      <w:r w:rsidR="003A63C2">
        <w:rPr>
          <w:rFonts w:ascii="Arial" w:hAnsi="Arial" w:cs="Arial"/>
          <w:bCs/>
          <w:sz w:val="24"/>
          <w:szCs w:val="24"/>
          <w:lang w:eastAsia="en-US"/>
        </w:rPr>
        <w:t xml:space="preserve"> to ensure this work </w:t>
      </w:r>
      <w:r w:rsidR="00DB02C2">
        <w:rPr>
          <w:rFonts w:ascii="Arial" w:hAnsi="Arial" w:cs="Arial"/>
          <w:bCs/>
          <w:sz w:val="24"/>
          <w:szCs w:val="24"/>
          <w:lang w:eastAsia="en-US"/>
        </w:rPr>
        <w:t>remained high on the agenda, the</w:t>
      </w:r>
      <w:r w:rsidR="003A63C2">
        <w:rPr>
          <w:rFonts w:ascii="Arial" w:hAnsi="Arial" w:cs="Arial"/>
          <w:bCs/>
          <w:sz w:val="24"/>
          <w:szCs w:val="24"/>
          <w:lang w:eastAsia="en-US"/>
        </w:rPr>
        <w:t xml:space="preserve"> </w:t>
      </w:r>
      <w:r w:rsidR="003A63C2">
        <w:rPr>
          <w:rFonts w:ascii="Arial" w:hAnsi="Arial" w:cs="Arial"/>
          <w:bCs/>
          <w:sz w:val="24"/>
          <w:szCs w:val="24"/>
          <w:lang w:eastAsia="en-US"/>
        </w:rPr>
        <w:lastRenderedPageBreak/>
        <w:t xml:space="preserve">HR team had already commenced </w:t>
      </w:r>
      <w:r w:rsidR="00DB02C2">
        <w:rPr>
          <w:rFonts w:ascii="Arial" w:hAnsi="Arial" w:cs="Arial"/>
          <w:bCs/>
          <w:sz w:val="24"/>
          <w:szCs w:val="24"/>
          <w:lang w:eastAsia="en-US"/>
        </w:rPr>
        <w:t>work on a wider footprint and had amalgamated data held by various organisations</w:t>
      </w:r>
      <w:r w:rsidR="005022A0">
        <w:rPr>
          <w:rFonts w:ascii="Arial" w:hAnsi="Arial" w:cs="Arial"/>
          <w:bCs/>
          <w:sz w:val="24"/>
          <w:szCs w:val="24"/>
          <w:lang w:eastAsia="en-US"/>
        </w:rPr>
        <w:t>.</w:t>
      </w:r>
    </w:p>
    <w:p w14:paraId="57604640" w14:textId="2373E5FC" w:rsidR="005022A0" w:rsidRDefault="005022A0" w:rsidP="004B4819">
      <w:pPr>
        <w:pStyle w:val="NoSpacing"/>
        <w:ind w:left="720"/>
        <w:jc w:val="both"/>
        <w:rPr>
          <w:rFonts w:ascii="Arial" w:hAnsi="Arial" w:cs="Arial"/>
          <w:bCs/>
          <w:sz w:val="24"/>
          <w:szCs w:val="24"/>
          <w:lang w:eastAsia="en-US"/>
        </w:rPr>
      </w:pPr>
    </w:p>
    <w:p w14:paraId="304ABB21" w14:textId="6AA793B6" w:rsidR="005022A0" w:rsidRDefault="005022A0" w:rsidP="004B4819">
      <w:pPr>
        <w:pStyle w:val="NoSpacing"/>
        <w:ind w:left="720"/>
        <w:jc w:val="both"/>
        <w:rPr>
          <w:rFonts w:ascii="Arial" w:hAnsi="Arial" w:cs="Arial"/>
          <w:bCs/>
          <w:sz w:val="24"/>
          <w:szCs w:val="24"/>
          <w:lang w:eastAsia="en-US"/>
        </w:rPr>
      </w:pPr>
      <w:r>
        <w:rPr>
          <w:rFonts w:ascii="Arial" w:hAnsi="Arial" w:cs="Arial"/>
          <w:bCs/>
          <w:sz w:val="24"/>
          <w:szCs w:val="24"/>
          <w:lang w:eastAsia="en-US"/>
        </w:rPr>
        <w:t xml:space="preserve">With reference to why people did not apply/get appointed into roles, The Lay </w:t>
      </w:r>
      <w:r w:rsidR="0015219B">
        <w:rPr>
          <w:rFonts w:ascii="Arial" w:hAnsi="Arial" w:cs="Arial"/>
          <w:bCs/>
          <w:sz w:val="24"/>
          <w:szCs w:val="24"/>
          <w:lang w:eastAsia="en-US"/>
        </w:rPr>
        <w:t>Representative</w:t>
      </w:r>
      <w:r>
        <w:rPr>
          <w:rFonts w:ascii="Arial" w:hAnsi="Arial" w:cs="Arial"/>
          <w:bCs/>
          <w:sz w:val="24"/>
          <w:szCs w:val="24"/>
          <w:lang w:eastAsia="en-US"/>
        </w:rPr>
        <w:t xml:space="preserve"> for Patient and Public Involvement stated this was key when considering future workforce and</w:t>
      </w:r>
      <w:r w:rsidR="00372F81">
        <w:rPr>
          <w:rFonts w:ascii="Arial" w:hAnsi="Arial" w:cs="Arial"/>
          <w:bCs/>
          <w:sz w:val="24"/>
          <w:szCs w:val="24"/>
          <w:lang w:eastAsia="en-US"/>
        </w:rPr>
        <w:t>,</w:t>
      </w:r>
      <w:r>
        <w:rPr>
          <w:rFonts w:ascii="Arial" w:hAnsi="Arial" w:cs="Arial"/>
          <w:bCs/>
          <w:sz w:val="24"/>
          <w:szCs w:val="24"/>
          <w:lang w:eastAsia="en-US"/>
        </w:rPr>
        <w:t xml:space="preserve"> through the ICS workforce workstream</w:t>
      </w:r>
      <w:r w:rsidR="00372F81">
        <w:rPr>
          <w:rFonts w:ascii="Arial" w:hAnsi="Arial" w:cs="Arial"/>
          <w:bCs/>
          <w:sz w:val="24"/>
          <w:szCs w:val="24"/>
          <w:lang w:eastAsia="en-US"/>
        </w:rPr>
        <w:t>,</w:t>
      </w:r>
      <w:r>
        <w:rPr>
          <w:rFonts w:ascii="Arial" w:hAnsi="Arial" w:cs="Arial"/>
          <w:bCs/>
          <w:sz w:val="24"/>
          <w:szCs w:val="24"/>
          <w:lang w:eastAsia="en-US"/>
        </w:rPr>
        <w:t xml:space="preserve"> to accept the challenge ahead and opportunity for a</w:t>
      </w:r>
      <w:r w:rsidR="00372F81">
        <w:rPr>
          <w:rFonts w:ascii="Arial" w:hAnsi="Arial" w:cs="Arial"/>
          <w:bCs/>
          <w:sz w:val="24"/>
          <w:szCs w:val="24"/>
          <w:lang w:eastAsia="en-US"/>
        </w:rPr>
        <w:t xml:space="preserve"> </w:t>
      </w:r>
      <w:r>
        <w:rPr>
          <w:rFonts w:ascii="Arial" w:hAnsi="Arial" w:cs="Arial"/>
          <w:bCs/>
          <w:sz w:val="24"/>
          <w:szCs w:val="24"/>
          <w:lang w:eastAsia="en-US"/>
        </w:rPr>
        <w:t xml:space="preserve">more blended workforce. </w:t>
      </w:r>
      <w:r w:rsidR="0015219B">
        <w:rPr>
          <w:rFonts w:ascii="Arial" w:hAnsi="Arial" w:cs="Arial"/>
          <w:bCs/>
          <w:sz w:val="24"/>
          <w:szCs w:val="24"/>
          <w:lang w:eastAsia="en-US"/>
        </w:rPr>
        <w:t>There was a n</w:t>
      </w:r>
      <w:r w:rsidR="00372F81">
        <w:rPr>
          <w:rFonts w:ascii="Arial" w:hAnsi="Arial" w:cs="Arial"/>
          <w:bCs/>
          <w:sz w:val="24"/>
          <w:szCs w:val="24"/>
          <w:lang w:eastAsia="en-US"/>
        </w:rPr>
        <w:t>eed to c</w:t>
      </w:r>
      <w:r>
        <w:rPr>
          <w:rFonts w:ascii="Arial" w:hAnsi="Arial" w:cs="Arial"/>
          <w:bCs/>
          <w:sz w:val="24"/>
          <w:szCs w:val="24"/>
          <w:lang w:eastAsia="en-US"/>
        </w:rPr>
        <w:t>halleng</w:t>
      </w:r>
      <w:r w:rsidR="00372F81">
        <w:rPr>
          <w:rFonts w:ascii="Arial" w:hAnsi="Arial" w:cs="Arial"/>
          <w:bCs/>
          <w:sz w:val="24"/>
          <w:szCs w:val="24"/>
          <w:lang w:eastAsia="en-US"/>
        </w:rPr>
        <w:t>e the</w:t>
      </w:r>
      <w:r>
        <w:rPr>
          <w:rFonts w:ascii="Arial" w:hAnsi="Arial" w:cs="Arial"/>
          <w:bCs/>
          <w:sz w:val="24"/>
          <w:szCs w:val="24"/>
          <w:lang w:eastAsia="en-US"/>
        </w:rPr>
        <w:t xml:space="preserve"> current recruitment system</w:t>
      </w:r>
      <w:r w:rsidR="0015219B">
        <w:rPr>
          <w:rFonts w:ascii="Arial" w:hAnsi="Arial" w:cs="Arial"/>
          <w:bCs/>
          <w:sz w:val="24"/>
          <w:szCs w:val="24"/>
          <w:lang w:eastAsia="en-US"/>
        </w:rPr>
        <w:t>/</w:t>
      </w:r>
      <w:r>
        <w:rPr>
          <w:rFonts w:ascii="Arial" w:hAnsi="Arial" w:cs="Arial"/>
          <w:bCs/>
          <w:sz w:val="24"/>
          <w:szCs w:val="24"/>
          <w:lang w:eastAsia="en-US"/>
        </w:rPr>
        <w:t>processes</w:t>
      </w:r>
      <w:r w:rsidR="00372F81">
        <w:rPr>
          <w:rFonts w:ascii="Arial" w:hAnsi="Arial" w:cs="Arial"/>
          <w:bCs/>
          <w:sz w:val="24"/>
          <w:szCs w:val="24"/>
          <w:lang w:eastAsia="en-US"/>
        </w:rPr>
        <w:t xml:space="preserve"> and invest in community leadership. The ICS had agreed to fund a pilot BME Community Leadership Programme which would run across all 6 ‘Places’ with Hull as</w:t>
      </w:r>
      <w:r w:rsidR="00BB34FD">
        <w:rPr>
          <w:rFonts w:ascii="Arial" w:hAnsi="Arial" w:cs="Arial"/>
          <w:bCs/>
          <w:sz w:val="24"/>
          <w:szCs w:val="24"/>
          <w:lang w:eastAsia="en-US"/>
        </w:rPr>
        <w:t xml:space="preserve"> one of the</w:t>
      </w:r>
      <w:r w:rsidR="00372F81">
        <w:rPr>
          <w:rFonts w:ascii="Arial" w:hAnsi="Arial" w:cs="Arial"/>
          <w:bCs/>
          <w:sz w:val="24"/>
          <w:szCs w:val="24"/>
          <w:lang w:eastAsia="en-US"/>
        </w:rPr>
        <w:t xml:space="preserve"> </w:t>
      </w:r>
      <w:proofErr w:type="spellStart"/>
      <w:r w:rsidR="0015219B">
        <w:rPr>
          <w:rFonts w:ascii="Arial" w:hAnsi="Arial" w:cs="Arial"/>
          <w:bCs/>
          <w:sz w:val="24"/>
          <w:szCs w:val="24"/>
          <w:lang w:eastAsia="en-US"/>
        </w:rPr>
        <w:t>the</w:t>
      </w:r>
      <w:proofErr w:type="spellEnd"/>
      <w:r w:rsidR="00372F81">
        <w:rPr>
          <w:rFonts w:ascii="Arial" w:hAnsi="Arial" w:cs="Arial"/>
          <w:bCs/>
          <w:sz w:val="24"/>
          <w:szCs w:val="24"/>
          <w:lang w:eastAsia="en-US"/>
        </w:rPr>
        <w:t xml:space="preserve"> pilot</w:t>
      </w:r>
      <w:r w:rsidR="00BB34FD">
        <w:rPr>
          <w:rFonts w:ascii="Arial" w:hAnsi="Arial" w:cs="Arial"/>
          <w:bCs/>
          <w:sz w:val="24"/>
          <w:szCs w:val="24"/>
          <w:lang w:eastAsia="en-US"/>
        </w:rPr>
        <w:t xml:space="preserve"> sites</w:t>
      </w:r>
      <w:r w:rsidR="00372F81">
        <w:rPr>
          <w:rFonts w:ascii="Arial" w:hAnsi="Arial" w:cs="Arial"/>
          <w:bCs/>
          <w:sz w:val="24"/>
          <w:szCs w:val="24"/>
          <w:lang w:eastAsia="en-US"/>
        </w:rPr>
        <w:t xml:space="preserve">. </w:t>
      </w:r>
      <w:r w:rsidR="0015219B">
        <w:rPr>
          <w:rFonts w:ascii="Arial" w:hAnsi="Arial" w:cs="Arial"/>
          <w:bCs/>
          <w:sz w:val="24"/>
          <w:szCs w:val="24"/>
          <w:lang w:eastAsia="en-US"/>
        </w:rPr>
        <w:t>This was d</w:t>
      </w:r>
      <w:r w:rsidR="00372F81">
        <w:rPr>
          <w:rFonts w:ascii="Arial" w:hAnsi="Arial" w:cs="Arial"/>
          <w:bCs/>
          <w:sz w:val="24"/>
          <w:szCs w:val="24"/>
          <w:lang w:eastAsia="en-US"/>
        </w:rPr>
        <w:t>esigned to co-produce with communities a programme to unlock potential. The other recruitment challenge was to</w:t>
      </w:r>
      <w:r w:rsidR="00A56BA3">
        <w:rPr>
          <w:rFonts w:ascii="Arial" w:hAnsi="Arial" w:cs="Arial"/>
          <w:bCs/>
          <w:sz w:val="24"/>
          <w:szCs w:val="24"/>
          <w:lang w:eastAsia="en-US"/>
        </w:rPr>
        <w:t xml:space="preserve"> look at barriers to communities accessing the system</w:t>
      </w:r>
      <w:r w:rsidR="000A6D6E">
        <w:rPr>
          <w:rFonts w:ascii="Arial" w:hAnsi="Arial" w:cs="Arial"/>
          <w:bCs/>
          <w:sz w:val="24"/>
          <w:szCs w:val="24"/>
          <w:lang w:eastAsia="en-US"/>
        </w:rPr>
        <w:t>, to go back to the start of the process</w:t>
      </w:r>
      <w:r w:rsidR="0015219B">
        <w:rPr>
          <w:rFonts w:ascii="Arial" w:hAnsi="Arial" w:cs="Arial"/>
          <w:bCs/>
          <w:sz w:val="24"/>
          <w:szCs w:val="24"/>
          <w:lang w:eastAsia="en-US"/>
        </w:rPr>
        <w:t xml:space="preserve">, </w:t>
      </w:r>
      <w:r w:rsidR="00372F81">
        <w:rPr>
          <w:rFonts w:ascii="Arial" w:hAnsi="Arial" w:cs="Arial"/>
          <w:bCs/>
          <w:sz w:val="24"/>
          <w:szCs w:val="24"/>
          <w:lang w:eastAsia="en-US"/>
        </w:rPr>
        <w:t>move away from every organisation recruiting full time posts</w:t>
      </w:r>
      <w:r w:rsidR="00A56BA3">
        <w:rPr>
          <w:rFonts w:ascii="Arial" w:hAnsi="Arial" w:cs="Arial"/>
          <w:bCs/>
          <w:sz w:val="24"/>
          <w:szCs w:val="24"/>
          <w:lang w:eastAsia="en-US"/>
        </w:rPr>
        <w:t xml:space="preserve"> and instead to request </w:t>
      </w:r>
      <w:proofErr w:type="gramStart"/>
      <w:r w:rsidR="00A56BA3">
        <w:rPr>
          <w:rFonts w:ascii="Arial" w:hAnsi="Arial" w:cs="Arial"/>
          <w:bCs/>
          <w:sz w:val="24"/>
          <w:szCs w:val="24"/>
          <w:lang w:eastAsia="en-US"/>
        </w:rPr>
        <w:t>particular</w:t>
      </w:r>
      <w:r w:rsidR="00F10B49">
        <w:rPr>
          <w:rFonts w:ascii="Arial" w:hAnsi="Arial" w:cs="Arial"/>
          <w:bCs/>
          <w:sz w:val="24"/>
          <w:szCs w:val="24"/>
          <w:lang w:eastAsia="en-US"/>
        </w:rPr>
        <w:t xml:space="preserve"> </w:t>
      </w:r>
      <w:r w:rsidR="00A56BA3">
        <w:rPr>
          <w:rFonts w:ascii="Arial" w:hAnsi="Arial" w:cs="Arial"/>
          <w:bCs/>
          <w:sz w:val="24"/>
          <w:szCs w:val="24"/>
          <w:lang w:eastAsia="en-US"/>
        </w:rPr>
        <w:t>skills</w:t>
      </w:r>
      <w:proofErr w:type="gramEnd"/>
      <w:r w:rsidR="00A56BA3">
        <w:rPr>
          <w:rFonts w:ascii="Arial" w:hAnsi="Arial" w:cs="Arial"/>
          <w:bCs/>
          <w:sz w:val="24"/>
          <w:szCs w:val="24"/>
          <w:lang w:eastAsia="en-US"/>
        </w:rPr>
        <w:t xml:space="preserve"> for a short</w:t>
      </w:r>
      <w:r w:rsidR="0015219B">
        <w:rPr>
          <w:rFonts w:ascii="Arial" w:hAnsi="Arial" w:cs="Arial"/>
          <w:bCs/>
          <w:sz w:val="24"/>
          <w:szCs w:val="24"/>
          <w:lang w:eastAsia="en-US"/>
        </w:rPr>
        <w:t>er</w:t>
      </w:r>
      <w:r w:rsidR="00A56BA3">
        <w:rPr>
          <w:rFonts w:ascii="Arial" w:hAnsi="Arial" w:cs="Arial"/>
          <w:bCs/>
          <w:sz w:val="24"/>
          <w:szCs w:val="24"/>
          <w:lang w:eastAsia="en-US"/>
        </w:rPr>
        <w:t xml:space="preserve"> period of time</w:t>
      </w:r>
      <w:r w:rsidR="0015219B">
        <w:rPr>
          <w:rFonts w:ascii="Arial" w:hAnsi="Arial" w:cs="Arial"/>
          <w:bCs/>
          <w:sz w:val="24"/>
          <w:szCs w:val="24"/>
          <w:lang w:eastAsia="en-US"/>
        </w:rPr>
        <w:t>.</w:t>
      </w:r>
      <w:r w:rsidR="000A6D6E">
        <w:rPr>
          <w:rFonts w:ascii="Arial" w:hAnsi="Arial" w:cs="Arial"/>
          <w:bCs/>
          <w:sz w:val="24"/>
          <w:szCs w:val="24"/>
          <w:lang w:eastAsia="en-US"/>
        </w:rPr>
        <w:t xml:space="preserve"> </w:t>
      </w:r>
      <w:r w:rsidR="0015219B">
        <w:rPr>
          <w:rFonts w:ascii="Arial" w:hAnsi="Arial" w:cs="Arial"/>
          <w:bCs/>
          <w:sz w:val="24"/>
          <w:szCs w:val="24"/>
          <w:lang w:eastAsia="en-US"/>
        </w:rPr>
        <w:t>W</w:t>
      </w:r>
      <w:r w:rsidR="000A6D6E">
        <w:rPr>
          <w:rFonts w:ascii="Arial" w:hAnsi="Arial" w:cs="Arial"/>
          <w:bCs/>
          <w:sz w:val="24"/>
          <w:szCs w:val="24"/>
          <w:lang w:eastAsia="en-US"/>
        </w:rPr>
        <w:t xml:space="preserve">hen considering future workforce, this was not just about </w:t>
      </w:r>
      <w:r w:rsidR="0015219B">
        <w:rPr>
          <w:rFonts w:ascii="Arial" w:hAnsi="Arial" w:cs="Arial"/>
          <w:bCs/>
          <w:sz w:val="24"/>
          <w:szCs w:val="24"/>
          <w:lang w:eastAsia="en-US"/>
        </w:rPr>
        <w:t>D</w:t>
      </w:r>
      <w:r w:rsidR="000A6D6E">
        <w:rPr>
          <w:rFonts w:ascii="Arial" w:hAnsi="Arial" w:cs="Arial"/>
          <w:bCs/>
          <w:sz w:val="24"/>
          <w:szCs w:val="24"/>
          <w:lang w:eastAsia="en-US"/>
        </w:rPr>
        <w:t xml:space="preserve">octors and </w:t>
      </w:r>
      <w:r w:rsidR="0015219B">
        <w:rPr>
          <w:rFonts w:ascii="Arial" w:hAnsi="Arial" w:cs="Arial"/>
          <w:bCs/>
          <w:sz w:val="24"/>
          <w:szCs w:val="24"/>
          <w:lang w:eastAsia="en-US"/>
        </w:rPr>
        <w:t>N</w:t>
      </w:r>
      <w:r w:rsidR="000A6D6E">
        <w:rPr>
          <w:rFonts w:ascii="Arial" w:hAnsi="Arial" w:cs="Arial"/>
          <w:bCs/>
          <w:sz w:val="24"/>
          <w:szCs w:val="24"/>
          <w:lang w:eastAsia="en-US"/>
        </w:rPr>
        <w:t>urses.</w:t>
      </w:r>
    </w:p>
    <w:p w14:paraId="191E179F" w14:textId="327CFA24" w:rsidR="00F10B49" w:rsidRDefault="00F10B49" w:rsidP="004B4819">
      <w:pPr>
        <w:pStyle w:val="NoSpacing"/>
        <w:ind w:left="720"/>
        <w:jc w:val="both"/>
        <w:rPr>
          <w:rFonts w:ascii="Arial" w:hAnsi="Arial" w:cs="Arial"/>
          <w:bCs/>
          <w:sz w:val="24"/>
          <w:szCs w:val="24"/>
          <w:lang w:eastAsia="en-US"/>
        </w:rPr>
      </w:pPr>
    </w:p>
    <w:p w14:paraId="7F950693" w14:textId="46C7657B" w:rsidR="00F10B49" w:rsidRDefault="00F10B49" w:rsidP="004B4819">
      <w:pPr>
        <w:pStyle w:val="NoSpacing"/>
        <w:ind w:left="720"/>
        <w:jc w:val="both"/>
        <w:rPr>
          <w:rFonts w:ascii="Arial" w:hAnsi="Arial" w:cs="Arial"/>
          <w:bCs/>
          <w:sz w:val="24"/>
          <w:szCs w:val="24"/>
          <w:lang w:eastAsia="en-US"/>
        </w:rPr>
      </w:pPr>
      <w:r>
        <w:rPr>
          <w:rFonts w:ascii="Arial" w:hAnsi="Arial" w:cs="Arial"/>
          <w:bCs/>
          <w:sz w:val="24"/>
          <w:szCs w:val="24"/>
          <w:lang w:eastAsia="en-US"/>
        </w:rPr>
        <w:t>In terms of the completeness of the data that the work is referenced, The Associate Director of Corporate Affairs noted a high percentage of staff that did not complete the ethnicity section of the staff record. Although this was voluntary, there was a strand of work to better understand the reason for this as, unless the data was complete, it was difficult to draw significance from this.</w:t>
      </w:r>
    </w:p>
    <w:p w14:paraId="0903953C" w14:textId="01F896A4" w:rsidR="00CA6262" w:rsidRPr="004B4819" w:rsidRDefault="0044704E" w:rsidP="004B4819">
      <w:pPr>
        <w:pStyle w:val="NoSpacing"/>
        <w:ind w:left="720"/>
        <w:jc w:val="both"/>
        <w:rPr>
          <w:rFonts w:ascii="Arial" w:hAnsi="Arial" w:cs="Arial"/>
          <w:bCs/>
          <w:sz w:val="24"/>
          <w:szCs w:val="24"/>
          <w:lang w:eastAsia="en-US"/>
        </w:rPr>
      </w:pPr>
      <w:r>
        <w:rPr>
          <w:rFonts w:ascii="Arial" w:hAnsi="Arial" w:cs="Arial"/>
          <w:b/>
          <w:color w:val="FF0000"/>
          <w:sz w:val="24"/>
          <w:szCs w:val="24"/>
          <w:lang w:eastAsia="en-US"/>
        </w:rPr>
        <w:tab/>
      </w:r>
    </w:p>
    <w:p w14:paraId="41AAFF98" w14:textId="7DFBCCB3" w:rsidR="0044704E" w:rsidRPr="00CE57D7" w:rsidRDefault="0044704E" w:rsidP="0044704E">
      <w:pPr>
        <w:pStyle w:val="NoSpacing"/>
        <w:ind w:left="720"/>
        <w:jc w:val="both"/>
        <w:rPr>
          <w:rFonts w:ascii="Arial" w:hAnsi="Arial" w:cs="Arial"/>
          <w:b/>
          <w:sz w:val="24"/>
          <w:szCs w:val="24"/>
        </w:rPr>
      </w:pPr>
      <w:bookmarkStart w:id="9" w:name="_Hlk83289596"/>
      <w:r w:rsidRPr="00CE57D7">
        <w:rPr>
          <w:rFonts w:ascii="Arial" w:hAnsi="Arial" w:cs="Arial"/>
          <w:b/>
          <w:bCs/>
          <w:sz w:val="24"/>
          <w:szCs w:val="24"/>
        </w:rPr>
        <w:t>Resolved</w:t>
      </w:r>
      <w:r w:rsidRPr="00CE57D7">
        <w:rPr>
          <w:rFonts w:ascii="Arial" w:hAnsi="Arial" w:cs="Arial"/>
          <w:b/>
          <w:sz w:val="24"/>
          <w:szCs w:val="24"/>
        </w:rPr>
        <w:t xml:space="preserve"> </w:t>
      </w:r>
    </w:p>
    <w:p w14:paraId="581C51FE" w14:textId="77777777" w:rsidR="0044704E" w:rsidRPr="00B7097D" w:rsidRDefault="0044704E" w:rsidP="0044704E">
      <w:pPr>
        <w:pStyle w:val="NoSpacing"/>
        <w:ind w:firstLine="720"/>
        <w:jc w:val="both"/>
        <w:rPr>
          <w:rFonts w:ascii="Arial" w:hAnsi="Arial" w:cs="Arial"/>
          <w:color w:val="FF0000"/>
          <w:sz w:val="24"/>
          <w:szCs w:val="24"/>
        </w:rPr>
      </w:pPr>
    </w:p>
    <w:tbl>
      <w:tblPr>
        <w:tblW w:w="881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9"/>
        <w:gridCol w:w="8108"/>
      </w:tblGrid>
      <w:tr w:rsidR="0044704E" w:rsidRPr="00B7097D" w14:paraId="55B58D9B" w14:textId="77777777" w:rsidTr="0044704E">
        <w:tc>
          <w:tcPr>
            <w:tcW w:w="709" w:type="dxa"/>
            <w:tcMar>
              <w:top w:w="0" w:type="dxa"/>
              <w:left w:w="108" w:type="dxa"/>
              <w:bottom w:w="0" w:type="dxa"/>
              <w:right w:w="108" w:type="dxa"/>
            </w:tcMar>
          </w:tcPr>
          <w:p w14:paraId="51826D11" w14:textId="77777777" w:rsidR="0044704E" w:rsidRPr="00CE57D7" w:rsidDel="003766B1" w:rsidRDefault="0044704E" w:rsidP="00185D6B">
            <w:pPr>
              <w:pStyle w:val="NoSpacing"/>
              <w:jc w:val="both"/>
              <w:rPr>
                <w:rFonts w:ascii="Arial" w:hAnsi="Arial" w:cs="Arial"/>
                <w:bCs/>
                <w:sz w:val="24"/>
                <w:szCs w:val="24"/>
              </w:rPr>
            </w:pPr>
            <w:r w:rsidRPr="00CE57D7">
              <w:rPr>
                <w:rFonts w:ascii="Arial" w:hAnsi="Arial" w:cs="Arial"/>
                <w:bCs/>
                <w:sz w:val="24"/>
                <w:szCs w:val="24"/>
              </w:rPr>
              <w:t>(a)</w:t>
            </w:r>
          </w:p>
        </w:tc>
        <w:tc>
          <w:tcPr>
            <w:tcW w:w="8108" w:type="dxa"/>
            <w:tcMar>
              <w:top w:w="0" w:type="dxa"/>
              <w:left w:w="108" w:type="dxa"/>
              <w:bottom w:w="0" w:type="dxa"/>
              <w:right w:w="108" w:type="dxa"/>
            </w:tcMar>
          </w:tcPr>
          <w:p w14:paraId="139EFF51" w14:textId="67C0340F" w:rsidR="0044704E" w:rsidRPr="00CE57D7" w:rsidRDefault="00A45B14" w:rsidP="00185D6B">
            <w:pPr>
              <w:spacing w:after="0" w:line="240" w:lineRule="auto"/>
              <w:jc w:val="both"/>
              <w:rPr>
                <w:rFonts w:ascii="Arial" w:hAnsi="Arial" w:cs="Arial"/>
                <w:sz w:val="24"/>
                <w:szCs w:val="24"/>
                <w:highlight w:val="yellow"/>
              </w:rPr>
            </w:pPr>
            <w:r>
              <w:rPr>
                <w:rFonts w:ascii="Arial" w:hAnsi="Arial" w:cs="Arial"/>
                <w:sz w:val="24"/>
                <w:szCs w:val="24"/>
              </w:rPr>
              <w:t xml:space="preserve">Board </w:t>
            </w:r>
            <w:r w:rsidR="00F570C7">
              <w:rPr>
                <w:rFonts w:ascii="Arial" w:hAnsi="Arial" w:cs="Arial"/>
                <w:sz w:val="24"/>
                <w:szCs w:val="24"/>
              </w:rPr>
              <w:t>M</w:t>
            </w:r>
            <w:r>
              <w:rPr>
                <w:rFonts w:ascii="Arial" w:hAnsi="Arial" w:cs="Arial"/>
                <w:sz w:val="24"/>
                <w:szCs w:val="24"/>
              </w:rPr>
              <w:t>embers e</w:t>
            </w:r>
            <w:r w:rsidRPr="00A45B14">
              <w:rPr>
                <w:rFonts w:ascii="Arial" w:hAnsi="Arial" w:cs="Arial"/>
                <w:sz w:val="24"/>
                <w:szCs w:val="24"/>
              </w:rPr>
              <w:t>ndorse</w:t>
            </w:r>
            <w:r w:rsidR="00F570C7">
              <w:rPr>
                <w:rFonts w:ascii="Arial" w:hAnsi="Arial" w:cs="Arial"/>
                <w:sz w:val="24"/>
                <w:szCs w:val="24"/>
              </w:rPr>
              <w:t>d</w:t>
            </w:r>
            <w:r w:rsidRPr="00A45B14">
              <w:rPr>
                <w:rFonts w:ascii="Arial" w:hAnsi="Arial" w:cs="Arial"/>
                <w:sz w:val="24"/>
                <w:szCs w:val="24"/>
              </w:rPr>
              <w:t xml:space="preserve"> the CCG Workforce Race Equality Standard (WRES) Report</w:t>
            </w:r>
            <w:r w:rsidR="00F570C7">
              <w:rPr>
                <w:rFonts w:ascii="Arial" w:hAnsi="Arial" w:cs="Arial"/>
                <w:sz w:val="24"/>
                <w:szCs w:val="24"/>
              </w:rPr>
              <w:t>,</w:t>
            </w:r>
          </w:p>
        </w:tc>
      </w:tr>
      <w:bookmarkEnd w:id="9"/>
      <w:tr w:rsidR="0044704E" w:rsidRPr="00B7097D" w14:paraId="7AC07A70" w14:textId="77777777" w:rsidTr="0044704E">
        <w:tc>
          <w:tcPr>
            <w:tcW w:w="709" w:type="dxa"/>
            <w:tcMar>
              <w:top w:w="0" w:type="dxa"/>
              <w:left w:w="108" w:type="dxa"/>
              <w:bottom w:w="0" w:type="dxa"/>
              <w:right w:w="108" w:type="dxa"/>
            </w:tcMar>
          </w:tcPr>
          <w:p w14:paraId="31066294" w14:textId="37ED60CD" w:rsidR="0044704E" w:rsidRPr="00B7097D" w:rsidRDefault="00A45B14" w:rsidP="00185D6B">
            <w:pPr>
              <w:pStyle w:val="NoSpacing"/>
              <w:jc w:val="both"/>
              <w:rPr>
                <w:rFonts w:ascii="Arial" w:hAnsi="Arial" w:cs="Arial"/>
                <w:bCs/>
                <w:color w:val="FF0000"/>
                <w:sz w:val="24"/>
                <w:szCs w:val="24"/>
              </w:rPr>
            </w:pPr>
            <w:r w:rsidRPr="00A45B14">
              <w:rPr>
                <w:rFonts w:ascii="Arial" w:hAnsi="Arial" w:cs="Arial"/>
                <w:bCs/>
                <w:sz w:val="24"/>
                <w:szCs w:val="24"/>
              </w:rPr>
              <w:t>(b)</w:t>
            </w:r>
          </w:p>
        </w:tc>
        <w:tc>
          <w:tcPr>
            <w:tcW w:w="8108" w:type="dxa"/>
            <w:tcMar>
              <w:top w:w="0" w:type="dxa"/>
              <w:left w:w="108" w:type="dxa"/>
              <w:bottom w:w="0" w:type="dxa"/>
              <w:right w:w="108" w:type="dxa"/>
            </w:tcMar>
          </w:tcPr>
          <w:p w14:paraId="5D00977D" w14:textId="1188B451" w:rsidR="0044704E" w:rsidRPr="00B7097D" w:rsidRDefault="00A45B14" w:rsidP="00185D6B">
            <w:pPr>
              <w:spacing w:after="0" w:line="240" w:lineRule="auto"/>
              <w:jc w:val="both"/>
              <w:rPr>
                <w:rFonts w:ascii="Arial" w:hAnsi="Arial" w:cs="Arial"/>
                <w:color w:val="FF0000"/>
                <w:sz w:val="24"/>
                <w:szCs w:val="24"/>
              </w:rPr>
            </w:pPr>
            <w:r w:rsidRPr="00A45B14">
              <w:rPr>
                <w:rFonts w:ascii="Arial" w:hAnsi="Arial" w:cs="Arial"/>
                <w:sz w:val="24"/>
                <w:szCs w:val="24"/>
              </w:rPr>
              <w:t>Endorse</w:t>
            </w:r>
            <w:r w:rsidR="00F570C7">
              <w:rPr>
                <w:rFonts w:ascii="Arial" w:hAnsi="Arial" w:cs="Arial"/>
                <w:sz w:val="24"/>
                <w:szCs w:val="24"/>
              </w:rPr>
              <w:t>d</w:t>
            </w:r>
            <w:r w:rsidRPr="00A45B14">
              <w:rPr>
                <w:rFonts w:ascii="Arial" w:hAnsi="Arial" w:cs="Arial"/>
                <w:sz w:val="24"/>
                <w:szCs w:val="24"/>
              </w:rPr>
              <w:t xml:space="preserve"> the CCG’s approach to the Workforce Disability Equality Standard (WDES</w:t>
            </w:r>
            <w:r w:rsidR="00F570C7">
              <w:rPr>
                <w:rFonts w:ascii="Arial" w:hAnsi="Arial" w:cs="Arial"/>
                <w:sz w:val="24"/>
                <w:szCs w:val="24"/>
              </w:rPr>
              <w:t>,</w:t>
            </w:r>
          </w:p>
        </w:tc>
      </w:tr>
      <w:tr w:rsidR="00A45B14" w:rsidRPr="00B7097D" w14:paraId="4C935AA4" w14:textId="77777777" w:rsidTr="0044704E">
        <w:tc>
          <w:tcPr>
            <w:tcW w:w="709" w:type="dxa"/>
            <w:tcMar>
              <w:top w:w="0" w:type="dxa"/>
              <w:left w:w="108" w:type="dxa"/>
              <w:bottom w:w="0" w:type="dxa"/>
              <w:right w:w="108" w:type="dxa"/>
            </w:tcMar>
          </w:tcPr>
          <w:p w14:paraId="381C4C0E" w14:textId="2F2799C1" w:rsidR="00A45B14" w:rsidRPr="00A45B14" w:rsidRDefault="00A45B14" w:rsidP="00185D6B">
            <w:pPr>
              <w:pStyle w:val="NoSpacing"/>
              <w:jc w:val="both"/>
              <w:rPr>
                <w:rFonts w:ascii="Arial" w:hAnsi="Arial" w:cs="Arial"/>
                <w:bCs/>
                <w:sz w:val="24"/>
                <w:szCs w:val="24"/>
              </w:rPr>
            </w:pPr>
            <w:r>
              <w:rPr>
                <w:rFonts w:ascii="Arial" w:hAnsi="Arial" w:cs="Arial"/>
                <w:bCs/>
                <w:sz w:val="24"/>
                <w:szCs w:val="24"/>
              </w:rPr>
              <w:t>(c)</w:t>
            </w:r>
          </w:p>
        </w:tc>
        <w:tc>
          <w:tcPr>
            <w:tcW w:w="8108" w:type="dxa"/>
            <w:tcMar>
              <w:top w:w="0" w:type="dxa"/>
              <w:left w:w="108" w:type="dxa"/>
              <w:bottom w:w="0" w:type="dxa"/>
              <w:right w:w="108" w:type="dxa"/>
            </w:tcMar>
          </w:tcPr>
          <w:p w14:paraId="309E864F" w14:textId="329A0617" w:rsidR="00A45B14" w:rsidRPr="00A45B14" w:rsidRDefault="00A45B14" w:rsidP="00185D6B">
            <w:pPr>
              <w:spacing w:after="0" w:line="240" w:lineRule="auto"/>
              <w:jc w:val="both"/>
              <w:rPr>
                <w:rFonts w:ascii="Arial" w:hAnsi="Arial" w:cs="Arial"/>
                <w:sz w:val="24"/>
                <w:szCs w:val="24"/>
              </w:rPr>
            </w:pPr>
            <w:r w:rsidRPr="00A45B14">
              <w:rPr>
                <w:rFonts w:ascii="Arial" w:hAnsi="Arial" w:cs="Arial"/>
                <w:sz w:val="24"/>
                <w:szCs w:val="24"/>
              </w:rPr>
              <w:t>Note</w:t>
            </w:r>
            <w:r w:rsidR="00F570C7">
              <w:rPr>
                <w:rFonts w:ascii="Arial" w:hAnsi="Arial" w:cs="Arial"/>
                <w:sz w:val="24"/>
                <w:szCs w:val="24"/>
              </w:rPr>
              <w:t>d</w:t>
            </w:r>
            <w:r w:rsidRPr="00A45B14">
              <w:rPr>
                <w:rFonts w:ascii="Arial" w:hAnsi="Arial" w:cs="Arial"/>
                <w:sz w:val="24"/>
                <w:szCs w:val="24"/>
              </w:rPr>
              <w:t xml:space="preserve"> the CCG’s WRES findings</w:t>
            </w:r>
            <w:r>
              <w:rPr>
                <w:rFonts w:ascii="Arial" w:hAnsi="Arial" w:cs="Arial"/>
                <w:sz w:val="24"/>
                <w:szCs w:val="24"/>
              </w:rPr>
              <w:t xml:space="preserve"> and</w:t>
            </w:r>
            <w:r w:rsidR="00131B31">
              <w:rPr>
                <w:rFonts w:ascii="Arial" w:hAnsi="Arial" w:cs="Arial"/>
                <w:sz w:val="24"/>
                <w:szCs w:val="24"/>
              </w:rPr>
              <w:t xml:space="preserve"> action plan with the caveat to monitor and develop this</w:t>
            </w:r>
            <w:r w:rsidR="00F570C7">
              <w:rPr>
                <w:rFonts w:ascii="Arial" w:hAnsi="Arial" w:cs="Arial"/>
                <w:sz w:val="24"/>
                <w:szCs w:val="24"/>
              </w:rPr>
              <w:t xml:space="preserve"> and,</w:t>
            </w:r>
          </w:p>
        </w:tc>
      </w:tr>
      <w:tr w:rsidR="00A45B14" w:rsidRPr="00B7097D" w14:paraId="399B6BBD" w14:textId="77777777" w:rsidTr="0044704E">
        <w:tc>
          <w:tcPr>
            <w:tcW w:w="709" w:type="dxa"/>
            <w:tcMar>
              <w:top w:w="0" w:type="dxa"/>
              <w:left w:w="108" w:type="dxa"/>
              <w:bottom w:w="0" w:type="dxa"/>
              <w:right w:w="108" w:type="dxa"/>
            </w:tcMar>
          </w:tcPr>
          <w:p w14:paraId="2A48170E" w14:textId="324AD588" w:rsidR="00A45B14" w:rsidRDefault="00A45B14" w:rsidP="00185D6B">
            <w:pPr>
              <w:pStyle w:val="NoSpacing"/>
              <w:jc w:val="both"/>
              <w:rPr>
                <w:rFonts w:ascii="Arial" w:hAnsi="Arial" w:cs="Arial"/>
                <w:bCs/>
                <w:sz w:val="24"/>
                <w:szCs w:val="24"/>
              </w:rPr>
            </w:pPr>
            <w:r>
              <w:rPr>
                <w:rFonts w:ascii="Arial" w:hAnsi="Arial" w:cs="Arial"/>
                <w:bCs/>
                <w:sz w:val="24"/>
                <w:szCs w:val="24"/>
              </w:rPr>
              <w:t>(d)</w:t>
            </w:r>
          </w:p>
        </w:tc>
        <w:tc>
          <w:tcPr>
            <w:tcW w:w="8108" w:type="dxa"/>
            <w:tcMar>
              <w:top w:w="0" w:type="dxa"/>
              <w:left w:w="108" w:type="dxa"/>
              <w:bottom w:w="0" w:type="dxa"/>
              <w:right w:w="108" w:type="dxa"/>
            </w:tcMar>
          </w:tcPr>
          <w:p w14:paraId="2AA93D25" w14:textId="59E862BE" w:rsidR="00A45B14" w:rsidRPr="00A45B14" w:rsidRDefault="00A45B14" w:rsidP="00185D6B">
            <w:pPr>
              <w:spacing w:after="0" w:line="240" w:lineRule="auto"/>
              <w:jc w:val="both"/>
              <w:rPr>
                <w:rFonts w:ascii="Arial" w:hAnsi="Arial" w:cs="Arial"/>
                <w:sz w:val="24"/>
                <w:szCs w:val="24"/>
              </w:rPr>
            </w:pPr>
            <w:r w:rsidRPr="00A45B14">
              <w:rPr>
                <w:rFonts w:ascii="Arial" w:hAnsi="Arial" w:cs="Arial"/>
                <w:sz w:val="24"/>
                <w:szCs w:val="24"/>
              </w:rPr>
              <w:t>Note</w:t>
            </w:r>
            <w:r w:rsidR="00F570C7">
              <w:rPr>
                <w:rFonts w:ascii="Arial" w:hAnsi="Arial" w:cs="Arial"/>
                <w:sz w:val="24"/>
                <w:szCs w:val="24"/>
              </w:rPr>
              <w:t>d</w:t>
            </w:r>
            <w:r w:rsidRPr="00A45B14">
              <w:rPr>
                <w:rFonts w:ascii="Arial" w:hAnsi="Arial" w:cs="Arial"/>
                <w:sz w:val="24"/>
                <w:szCs w:val="24"/>
              </w:rPr>
              <w:t xml:space="preserve"> the proposed CCG approach to the Equality Delivery System (EDS).</w:t>
            </w:r>
          </w:p>
        </w:tc>
      </w:tr>
    </w:tbl>
    <w:p w14:paraId="715753B2" w14:textId="583A8D07" w:rsidR="0044704E" w:rsidRDefault="0044704E" w:rsidP="00CF3286">
      <w:pPr>
        <w:pStyle w:val="NoSpacing"/>
        <w:jc w:val="both"/>
        <w:rPr>
          <w:rFonts w:ascii="Arial" w:hAnsi="Arial" w:cs="Arial"/>
          <w:b/>
          <w:color w:val="FF0000"/>
          <w:sz w:val="24"/>
          <w:szCs w:val="24"/>
          <w:lang w:eastAsia="en-US"/>
        </w:rPr>
      </w:pPr>
    </w:p>
    <w:p w14:paraId="5941297F" w14:textId="34EF9E05" w:rsidR="00161196" w:rsidRDefault="00161196" w:rsidP="00CF3286">
      <w:pPr>
        <w:pStyle w:val="NoSpacing"/>
        <w:jc w:val="both"/>
        <w:rPr>
          <w:rFonts w:ascii="Arial" w:hAnsi="Arial" w:cs="Arial"/>
          <w:b/>
          <w:sz w:val="24"/>
          <w:szCs w:val="24"/>
          <w:lang w:eastAsia="en-US"/>
        </w:rPr>
      </w:pPr>
      <w:r w:rsidRPr="00161196">
        <w:rPr>
          <w:rFonts w:ascii="Arial" w:hAnsi="Arial" w:cs="Arial"/>
          <w:b/>
          <w:sz w:val="24"/>
          <w:szCs w:val="24"/>
          <w:lang w:eastAsia="en-US"/>
        </w:rPr>
        <w:t>5.7</w:t>
      </w:r>
      <w:r>
        <w:rPr>
          <w:rFonts w:ascii="Arial" w:hAnsi="Arial" w:cs="Arial"/>
          <w:b/>
          <w:color w:val="FF0000"/>
          <w:sz w:val="24"/>
          <w:szCs w:val="24"/>
          <w:lang w:eastAsia="en-US"/>
        </w:rPr>
        <w:tab/>
      </w:r>
      <w:r w:rsidRPr="00161196">
        <w:rPr>
          <w:rFonts w:ascii="Arial" w:hAnsi="Arial" w:cs="Arial"/>
          <w:b/>
          <w:sz w:val="24"/>
          <w:szCs w:val="24"/>
          <w:lang w:eastAsia="en-US"/>
        </w:rPr>
        <w:t>CORPORATE RISK REGISTER</w:t>
      </w:r>
    </w:p>
    <w:p w14:paraId="5E0EAF74" w14:textId="39DA8F33" w:rsidR="00B479B8" w:rsidRDefault="00161196" w:rsidP="00B479B8">
      <w:pPr>
        <w:pStyle w:val="NoSpacing"/>
        <w:ind w:left="720"/>
        <w:jc w:val="both"/>
        <w:rPr>
          <w:rFonts w:ascii="Arial" w:hAnsi="Arial" w:cs="Arial"/>
          <w:bCs/>
          <w:sz w:val="24"/>
          <w:szCs w:val="24"/>
          <w:lang w:eastAsia="en-US"/>
        </w:rPr>
      </w:pPr>
      <w:r>
        <w:rPr>
          <w:rFonts w:ascii="Arial" w:hAnsi="Arial" w:cs="Arial"/>
          <w:bCs/>
          <w:sz w:val="24"/>
          <w:szCs w:val="24"/>
          <w:lang w:eastAsia="en-US"/>
        </w:rPr>
        <w:t>The Associate Director of Corporate Affairs presented the</w:t>
      </w:r>
      <w:r w:rsidR="00182427">
        <w:rPr>
          <w:rFonts w:ascii="Arial" w:hAnsi="Arial" w:cs="Arial"/>
          <w:bCs/>
          <w:sz w:val="24"/>
          <w:szCs w:val="24"/>
          <w:lang w:eastAsia="en-US"/>
        </w:rPr>
        <w:t xml:space="preserve"> updated</w:t>
      </w:r>
      <w:r>
        <w:rPr>
          <w:rFonts w:ascii="Arial" w:hAnsi="Arial" w:cs="Arial"/>
          <w:bCs/>
          <w:sz w:val="24"/>
          <w:szCs w:val="24"/>
          <w:lang w:eastAsia="en-US"/>
        </w:rPr>
        <w:t xml:space="preserve"> CCG’s Corporate Risk Register to consider</w:t>
      </w:r>
      <w:r w:rsidR="00BB34FD">
        <w:rPr>
          <w:rFonts w:ascii="Arial" w:hAnsi="Arial" w:cs="Arial"/>
          <w:bCs/>
          <w:sz w:val="24"/>
          <w:szCs w:val="24"/>
          <w:lang w:eastAsia="en-US"/>
        </w:rPr>
        <w:t>,</w:t>
      </w:r>
      <w:r w:rsidR="00182427">
        <w:rPr>
          <w:rFonts w:ascii="Arial" w:hAnsi="Arial" w:cs="Arial"/>
          <w:bCs/>
          <w:sz w:val="24"/>
          <w:szCs w:val="24"/>
          <w:lang w:eastAsia="en-US"/>
        </w:rPr>
        <w:t xml:space="preserve"> which was a live document, received at various forums including the Integrated Audit &amp; Governance Committee prior to submission to the Board. </w:t>
      </w:r>
      <w:r>
        <w:rPr>
          <w:rFonts w:ascii="Arial" w:hAnsi="Arial" w:cs="Arial"/>
          <w:bCs/>
          <w:sz w:val="24"/>
          <w:szCs w:val="24"/>
          <w:lang w:eastAsia="en-US"/>
        </w:rPr>
        <w:t>T</w:t>
      </w:r>
      <w:r w:rsidRPr="00161196">
        <w:rPr>
          <w:rFonts w:ascii="Arial" w:hAnsi="Arial" w:cs="Arial"/>
          <w:bCs/>
          <w:sz w:val="24"/>
          <w:szCs w:val="24"/>
          <w:lang w:eastAsia="en-US"/>
        </w:rPr>
        <w:t xml:space="preserve">here </w:t>
      </w:r>
      <w:r>
        <w:rPr>
          <w:rFonts w:ascii="Arial" w:hAnsi="Arial" w:cs="Arial"/>
          <w:bCs/>
          <w:sz w:val="24"/>
          <w:szCs w:val="24"/>
          <w:lang w:eastAsia="en-US"/>
        </w:rPr>
        <w:t>were</w:t>
      </w:r>
      <w:r w:rsidRPr="00161196">
        <w:rPr>
          <w:rFonts w:ascii="Arial" w:hAnsi="Arial" w:cs="Arial"/>
          <w:bCs/>
          <w:sz w:val="24"/>
          <w:szCs w:val="24"/>
          <w:lang w:eastAsia="en-US"/>
        </w:rPr>
        <w:t xml:space="preserve"> currently 37 risks on the CCG risk register. Of these, 18 ha</w:t>
      </w:r>
      <w:r>
        <w:rPr>
          <w:rFonts w:ascii="Arial" w:hAnsi="Arial" w:cs="Arial"/>
          <w:bCs/>
          <w:sz w:val="24"/>
          <w:szCs w:val="24"/>
          <w:lang w:eastAsia="en-US"/>
        </w:rPr>
        <w:t>d</w:t>
      </w:r>
      <w:r w:rsidRPr="00161196">
        <w:rPr>
          <w:rFonts w:ascii="Arial" w:hAnsi="Arial" w:cs="Arial"/>
          <w:bCs/>
          <w:sz w:val="24"/>
          <w:szCs w:val="24"/>
          <w:lang w:eastAsia="en-US"/>
        </w:rPr>
        <w:t xml:space="preserve"> a current risk rating of high or extreme (8 or above) and </w:t>
      </w:r>
      <w:r>
        <w:rPr>
          <w:rFonts w:ascii="Arial" w:hAnsi="Arial" w:cs="Arial"/>
          <w:bCs/>
          <w:sz w:val="24"/>
          <w:szCs w:val="24"/>
          <w:lang w:eastAsia="en-US"/>
        </w:rPr>
        <w:t>were</w:t>
      </w:r>
      <w:r w:rsidRPr="00161196">
        <w:rPr>
          <w:rFonts w:ascii="Arial" w:hAnsi="Arial" w:cs="Arial"/>
          <w:bCs/>
          <w:sz w:val="24"/>
          <w:szCs w:val="24"/>
          <w:lang w:eastAsia="en-US"/>
        </w:rPr>
        <w:t xml:space="preserve"> therefore included for Board consideration. Progress on the individual management of each risk </w:t>
      </w:r>
      <w:r w:rsidR="007933A4">
        <w:rPr>
          <w:rFonts w:ascii="Arial" w:hAnsi="Arial" w:cs="Arial"/>
          <w:bCs/>
          <w:sz w:val="24"/>
          <w:szCs w:val="24"/>
          <w:lang w:eastAsia="en-US"/>
        </w:rPr>
        <w:t>wa</w:t>
      </w:r>
      <w:r w:rsidRPr="00161196">
        <w:rPr>
          <w:rFonts w:ascii="Arial" w:hAnsi="Arial" w:cs="Arial"/>
          <w:bCs/>
          <w:sz w:val="24"/>
          <w:szCs w:val="24"/>
          <w:lang w:eastAsia="en-US"/>
        </w:rPr>
        <w:t>s shown within the register</w:t>
      </w:r>
      <w:r w:rsidR="007933A4">
        <w:rPr>
          <w:rFonts w:ascii="Arial" w:hAnsi="Arial" w:cs="Arial"/>
          <w:bCs/>
          <w:sz w:val="24"/>
          <w:szCs w:val="24"/>
          <w:lang w:eastAsia="en-US"/>
        </w:rPr>
        <w:t>.</w:t>
      </w:r>
      <w:r w:rsidR="00B479B8">
        <w:rPr>
          <w:rFonts w:ascii="Arial" w:hAnsi="Arial" w:cs="Arial"/>
          <w:bCs/>
          <w:sz w:val="24"/>
          <w:szCs w:val="24"/>
          <w:lang w:eastAsia="en-US"/>
        </w:rPr>
        <w:t xml:space="preserve"> </w:t>
      </w:r>
    </w:p>
    <w:p w14:paraId="33E98203" w14:textId="77777777" w:rsidR="00B479B8" w:rsidRDefault="00B479B8" w:rsidP="00B479B8">
      <w:pPr>
        <w:pStyle w:val="NoSpacing"/>
        <w:ind w:left="720"/>
        <w:jc w:val="both"/>
        <w:rPr>
          <w:rFonts w:ascii="Arial" w:hAnsi="Arial" w:cs="Arial"/>
          <w:bCs/>
          <w:sz w:val="24"/>
          <w:szCs w:val="24"/>
          <w:lang w:eastAsia="en-US"/>
        </w:rPr>
      </w:pPr>
    </w:p>
    <w:p w14:paraId="6D8E0529" w14:textId="1D8A631D" w:rsidR="00B479B8" w:rsidRDefault="00B479B8" w:rsidP="00B479B8">
      <w:pPr>
        <w:pStyle w:val="NoSpacing"/>
        <w:ind w:left="720"/>
        <w:jc w:val="both"/>
        <w:rPr>
          <w:rFonts w:ascii="Arial" w:hAnsi="Arial" w:cs="Arial"/>
          <w:bCs/>
          <w:sz w:val="24"/>
          <w:szCs w:val="24"/>
          <w:lang w:eastAsia="en-US"/>
        </w:rPr>
      </w:pPr>
      <w:r>
        <w:rPr>
          <w:rFonts w:ascii="Arial" w:hAnsi="Arial" w:cs="Arial"/>
          <w:bCs/>
          <w:sz w:val="24"/>
          <w:szCs w:val="24"/>
          <w:lang w:eastAsia="en-US"/>
        </w:rPr>
        <w:t xml:space="preserve">The two highest rated risks were risk 919 and risk 929 which related to the provision of CQC nursing beds in the community and the homecare market within Hull and pressure on these beds which impacted the wider operation of the system. Mitigations were in place and actions being followed through but </w:t>
      </w:r>
      <w:r w:rsidR="00287AB8">
        <w:rPr>
          <w:rFonts w:ascii="Arial" w:hAnsi="Arial" w:cs="Arial"/>
          <w:bCs/>
          <w:sz w:val="24"/>
          <w:szCs w:val="24"/>
          <w:lang w:eastAsia="en-US"/>
        </w:rPr>
        <w:t>there was</w:t>
      </w:r>
      <w:r w:rsidR="008F5CBA">
        <w:rPr>
          <w:rFonts w:ascii="Arial" w:hAnsi="Arial" w:cs="Arial"/>
          <w:bCs/>
          <w:sz w:val="24"/>
          <w:szCs w:val="24"/>
          <w:lang w:eastAsia="en-US"/>
        </w:rPr>
        <w:t xml:space="preserve"> a</w:t>
      </w:r>
      <w:r w:rsidR="00287AB8">
        <w:rPr>
          <w:rFonts w:ascii="Arial" w:hAnsi="Arial" w:cs="Arial"/>
          <w:bCs/>
          <w:sz w:val="24"/>
          <w:szCs w:val="24"/>
          <w:lang w:eastAsia="en-US"/>
        </w:rPr>
        <w:t xml:space="preserve"> </w:t>
      </w:r>
      <w:r>
        <w:rPr>
          <w:rFonts w:ascii="Arial" w:hAnsi="Arial" w:cs="Arial"/>
          <w:bCs/>
          <w:sz w:val="24"/>
          <w:szCs w:val="24"/>
          <w:lang w:eastAsia="en-US"/>
        </w:rPr>
        <w:t>depend</w:t>
      </w:r>
      <w:r w:rsidR="008F5CBA">
        <w:rPr>
          <w:rFonts w:ascii="Arial" w:hAnsi="Arial" w:cs="Arial"/>
          <w:bCs/>
          <w:sz w:val="24"/>
          <w:szCs w:val="24"/>
          <w:lang w:eastAsia="en-US"/>
        </w:rPr>
        <w:t>e</w:t>
      </w:r>
      <w:r>
        <w:rPr>
          <w:rFonts w:ascii="Arial" w:hAnsi="Arial" w:cs="Arial"/>
          <w:bCs/>
          <w:sz w:val="24"/>
          <w:szCs w:val="24"/>
          <w:lang w:eastAsia="en-US"/>
        </w:rPr>
        <w:t>n</w:t>
      </w:r>
      <w:r w:rsidR="00287AB8">
        <w:rPr>
          <w:rFonts w:ascii="Arial" w:hAnsi="Arial" w:cs="Arial"/>
          <w:bCs/>
          <w:sz w:val="24"/>
          <w:szCs w:val="24"/>
          <w:lang w:eastAsia="en-US"/>
        </w:rPr>
        <w:t>ce</w:t>
      </w:r>
      <w:r>
        <w:rPr>
          <w:rFonts w:ascii="Arial" w:hAnsi="Arial" w:cs="Arial"/>
          <w:bCs/>
          <w:sz w:val="24"/>
          <w:szCs w:val="24"/>
          <w:lang w:eastAsia="en-US"/>
        </w:rPr>
        <w:t xml:space="preserve"> on the external market to ensure the availability of those beds.</w:t>
      </w:r>
      <w:r w:rsidR="001D7560">
        <w:rPr>
          <w:rFonts w:ascii="Arial" w:hAnsi="Arial" w:cs="Arial"/>
          <w:bCs/>
          <w:sz w:val="24"/>
          <w:szCs w:val="24"/>
          <w:lang w:eastAsia="en-US"/>
        </w:rPr>
        <w:t xml:space="preserve"> The Interim Chief Operating Officer added that the CCG worked closely with the Local Authority</w:t>
      </w:r>
      <w:r w:rsidR="00D523E9">
        <w:rPr>
          <w:rFonts w:ascii="Arial" w:hAnsi="Arial" w:cs="Arial"/>
          <w:bCs/>
          <w:sz w:val="24"/>
          <w:szCs w:val="24"/>
          <w:lang w:eastAsia="en-US"/>
        </w:rPr>
        <w:t xml:space="preserve"> (LA)</w:t>
      </w:r>
      <w:r w:rsidR="001D7560">
        <w:rPr>
          <w:rFonts w:ascii="Arial" w:hAnsi="Arial" w:cs="Arial"/>
          <w:bCs/>
          <w:sz w:val="24"/>
          <w:szCs w:val="24"/>
          <w:lang w:eastAsia="en-US"/>
        </w:rPr>
        <w:t xml:space="preserve"> across contracting and commissioning and the above issue had been raised at the A&amp;E Delivery Board</w:t>
      </w:r>
      <w:r w:rsidR="00397DF9">
        <w:rPr>
          <w:rFonts w:ascii="Arial" w:hAnsi="Arial" w:cs="Arial"/>
          <w:bCs/>
          <w:sz w:val="24"/>
          <w:szCs w:val="24"/>
          <w:lang w:eastAsia="en-US"/>
        </w:rPr>
        <w:t xml:space="preserve"> and with system partners at the Humber Gold Command meetings</w:t>
      </w:r>
      <w:r w:rsidR="00D523E9">
        <w:rPr>
          <w:rFonts w:ascii="Arial" w:hAnsi="Arial" w:cs="Arial"/>
          <w:bCs/>
          <w:sz w:val="24"/>
          <w:szCs w:val="24"/>
          <w:lang w:eastAsia="en-US"/>
        </w:rPr>
        <w:t xml:space="preserve"> to further understand the risks, how these could be mitigated and to support the LA and providers. There was a dedicated Care Home Support Group that enhanced the input </w:t>
      </w:r>
      <w:r w:rsidR="00D523E9">
        <w:rPr>
          <w:rFonts w:ascii="Arial" w:hAnsi="Arial" w:cs="Arial"/>
          <w:bCs/>
          <w:sz w:val="24"/>
          <w:szCs w:val="24"/>
          <w:lang w:eastAsia="en-US"/>
        </w:rPr>
        <w:lastRenderedPageBreak/>
        <w:t>and support into care home providers</w:t>
      </w:r>
      <w:r w:rsidR="00287AB8">
        <w:rPr>
          <w:rFonts w:ascii="Arial" w:hAnsi="Arial" w:cs="Arial"/>
          <w:bCs/>
          <w:sz w:val="24"/>
          <w:szCs w:val="24"/>
          <w:lang w:eastAsia="en-US"/>
        </w:rPr>
        <w:t xml:space="preserve"> with</w:t>
      </w:r>
      <w:r w:rsidR="00D523E9">
        <w:rPr>
          <w:rFonts w:ascii="Arial" w:hAnsi="Arial" w:cs="Arial"/>
          <w:bCs/>
          <w:sz w:val="24"/>
          <w:szCs w:val="24"/>
          <w:lang w:eastAsia="en-US"/>
        </w:rPr>
        <w:t xml:space="preserve"> </w:t>
      </w:r>
      <w:r w:rsidR="00287AB8">
        <w:rPr>
          <w:rFonts w:ascii="Arial" w:hAnsi="Arial" w:cs="Arial"/>
          <w:bCs/>
          <w:sz w:val="24"/>
          <w:szCs w:val="24"/>
          <w:lang w:eastAsia="en-US"/>
        </w:rPr>
        <w:t>w</w:t>
      </w:r>
      <w:r w:rsidR="00D523E9">
        <w:rPr>
          <w:rFonts w:ascii="Arial" w:hAnsi="Arial" w:cs="Arial"/>
          <w:bCs/>
          <w:sz w:val="24"/>
          <w:szCs w:val="24"/>
          <w:lang w:eastAsia="en-US"/>
        </w:rPr>
        <w:t xml:space="preserve">orkforce issues </w:t>
      </w:r>
      <w:r w:rsidR="00287AB8">
        <w:rPr>
          <w:rFonts w:ascii="Arial" w:hAnsi="Arial" w:cs="Arial"/>
          <w:bCs/>
          <w:sz w:val="24"/>
          <w:szCs w:val="24"/>
          <w:lang w:eastAsia="en-US"/>
        </w:rPr>
        <w:t>presenting as the biggest</w:t>
      </w:r>
      <w:r w:rsidR="008F5CBA">
        <w:rPr>
          <w:rFonts w:ascii="Arial" w:hAnsi="Arial" w:cs="Arial"/>
          <w:bCs/>
          <w:sz w:val="24"/>
          <w:szCs w:val="24"/>
          <w:lang w:eastAsia="en-US"/>
        </w:rPr>
        <w:t xml:space="preserve"> </w:t>
      </w:r>
      <w:r w:rsidR="00D523E9">
        <w:rPr>
          <w:rFonts w:ascii="Arial" w:hAnsi="Arial" w:cs="Arial"/>
          <w:bCs/>
          <w:sz w:val="24"/>
          <w:szCs w:val="24"/>
          <w:lang w:eastAsia="en-US"/>
        </w:rPr>
        <w:t>challenge.</w:t>
      </w:r>
    </w:p>
    <w:p w14:paraId="539EB44E" w14:textId="0A7807CE" w:rsidR="00900174" w:rsidRDefault="00900174" w:rsidP="00B479B8">
      <w:pPr>
        <w:pStyle w:val="NoSpacing"/>
        <w:ind w:left="720"/>
        <w:jc w:val="both"/>
        <w:rPr>
          <w:rFonts w:ascii="Arial" w:hAnsi="Arial" w:cs="Arial"/>
          <w:bCs/>
          <w:sz w:val="24"/>
          <w:szCs w:val="24"/>
          <w:lang w:eastAsia="en-US"/>
        </w:rPr>
      </w:pPr>
    </w:p>
    <w:p w14:paraId="2CC7A725" w14:textId="40A369B6" w:rsidR="00161196" w:rsidRDefault="00900174" w:rsidP="00E44543">
      <w:pPr>
        <w:pStyle w:val="NoSpacing"/>
        <w:ind w:left="720"/>
        <w:jc w:val="both"/>
        <w:rPr>
          <w:rFonts w:ascii="Arial" w:hAnsi="Arial" w:cs="Arial"/>
          <w:bCs/>
          <w:sz w:val="24"/>
          <w:szCs w:val="24"/>
          <w:lang w:eastAsia="en-US"/>
        </w:rPr>
      </w:pPr>
      <w:r>
        <w:rPr>
          <w:rFonts w:ascii="Arial" w:hAnsi="Arial" w:cs="Arial"/>
          <w:bCs/>
          <w:sz w:val="24"/>
          <w:szCs w:val="24"/>
          <w:lang w:eastAsia="en-US"/>
        </w:rPr>
        <w:t xml:space="preserve">Dr Moult queried how the mandatory Covid-19 vaccination of care home staff had potentially affected the </w:t>
      </w:r>
      <w:r w:rsidR="00E44543">
        <w:rPr>
          <w:rFonts w:ascii="Arial" w:hAnsi="Arial" w:cs="Arial"/>
          <w:bCs/>
          <w:sz w:val="24"/>
          <w:szCs w:val="24"/>
          <w:lang w:eastAsia="en-US"/>
        </w:rPr>
        <w:t>workforce. The</w:t>
      </w:r>
      <w:r w:rsidR="0057328F">
        <w:rPr>
          <w:rFonts w:ascii="Arial" w:hAnsi="Arial" w:cs="Arial"/>
          <w:bCs/>
          <w:sz w:val="24"/>
          <w:szCs w:val="24"/>
          <w:lang w:eastAsia="en-US"/>
        </w:rPr>
        <w:t xml:space="preserve"> </w:t>
      </w:r>
      <w:r w:rsidR="00337D81">
        <w:rPr>
          <w:rFonts w:ascii="Arial" w:hAnsi="Arial" w:cs="Arial"/>
          <w:bCs/>
          <w:sz w:val="24"/>
          <w:szCs w:val="24"/>
          <w:lang w:eastAsia="en-US"/>
        </w:rPr>
        <w:t>Director of Public Health</w:t>
      </w:r>
      <w:r w:rsidR="002F6E1B">
        <w:rPr>
          <w:rFonts w:ascii="Arial" w:hAnsi="Arial" w:cs="Arial"/>
          <w:bCs/>
          <w:sz w:val="24"/>
          <w:szCs w:val="24"/>
          <w:lang w:eastAsia="en-US"/>
        </w:rPr>
        <w:t xml:space="preserve"> reported coverage for vaccination in Hull’s residential care homes and in homecare was above the national average but there were some staff within residential care homes that would have to leave work or be dismissed </w:t>
      </w:r>
      <w:proofErr w:type="gramStart"/>
      <w:r w:rsidR="002F6E1B">
        <w:rPr>
          <w:rFonts w:ascii="Arial" w:hAnsi="Arial" w:cs="Arial"/>
          <w:bCs/>
          <w:sz w:val="24"/>
          <w:szCs w:val="24"/>
          <w:lang w:eastAsia="en-US"/>
        </w:rPr>
        <w:t>as a result of</w:t>
      </w:r>
      <w:proofErr w:type="gramEnd"/>
      <w:r w:rsidR="002F6E1B">
        <w:rPr>
          <w:rFonts w:ascii="Arial" w:hAnsi="Arial" w:cs="Arial"/>
          <w:bCs/>
          <w:sz w:val="24"/>
          <w:szCs w:val="24"/>
          <w:lang w:eastAsia="en-US"/>
        </w:rPr>
        <w:t xml:space="preserve"> the mandat</w:t>
      </w:r>
      <w:r w:rsidR="0057328F">
        <w:rPr>
          <w:rFonts w:ascii="Arial" w:hAnsi="Arial" w:cs="Arial"/>
          <w:bCs/>
          <w:sz w:val="24"/>
          <w:szCs w:val="24"/>
          <w:lang w:eastAsia="en-US"/>
        </w:rPr>
        <w:t>e</w:t>
      </w:r>
      <w:r w:rsidR="002F6E1B">
        <w:rPr>
          <w:rFonts w:ascii="Arial" w:hAnsi="Arial" w:cs="Arial"/>
          <w:bCs/>
          <w:sz w:val="24"/>
          <w:szCs w:val="24"/>
          <w:lang w:eastAsia="en-US"/>
        </w:rPr>
        <w:t xml:space="preserve">. This was a small number </w:t>
      </w:r>
      <w:r w:rsidR="0057328F">
        <w:rPr>
          <w:rFonts w:ascii="Arial" w:hAnsi="Arial" w:cs="Arial"/>
          <w:bCs/>
          <w:sz w:val="24"/>
          <w:szCs w:val="24"/>
          <w:lang w:eastAsia="en-US"/>
        </w:rPr>
        <w:t>but</w:t>
      </w:r>
      <w:r w:rsidR="002F6E1B">
        <w:rPr>
          <w:rFonts w:ascii="Arial" w:hAnsi="Arial" w:cs="Arial"/>
          <w:bCs/>
          <w:sz w:val="24"/>
          <w:szCs w:val="24"/>
          <w:lang w:eastAsia="en-US"/>
        </w:rPr>
        <w:t xml:space="preserve"> due to pressures within this setting, was of concern. Every effort was being made to work with all providers and NHS colleagues to support people to </w:t>
      </w:r>
      <w:r w:rsidR="0057328F">
        <w:rPr>
          <w:rFonts w:ascii="Arial" w:hAnsi="Arial" w:cs="Arial"/>
          <w:bCs/>
          <w:sz w:val="24"/>
          <w:szCs w:val="24"/>
          <w:lang w:eastAsia="en-US"/>
        </w:rPr>
        <w:t>decide</w:t>
      </w:r>
      <w:r w:rsidR="002F6E1B">
        <w:rPr>
          <w:rFonts w:ascii="Arial" w:hAnsi="Arial" w:cs="Arial"/>
          <w:bCs/>
          <w:sz w:val="24"/>
          <w:szCs w:val="24"/>
          <w:lang w:eastAsia="en-US"/>
        </w:rPr>
        <w:t xml:space="preserve"> and address any issues they may have.</w:t>
      </w:r>
      <w:r w:rsidR="007B5F05">
        <w:rPr>
          <w:rFonts w:ascii="Arial" w:hAnsi="Arial" w:cs="Arial"/>
          <w:bCs/>
          <w:sz w:val="24"/>
          <w:szCs w:val="24"/>
          <w:lang w:eastAsia="en-US"/>
        </w:rPr>
        <w:t xml:space="preserve"> Hull ha</w:t>
      </w:r>
      <w:r w:rsidR="00F570C7">
        <w:rPr>
          <w:rFonts w:ascii="Arial" w:hAnsi="Arial" w:cs="Arial"/>
          <w:bCs/>
          <w:sz w:val="24"/>
          <w:szCs w:val="24"/>
          <w:lang w:eastAsia="en-US"/>
        </w:rPr>
        <w:t>d</w:t>
      </w:r>
      <w:r w:rsidR="007B5F05">
        <w:rPr>
          <w:rFonts w:ascii="Arial" w:hAnsi="Arial" w:cs="Arial"/>
          <w:bCs/>
          <w:sz w:val="24"/>
          <w:szCs w:val="24"/>
          <w:lang w:eastAsia="en-US"/>
        </w:rPr>
        <w:t xml:space="preserve"> performed better in comparison to other places.</w:t>
      </w:r>
    </w:p>
    <w:p w14:paraId="69B2A61A" w14:textId="059B269D" w:rsidR="00FD40D6" w:rsidRDefault="00FD40D6" w:rsidP="00161196">
      <w:pPr>
        <w:pStyle w:val="NoSpacing"/>
        <w:ind w:left="720"/>
        <w:jc w:val="both"/>
        <w:rPr>
          <w:rFonts w:ascii="Arial" w:hAnsi="Arial" w:cs="Arial"/>
          <w:bCs/>
          <w:sz w:val="24"/>
          <w:szCs w:val="24"/>
          <w:lang w:eastAsia="en-US"/>
        </w:rPr>
      </w:pPr>
    </w:p>
    <w:p w14:paraId="2C250F7B" w14:textId="432088C1" w:rsidR="00FD40D6" w:rsidRDefault="00FD40D6" w:rsidP="00161196">
      <w:pPr>
        <w:pStyle w:val="NoSpacing"/>
        <w:ind w:left="720"/>
        <w:jc w:val="both"/>
        <w:rPr>
          <w:rFonts w:ascii="Arial" w:hAnsi="Arial" w:cs="Arial"/>
          <w:bCs/>
          <w:sz w:val="24"/>
          <w:szCs w:val="24"/>
          <w:lang w:eastAsia="en-US"/>
        </w:rPr>
      </w:pPr>
      <w:proofErr w:type="gramStart"/>
      <w:r>
        <w:rPr>
          <w:rFonts w:ascii="Arial" w:hAnsi="Arial" w:cs="Arial"/>
          <w:bCs/>
          <w:sz w:val="24"/>
          <w:szCs w:val="24"/>
          <w:lang w:eastAsia="en-US"/>
        </w:rPr>
        <w:t>With regard to</w:t>
      </w:r>
      <w:proofErr w:type="gramEnd"/>
      <w:r>
        <w:rPr>
          <w:rFonts w:ascii="Arial" w:hAnsi="Arial" w:cs="Arial"/>
          <w:bCs/>
          <w:sz w:val="24"/>
          <w:szCs w:val="24"/>
          <w:lang w:eastAsia="en-US"/>
        </w:rPr>
        <w:t xml:space="preserve"> risks 919 and 929, the Interim Director of Nursing and Quality reported</w:t>
      </w:r>
    </w:p>
    <w:p w14:paraId="33C7F776" w14:textId="0DBE5E44" w:rsidR="00174BAF" w:rsidRDefault="00FD40D6" w:rsidP="00174BAF">
      <w:pPr>
        <w:pStyle w:val="NoSpacing"/>
        <w:ind w:left="720"/>
        <w:jc w:val="both"/>
        <w:rPr>
          <w:rFonts w:ascii="Arial" w:hAnsi="Arial" w:cs="Arial"/>
          <w:sz w:val="24"/>
          <w:szCs w:val="24"/>
        </w:rPr>
      </w:pPr>
      <w:bookmarkStart w:id="10" w:name="_Hlk83289973"/>
      <w:r>
        <w:rPr>
          <w:rFonts w:ascii="Arial" w:hAnsi="Arial" w:cs="Arial"/>
          <w:sz w:val="24"/>
          <w:szCs w:val="24"/>
        </w:rPr>
        <w:t>additional work undertaken between the CCG and L</w:t>
      </w:r>
      <w:r w:rsidR="00E44543">
        <w:rPr>
          <w:rFonts w:ascii="Arial" w:hAnsi="Arial" w:cs="Arial"/>
          <w:sz w:val="24"/>
          <w:szCs w:val="24"/>
        </w:rPr>
        <w:t xml:space="preserve">ocal </w:t>
      </w:r>
      <w:r>
        <w:rPr>
          <w:rFonts w:ascii="Arial" w:hAnsi="Arial" w:cs="Arial"/>
          <w:sz w:val="24"/>
          <w:szCs w:val="24"/>
        </w:rPr>
        <w:t>A</w:t>
      </w:r>
      <w:r w:rsidR="00E44543">
        <w:rPr>
          <w:rFonts w:ascii="Arial" w:hAnsi="Arial" w:cs="Arial"/>
          <w:sz w:val="24"/>
          <w:szCs w:val="24"/>
        </w:rPr>
        <w:t>uthority</w:t>
      </w:r>
      <w:r>
        <w:rPr>
          <w:rFonts w:ascii="Arial" w:hAnsi="Arial" w:cs="Arial"/>
          <w:sz w:val="24"/>
          <w:szCs w:val="24"/>
        </w:rPr>
        <w:t xml:space="preserve"> around regulatory practice and over the last year, during the pandemic, there had not been the same level of scrutiny and inspection by the CQC as seen previously. Work</w:t>
      </w:r>
      <w:r w:rsidR="00F570C7">
        <w:rPr>
          <w:rFonts w:ascii="Arial" w:hAnsi="Arial" w:cs="Arial"/>
          <w:sz w:val="24"/>
          <w:szCs w:val="24"/>
        </w:rPr>
        <w:t xml:space="preserve"> was</w:t>
      </w:r>
      <w:r>
        <w:rPr>
          <w:rFonts w:ascii="Arial" w:hAnsi="Arial" w:cs="Arial"/>
          <w:sz w:val="24"/>
          <w:szCs w:val="24"/>
        </w:rPr>
        <w:t xml:space="preserve"> underway within the Quality forums </w:t>
      </w:r>
      <w:r w:rsidR="00174BAF">
        <w:rPr>
          <w:rFonts w:ascii="Arial" w:hAnsi="Arial" w:cs="Arial"/>
          <w:sz w:val="24"/>
          <w:szCs w:val="24"/>
        </w:rPr>
        <w:t xml:space="preserve">to </w:t>
      </w:r>
      <w:r>
        <w:rPr>
          <w:rFonts w:ascii="Arial" w:hAnsi="Arial" w:cs="Arial"/>
          <w:sz w:val="24"/>
          <w:szCs w:val="24"/>
        </w:rPr>
        <w:t>ensur</w:t>
      </w:r>
      <w:r w:rsidR="00174BAF">
        <w:rPr>
          <w:rFonts w:ascii="Arial" w:hAnsi="Arial" w:cs="Arial"/>
          <w:sz w:val="24"/>
          <w:szCs w:val="24"/>
        </w:rPr>
        <w:t>e</w:t>
      </w:r>
      <w:r>
        <w:rPr>
          <w:rFonts w:ascii="Arial" w:hAnsi="Arial" w:cs="Arial"/>
          <w:sz w:val="24"/>
          <w:szCs w:val="24"/>
        </w:rPr>
        <w:t xml:space="preserve"> that care homes</w:t>
      </w:r>
      <w:r w:rsidR="00174BAF">
        <w:rPr>
          <w:rFonts w:ascii="Arial" w:hAnsi="Arial" w:cs="Arial"/>
          <w:sz w:val="24"/>
          <w:szCs w:val="24"/>
        </w:rPr>
        <w:t xml:space="preserve"> received the</w:t>
      </w:r>
      <w:r>
        <w:rPr>
          <w:rFonts w:ascii="Arial" w:hAnsi="Arial" w:cs="Arial"/>
          <w:sz w:val="24"/>
          <w:szCs w:val="24"/>
        </w:rPr>
        <w:t xml:space="preserve"> support</w:t>
      </w:r>
      <w:r w:rsidR="00174BAF">
        <w:rPr>
          <w:rFonts w:ascii="Arial" w:hAnsi="Arial" w:cs="Arial"/>
          <w:sz w:val="24"/>
          <w:szCs w:val="24"/>
        </w:rPr>
        <w:t xml:space="preserve"> the</w:t>
      </w:r>
      <w:r w:rsidR="00F570C7">
        <w:rPr>
          <w:rFonts w:ascii="Arial" w:hAnsi="Arial" w:cs="Arial"/>
          <w:sz w:val="24"/>
          <w:szCs w:val="24"/>
        </w:rPr>
        <w:t>y</w:t>
      </w:r>
      <w:r w:rsidR="00174BAF">
        <w:rPr>
          <w:rFonts w:ascii="Arial" w:hAnsi="Arial" w:cs="Arial"/>
          <w:sz w:val="24"/>
          <w:szCs w:val="24"/>
        </w:rPr>
        <w:t xml:space="preserve"> needed</w:t>
      </w:r>
      <w:r>
        <w:rPr>
          <w:rFonts w:ascii="Arial" w:hAnsi="Arial" w:cs="Arial"/>
          <w:sz w:val="24"/>
          <w:szCs w:val="24"/>
        </w:rPr>
        <w:t xml:space="preserve"> to</w:t>
      </w:r>
      <w:r w:rsidR="00174BAF">
        <w:rPr>
          <w:rFonts w:ascii="Arial" w:hAnsi="Arial" w:cs="Arial"/>
          <w:sz w:val="24"/>
          <w:szCs w:val="24"/>
        </w:rPr>
        <w:t xml:space="preserve"> meet the regulatory practice and standards.</w:t>
      </w:r>
    </w:p>
    <w:p w14:paraId="15DA6584" w14:textId="76752DB3" w:rsidR="00993EEA" w:rsidRDefault="00993EEA" w:rsidP="00174BAF">
      <w:pPr>
        <w:pStyle w:val="NoSpacing"/>
        <w:ind w:left="720"/>
        <w:jc w:val="both"/>
        <w:rPr>
          <w:rFonts w:ascii="Arial" w:hAnsi="Arial" w:cs="Arial"/>
          <w:sz w:val="24"/>
          <w:szCs w:val="24"/>
        </w:rPr>
      </w:pPr>
    </w:p>
    <w:p w14:paraId="2DF54B7F" w14:textId="69000A4E" w:rsidR="00993EEA" w:rsidRPr="00993EEA" w:rsidRDefault="00993EEA" w:rsidP="00660D39">
      <w:pPr>
        <w:spacing w:after="0" w:line="240" w:lineRule="auto"/>
        <w:ind w:left="720"/>
        <w:jc w:val="both"/>
        <w:rPr>
          <w:rFonts w:ascii="Arial" w:hAnsi="Arial" w:cs="Arial"/>
          <w:sz w:val="24"/>
          <w:szCs w:val="24"/>
        </w:rPr>
      </w:pPr>
      <w:r>
        <w:rPr>
          <w:rFonts w:ascii="Arial" w:hAnsi="Arial" w:cs="Arial"/>
          <w:sz w:val="24"/>
          <w:szCs w:val="24"/>
        </w:rPr>
        <w:t xml:space="preserve">The Chair noted Dr </w:t>
      </w:r>
      <w:proofErr w:type="spellStart"/>
      <w:r>
        <w:rPr>
          <w:rFonts w:ascii="Arial" w:hAnsi="Arial" w:cs="Arial"/>
          <w:sz w:val="24"/>
          <w:szCs w:val="24"/>
        </w:rPr>
        <w:t>Balo</w:t>
      </w:r>
      <w:r w:rsidR="002C5D3B">
        <w:rPr>
          <w:rFonts w:ascii="Arial" w:hAnsi="Arial" w:cs="Arial"/>
          <w:sz w:val="24"/>
          <w:szCs w:val="24"/>
        </w:rPr>
        <w:t>uc</w:t>
      </w:r>
      <w:r>
        <w:rPr>
          <w:rFonts w:ascii="Arial" w:hAnsi="Arial" w:cs="Arial"/>
          <w:sz w:val="24"/>
          <w:szCs w:val="24"/>
        </w:rPr>
        <w:t>h’s</w:t>
      </w:r>
      <w:proofErr w:type="spellEnd"/>
      <w:r>
        <w:rPr>
          <w:rFonts w:ascii="Arial" w:hAnsi="Arial" w:cs="Arial"/>
          <w:sz w:val="24"/>
          <w:szCs w:val="24"/>
        </w:rPr>
        <w:t xml:space="preserve"> </w:t>
      </w:r>
      <w:r w:rsidR="00E44543">
        <w:rPr>
          <w:rFonts w:ascii="Arial" w:hAnsi="Arial" w:cs="Arial"/>
          <w:sz w:val="24"/>
          <w:szCs w:val="24"/>
        </w:rPr>
        <w:t>comment</w:t>
      </w:r>
      <w:r w:rsidR="002C5D3B">
        <w:rPr>
          <w:rFonts w:ascii="Arial" w:hAnsi="Arial" w:cs="Arial"/>
          <w:sz w:val="24"/>
          <w:szCs w:val="24"/>
        </w:rPr>
        <w:t xml:space="preserve"> </w:t>
      </w:r>
      <w:r w:rsidRPr="00993EEA">
        <w:rPr>
          <w:rFonts w:ascii="Arial" w:hAnsi="Arial" w:cs="Arial"/>
          <w:sz w:val="24"/>
          <w:szCs w:val="24"/>
        </w:rPr>
        <w:t>around</w:t>
      </w:r>
      <w:r>
        <w:rPr>
          <w:rFonts w:ascii="Arial" w:hAnsi="Arial" w:cs="Arial"/>
          <w:sz w:val="24"/>
          <w:szCs w:val="24"/>
        </w:rPr>
        <w:t xml:space="preserve"> </w:t>
      </w:r>
      <w:r w:rsidRPr="00993EEA">
        <w:rPr>
          <w:rFonts w:ascii="Arial" w:hAnsi="Arial" w:cs="Arial"/>
          <w:sz w:val="24"/>
          <w:szCs w:val="24"/>
        </w:rPr>
        <w:t>G</w:t>
      </w:r>
      <w:r>
        <w:rPr>
          <w:rFonts w:ascii="Arial" w:hAnsi="Arial" w:cs="Arial"/>
          <w:sz w:val="24"/>
          <w:szCs w:val="24"/>
        </w:rPr>
        <w:t>P</w:t>
      </w:r>
      <w:r w:rsidRPr="00993EEA">
        <w:rPr>
          <w:rFonts w:ascii="Arial" w:hAnsi="Arial" w:cs="Arial"/>
          <w:sz w:val="24"/>
          <w:szCs w:val="24"/>
        </w:rPr>
        <w:t>s be</w:t>
      </w:r>
      <w:r>
        <w:rPr>
          <w:rFonts w:ascii="Arial" w:hAnsi="Arial" w:cs="Arial"/>
          <w:sz w:val="24"/>
          <w:szCs w:val="24"/>
        </w:rPr>
        <w:t>ing</w:t>
      </w:r>
      <w:r w:rsidRPr="00993EEA">
        <w:rPr>
          <w:rFonts w:ascii="Arial" w:hAnsi="Arial" w:cs="Arial"/>
          <w:sz w:val="24"/>
          <w:szCs w:val="24"/>
        </w:rPr>
        <w:t xml:space="preserve"> asked for exemption letter</w:t>
      </w:r>
      <w:r w:rsidR="00660D39">
        <w:rPr>
          <w:rFonts w:ascii="Arial" w:hAnsi="Arial" w:cs="Arial"/>
          <w:sz w:val="24"/>
          <w:szCs w:val="24"/>
        </w:rPr>
        <w:t>s</w:t>
      </w:r>
      <w:r w:rsidRPr="00993EEA">
        <w:rPr>
          <w:rFonts w:ascii="Arial" w:hAnsi="Arial" w:cs="Arial"/>
          <w:sz w:val="24"/>
          <w:szCs w:val="24"/>
        </w:rPr>
        <w:t xml:space="preserve"> for</w:t>
      </w:r>
      <w:r w:rsidR="00660D39">
        <w:rPr>
          <w:rFonts w:ascii="Arial" w:hAnsi="Arial" w:cs="Arial"/>
          <w:sz w:val="24"/>
          <w:szCs w:val="24"/>
        </w:rPr>
        <w:t xml:space="preserve"> the</w:t>
      </w:r>
      <w:r w:rsidRPr="00993EEA">
        <w:rPr>
          <w:rFonts w:ascii="Arial" w:hAnsi="Arial" w:cs="Arial"/>
          <w:sz w:val="24"/>
          <w:szCs w:val="24"/>
        </w:rPr>
        <w:t xml:space="preserve"> </w:t>
      </w:r>
      <w:r w:rsidR="00660D39">
        <w:rPr>
          <w:rFonts w:ascii="Arial" w:hAnsi="Arial" w:cs="Arial"/>
          <w:sz w:val="24"/>
          <w:szCs w:val="24"/>
        </w:rPr>
        <w:t>C</w:t>
      </w:r>
      <w:r w:rsidRPr="00993EEA">
        <w:rPr>
          <w:rFonts w:ascii="Arial" w:hAnsi="Arial" w:cs="Arial"/>
          <w:sz w:val="24"/>
          <w:szCs w:val="24"/>
        </w:rPr>
        <w:t>ovid</w:t>
      </w:r>
      <w:r w:rsidR="00660D39">
        <w:rPr>
          <w:rFonts w:ascii="Arial" w:hAnsi="Arial" w:cs="Arial"/>
          <w:sz w:val="24"/>
          <w:szCs w:val="24"/>
        </w:rPr>
        <w:t>-19</w:t>
      </w:r>
      <w:r w:rsidRPr="00993EEA">
        <w:rPr>
          <w:rFonts w:ascii="Arial" w:hAnsi="Arial" w:cs="Arial"/>
          <w:sz w:val="24"/>
          <w:szCs w:val="24"/>
        </w:rPr>
        <w:t xml:space="preserve"> vaccination by </w:t>
      </w:r>
      <w:r w:rsidR="00660D39">
        <w:rPr>
          <w:rFonts w:ascii="Arial" w:hAnsi="Arial" w:cs="Arial"/>
          <w:sz w:val="24"/>
          <w:szCs w:val="24"/>
        </w:rPr>
        <w:t>several</w:t>
      </w:r>
      <w:r w:rsidRPr="00993EEA">
        <w:rPr>
          <w:rFonts w:ascii="Arial" w:hAnsi="Arial" w:cs="Arial"/>
          <w:sz w:val="24"/>
          <w:szCs w:val="24"/>
        </w:rPr>
        <w:t xml:space="preserve"> care worker</w:t>
      </w:r>
      <w:r w:rsidR="00660D39">
        <w:rPr>
          <w:rFonts w:ascii="Arial" w:hAnsi="Arial" w:cs="Arial"/>
          <w:sz w:val="24"/>
          <w:szCs w:val="24"/>
        </w:rPr>
        <w:t xml:space="preserve">s. Dr </w:t>
      </w:r>
      <w:proofErr w:type="spellStart"/>
      <w:r w:rsidR="00660D39">
        <w:rPr>
          <w:rFonts w:ascii="Arial" w:hAnsi="Arial" w:cs="Arial"/>
          <w:sz w:val="24"/>
          <w:szCs w:val="24"/>
        </w:rPr>
        <w:t>Balo</w:t>
      </w:r>
      <w:r w:rsidR="002C5D3B">
        <w:rPr>
          <w:rFonts w:ascii="Arial" w:hAnsi="Arial" w:cs="Arial"/>
          <w:sz w:val="24"/>
          <w:szCs w:val="24"/>
        </w:rPr>
        <w:t>uc</w:t>
      </w:r>
      <w:r w:rsidR="00660D39">
        <w:rPr>
          <w:rFonts w:ascii="Arial" w:hAnsi="Arial" w:cs="Arial"/>
          <w:sz w:val="24"/>
          <w:szCs w:val="24"/>
        </w:rPr>
        <w:t>h</w:t>
      </w:r>
      <w:proofErr w:type="spellEnd"/>
      <w:r w:rsidR="00660D39">
        <w:rPr>
          <w:rFonts w:ascii="Arial" w:hAnsi="Arial" w:cs="Arial"/>
          <w:sz w:val="24"/>
          <w:szCs w:val="24"/>
        </w:rPr>
        <w:t xml:space="preserve"> confirmed that care workers did not qualify for</w:t>
      </w:r>
      <w:r w:rsidR="00EC7CC2">
        <w:rPr>
          <w:rFonts w:ascii="Arial" w:hAnsi="Arial" w:cs="Arial"/>
          <w:sz w:val="24"/>
          <w:szCs w:val="24"/>
        </w:rPr>
        <w:t xml:space="preserve"> this</w:t>
      </w:r>
      <w:r w:rsidR="00660D39">
        <w:rPr>
          <w:rFonts w:ascii="Arial" w:hAnsi="Arial" w:cs="Arial"/>
          <w:sz w:val="24"/>
          <w:szCs w:val="24"/>
        </w:rPr>
        <w:t xml:space="preserve"> exemption.</w:t>
      </w:r>
    </w:p>
    <w:p w14:paraId="0C7B9E88" w14:textId="6C2DA324" w:rsidR="00174BAF" w:rsidRPr="00660D39" w:rsidRDefault="00993EEA" w:rsidP="00660D39">
      <w:pPr>
        <w:pStyle w:val="NoSpacing"/>
        <w:ind w:left="720"/>
        <w:jc w:val="both"/>
        <w:rPr>
          <w:rFonts w:ascii="Arial" w:hAnsi="Arial" w:cs="Arial"/>
          <w:sz w:val="24"/>
          <w:szCs w:val="24"/>
        </w:rPr>
      </w:pPr>
      <w:r>
        <w:rPr>
          <w:rFonts w:ascii="Arial" w:hAnsi="Arial" w:cs="Arial"/>
          <w:sz w:val="24"/>
          <w:szCs w:val="24"/>
        </w:rPr>
        <w:t xml:space="preserve"> </w:t>
      </w:r>
    </w:p>
    <w:p w14:paraId="18D3E495" w14:textId="2177D037" w:rsidR="00161196" w:rsidRPr="00CE57D7" w:rsidRDefault="00161196" w:rsidP="00161196">
      <w:pPr>
        <w:pStyle w:val="NoSpacing"/>
        <w:ind w:left="720"/>
        <w:jc w:val="both"/>
        <w:rPr>
          <w:rFonts w:ascii="Arial" w:hAnsi="Arial" w:cs="Arial"/>
          <w:b/>
          <w:sz w:val="24"/>
          <w:szCs w:val="24"/>
        </w:rPr>
      </w:pPr>
      <w:r w:rsidRPr="00CE57D7">
        <w:rPr>
          <w:rFonts w:ascii="Arial" w:hAnsi="Arial" w:cs="Arial"/>
          <w:b/>
          <w:bCs/>
          <w:sz w:val="24"/>
          <w:szCs w:val="24"/>
        </w:rPr>
        <w:t>Resolved</w:t>
      </w:r>
      <w:r w:rsidRPr="00CE57D7">
        <w:rPr>
          <w:rFonts w:ascii="Arial" w:hAnsi="Arial" w:cs="Arial"/>
          <w:b/>
          <w:sz w:val="24"/>
          <w:szCs w:val="24"/>
        </w:rPr>
        <w:t xml:space="preserve"> </w:t>
      </w:r>
    </w:p>
    <w:p w14:paraId="13F4EB45" w14:textId="77777777" w:rsidR="00161196" w:rsidRPr="00B7097D" w:rsidRDefault="00161196" w:rsidP="00161196">
      <w:pPr>
        <w:pStyle w:val="NoSpacing"/>
        <w:ind w:firstLine="720"/>
        <w:jc w:val="both"/>
        <w:rPr>
          <w:rFonts w:ascii="Arial" w:hAnsi="Arial" w:cs="Arial"/>
          <w:color w:val="FF0000"/>
          <w:sz w:val="24"/>
          <w:szCs w:val="24"/>
        </w:rPr>
      </w:pPr>
    </w:p>
    <w:tbl>
      <w:tblPr>
        <w:tblW w:w="881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9"/>
        <w:gridCol w:w="8108"/>
      </w:tblGrid>
      <w:tr w:rsidR="00161196" w:rsidRPr="00B7097D" w14:paraId="7B951801" w14:textId="77777777" w:rsidTr="00C66FD2">
        <w:tc>
          <w:tcPr>
            <w:tcW w:w="709" w:type="dxa"/>
            <w:tcMar>
              <w:top w:w="0" w:type="dxa"/>
              <w:left w:w="108" w:type="dxa"/>
              <w:bottom w:w="0" w:type="dxa"/>
              <w:right w:w="108" w:type="dxa"/>
            </w:tcMar>
          </w:tcPr>
          <w:p w14:paraId="35F25FF4" w14:textId="77777777" w:rsidR="00161196" w:rsidRPr="00CE57D7" w:rsidDel="003766B1" w:rsidRDefault="00161196" w:rsidP="00C66FD2">
            <w:pPr>
              <w:pStyle w:val="NoSpacing"/>
              <w:jc w:val="both"/>
              <w:rPr>
                <w:rFonts w:ascii="Arial" w:hAnsi="Arial" w:cs="Arial"/>
                <w:bCs/>
                <w:sz w:val="24"/>
                <w:szCs w:val="24"/>
              </w:rPr>
            </w:pPr>
            <w:r w:rsidRPr="00CE57D7">
              <w:rPr>
                <w:rFonts w:ascii="Arial" w:hAnsi="Arial" w:cs="Arial"/>
                <w:bCs/>
                <w:sz w:val="24"/>
                <w:szCs w:val="24"/>
              </w:rPr>
              <w:t>(a)</w:t>
            </w:r>
          </w:p>
        </w:tc>
        <w:tc>
          <w:tcPr>
            <w:tcW w:w="8108" w:type="dxa"/>
            <w:tcMar>
              <w:top w:w="0" w:type="dxa"/>
              <w:left w:w="108" w:type="dxa"/>
              <w:bottom w:w="0" w:type="dxa"/>
              <w:right w:w="108" w:type="dxa"/>
            </w:tcMar>
          </w:tcPr>
          <w:p w14:paraId="2E57DBB9" w14:textId="549EFC80" w:rsidR="00161196" w:rsidRPr="00CE57D7" w:rsidRDefault="00161196" w:rsidP="00C66FD2">
            <w:pPr>
              <w:spacing w:after="0" w:line="240" w:lineRule="auto"/>
              <w:jc w:val="both"/>
              <w:rPr>
                <w:rFonts w:ascii="Arial" w:hAnsi="Arial" w:cs="Arial"/>
                <w:sz w:val="24"/>
                <w:szCs w:val="24"/>
                <w:highlight w:val="yellow"/>
              </w:rPr>
            </w:pPr>
            <w:r w:rsidRPr="00161196">
              <w:rPr>
                <w:rFonts w:ascii="Arial" w:hAnsi="Arial" w:cs="Arial"/>
                <w:sz w:val="24"/>
                <w:szCs w:val="24"/>
              </w:rPr>
              <w:t>Board Members note</w:t>
            </w:r>
            <w:r w:rsidR="007933A4">
              <w:rPr>
                <w:rFonts w:ascii="Arial" w:hAnsi="Arial" w:cs="Arial"/>
                <w:sz w:val="24"/>
                <w:szCs w:val="24"/>
              </w:rPr>
              <w:t>d</w:t>
            </w:r>
            <w:r w:rsidRPr="00161196">
              <w:rPr>
                <w:rFonts w:ascii="Arial" w:hAnsi="Arial" w:cs="Arial"/>
                <w:sz w:val="24"/>
                <w:szCs w:val="24"/>
              </w:rPr>
              <w:t xml:space="preserve"> the updates provided and comment</w:t>
            </w:r>
            <w:r w:rsidR="00F570C7">
              <w:rPr>
                <w:rFonts w:ascii="Arial" w:hAnsi="Arial" w:cs="Arial"/>
                <w:sz w:val="24"/>
                <w:szCs w:val="24"/>
              </w:rPr>
              <w:t>ed</w:t>
            </w:r>
            <w:r w:rsidRPr="00161196">
              <w:rPr>
                <w:rFonts w:ascii="Arial" w:hAnsi="Arial" w:cs="Arial"/>
                <w:sz w:val="24"/>
                <w:szCs w:val="24"/>
              </w:rPr>
              <w:t xml:space="preserve">, where appropriate, on the adequacy of the controls, </w:t>
            </w:r>
            <w:proofErr w:type="gramStart"/>
            <w:r w:rsidRPr="00161196">
              <w:rPr>
                <w:rFonts w:ascii="Arial" w:hAnsi="Arial" w:cs="Arial"/>
                <w:sz w:val="24"/>
                <w:szCs w:val="24"/>
              </w:rPr>
              <w:t>assurances</w:t>
            </w:r>
            <w:proofErr w:type="gramEnd"/>
            <w:r w:rsidRPr="00161196">
              <w:rPr>
                <w:rFonts w:ascii="Arial" w:hAnsi="Arial" w:cs="Arial"/>
                <w:sz w:val="24"/>
                <w:szCs w:val="24"/>
              </w:rPr>
              <w:t xml:space="preserve"> and mitigations within the corporate risk register.</w:t>
            </w:r>
          </w:p>
        </w:tc>
      </w:tr>
      <w:bookmarkEnd w:id="10"/>
    </w:tbl>
    <w:p w14:paraId="4FCC5A20" w14:textId="5CCDB87C" w:rsidR="00161196" w:rsidRDefault="00161196" w:rsidP="00253A89">
      <w:pPr>
        <w:pStyle w:val="NoSpacing"/>
        <w:jc w:val="both"/>
        <w:rPr>
          <w:rFonts w:ascii="Arial" w:hAnsi="Arial" w:cs="Arial"/>
          <w:bCs/>
          <w:sz w:val="24"/>
          <w:szCs w:val="24"/>
          <w:lang w:eastAsia="en-US"/>
        </w:rPr>
      </w:pPr>
    </w:p>
    <w:p w14:paraId="5B2B4E9A" w14:textId="381CB3CE" w:rsidR="00253A89" w:rsidRDefault="00253A89" w:rsidP="00253A89">
      <w:pPr>
        <w:pStyle w:val="NoSpacing"/>
        <w:jc w:val="both"/>
        <w:rPr>
          <w:rFonts w:ascii="Arial" w:hAnsi="Arial" w:cs="Arial"/>
          <w:b/>
          <w:sz w:val="24"/>
          <w:szCs w:val="24"/>
          <w:lang w:eastAsia="en-US"/>
        </w:rPr>
      </w:pPr>
      <w:r w:rsidRPr="00253A89">
        <w:rPr>
          <w:rFonts w:ascii="Arial" w:hAnsi="Arial" w:cs="Arial"/>
          <w:b/>
          <w:sz w:val="24"/>
          <w:szCs w:val="24"/>
          <w:lang w:eastAsia="en-US"/>
        </w:rPr>
        <w:t>5.8</w:t>
      </w:r>
      <w:r>
        <w:rPr>
          <w:rFonts w:ascii="Arial" w:hAnsi="Arial" w:cs="Arial"/>
          <w:b/>
          <w:sz w:val="24"/>
          <w:szCs w:val="24"/>
          <w:lang w:eastAsia="en-US"/>
        </w:rPr>
        <w:tab/>
        <w:t>USE OF CORPORATE SEAL REPORT</w:t>
      </w:r>
    </w:p>
    <w:p w14:paraId="402AC9DE" w14:textId="54AEDBE3" w:rsidR="00253A89" w:rsidRDefault="00253A89" w:rsidP="00253A89">
      <w:pPr>
        <w:pStyle w:val="NoSpacing"/>
        <w:jc w:val="both"/>
        <w:rPr>
          <w:rFonts w:ascii="Arial" w:hAnsi="Arial" w:cs="Arial"/>
          <w:bCs/>
          <w:sz w:val="24"/>
          <w:szCs w:val="24"/>
          <w:lang w:eastAsia="en-US"/>
        </w:rPr>
      </w:pPr>
      <w:r>
        <w:rPr>
          <w:rFonts w:ascii="Arial" w:hAnsi="Arial" w:cs="Arial"/>
          <w:b/>
          <w:sz w:val="24"/>
          <w:szCs w:val="24"/>
          <w:lang w:eastAsia="en-US"/>
        </w:rPr>
        <w:tab/>
      </w:r>
      <w:r>
        <w:rPr>
          <w:rFonts w:ascii="Arial" w:hAnsi="Arial" w:cs="Arial"/>
          <w:bCs/>
          <w:sz w:val="24"/>
          <w:szCs w:val="24"/>
          <w:lang w:eastAsia="en-US"/>
        </w:rPr>
        <w:t>There had been no use of the Corporate Seal since the last Board meeting.</w:t>
      </w:r>
    </w:p>
    <w:p w14:paraId="533664D6" w14:textId="68C7499F" w:rsidR="00253A89" w:rsidRDefault="00253A89" w:rsidP="00253A89">
      <w:pPr>
        <w:pStyle w:val="NoSpacing"/>
        <w:jc w:val="both"/>
        <w:rPr>
          <w:rFonts w:ascii="Arial" w:hAnsi="Arial" w:cs="Arial"/>
          <w:bCs/>
          <w:sz w:val="24"/>
          <w:szCs w:val="24"/>
          <w:lang w:eastAsia="en-US"/>
        </w:rPr>
      </w:pPr>
    </w:p>
    <w:p w14:paraId="40603779" w14:textId="7B48C50E" w:rsidR="00253A89" w:rsidRDefault="00253A89" w:rsidP="00253A89">
      <w:pPr>
        <w:pStyle w:val="NoSpacing"/>
        <w:jc w:val="both"/>
        <w:rPr>
          <w:rFonts w:ascii="Arial" w:hAnsi="Arial" w:cs="Arial"/>
          <w:b/>
          <w:sz w:val="24"/>
          <w:szCs w:val="24"/>
          <w:lang w:eastAsia="en-US"/>
        </w:rPr>
      </w:pPr>
      <w:r w:rsidRPr="00253A89">
        <w:rPr>
          <w:rFonts w:ascii="Arial" w:hAnsi="Arial" w:cs="Arial"/>
          <w:b/>
          <w:sz w:val="24"/>
          <w:szCs w:val="24"/>
          <w:lang w:eastAsia="en-US"/>
        </w:rPr>
        <w:t>5.9</w:t>
      </w:r>
      <w:r>
        <w:rPr>
          <w:rFonts w:ascii="Arial" w:hAnsi="Arial" w:cs="Arial"/>
          <w:b/>
          <w:sz w:val="24"/>
          <w:szCs w:val="24"/>
          <w:lang w:eastAsia="en-US"/>
        </w:rPr>
        <w:tab/>
        <w:t>BOARD COMMITTEE</w:t>
      </w:r>
      <w:r w:rsidR="00F53BD8">
        <w:rPr>
          <w:rFonts w:ascii="Arial" w:hAnsi="Arial" w:cs="Arial"/>
          <w:b/>
          <w:sz w:val="24"/>
          <w:szCs w:val="24"/>
          <w:lang w:eastAsia="en-US"/>
        </w:rPr>
        <w:t>’</w:t>
      </w:r>
      <w:r>
        <w:rPr>
          <w:rFonts w:ascii="Arial" w:hAnsi="Arial" w:cs="Arial"/>
          <w:b/>
          <w:sz w:val="24"/>
          <w:szCs w:val="24"/>
          <w:lang w:eastAsia="en-US"/>
        </w:rPr>
        <w:t>S</w:t>
      </w:r>
      <w:r w:rsidR="00F53BD8">
        <w:rPr>
          <w:rFonts w:ascii="Arial" w:hAnsi="Arial" w:cs="Arial"/>
          <w:b/>
          <w:sz w:val="24"/>
          <w:szCs w:val="24"/>
          <w:lang w:eastAsia="en-US"/>
        </w:rPr>
        <w:t xml:space="preserve"> TERMS OF REFERENCE UPDATE</w:t>
      </w:r>
    </w:p>
    <w:p w14:paraId="52404F5C" w14:textId="0B56C495" w:rsidR="00D40219" w:rsidRDefault="0097788C" w:rsidP="003F5A97">
      <w:pPr>
        <w:pStyle w:val="NoSpacing"/>
        <w:ind w:left="720"/>
        <w:jc w:val="both"/>
        <w:rPr>
          <w:rFonts w:ascii="Arial" w:hAnsi="Arial" w:cs="Arial"/>
          <w:bCs/>
          <w:sz w:val="24"/>
          <w:szCs w:val="24"/>
          <w:lang w:eastAsia="en-US"/>
        </w:rPr>
      </w:pPr>
      <w:r>
        <w:rPr>
          <w:rFonts w:ascii="Arial" w:hAnsi="Arial" w:cs="Arial"/>
          <w:bCs/>
          <w:sz w:val="24"/>
          <w:szCs w:val="24"/>
          <w:lang w:eastAsia="en-US"/>
        </w:rPr>
        <w:t>The Associate Director of Corporate Affairs presented the above report which provided Members with an update on the proposed changes to be made t</w:t>
      </w:r>
      <w:r w:rsidR="00B748ED">
        <w:rPr>
          <w:rFonts w:ascii="Arial" w:hAnsi="Arial" w:cs="Arial"/>
          <w:bCs/>
          <w:sz w:val="24"/>
          <w:szCs w:val="24"/>
          <w:lang w:eastAsia="en-US"/>
        </w:rPr>
        <w:t>o</w:t>
      </w:r>
      <w:r>
        <w:rPr>
          <w:rFonts w:ascii="Arial" w:hAnsi="Arial" w:cs="Arial"/>
          <w:bCs/>
          <w:sz w:val="24"/>
          <w:szCs w:val="24"/>
          <w:lang w:eastAsia="en-US"/>
        </w:rPr>
        <w:t xml:space="preserve"> </w:t>
      </w:r>
      <w:r w:rsidR="00B748ED">
        <w:rPr>
          <w:rFonts w:ascii="Arial" w:hAnsi="Arial" w:cs="Arial"/>
          <w:bCs/>
          <w:sz w:val="24"/>
          <w:szCs w:val="24"/>
          <w:lang w:eastAsia="en-US"/>
        </w:rPr>
        <w:t>t</w:t>
      </w:r>
      <w:r w:rsidRPr="0097788C">
        <w:rPr>
          <w:rFonts w:ascii="Arial" w:hAnsi="Arial" w:cs="Arial"/>
          <w:bCs/>
          <w:sz w:val="24"/>
          <w:szCs w:val="24"/>
          <w:lang w:eastAsia="en-US"/>
        </w:rPr>
        <w:t>he Planning and Commissioning Committee</w:t>
      </w:r>
      <w:r w:rsidR="00B748ED">
        <w:rPr>
          <w:rFonts w:ascii="Arial" w:hAnsi="Arial" w:cs="Arial"/>
          <w:bCs/>
          <w:sz w:val="24"/>
          <w:szCs w:val="24"/>
          <w:lang w:eastAsia="en-US"/>
        </w:rPr>
        <w:t>’s</w:t>
      </w:r>
      <w:r w:rsidRPr="0097788C">
        <w:rPr>
          <w:rFonts w:ascii="Arial" w:hAnsi="Arial" w:cs="Arial"/>
          <w:bCs/>
          <w:sz w:val="24"/>
          <w:szCs w:val="24"/>
          <w:lang w:eastAsia="en-US"/>
        </w:rPr>
        <w:t xml:space="preserve"> (P&amp;C</w:t>
      </w:r>
      <w:r w:rsidR="00FE67E8">
        <w:rPr>
          <w:rFonts w:ascii="Arial" w:hAnsi="Arial" w:cs="Arial"/>
          <w:bCs/>
          <w:sz w:val="24"/>
          <w:szCs w:val="24"/>
          <w:lang w:eastAsia="en-US"/>
        </w:rPr>
        <w:t>C</w:t>
      </w:r>
      <w:r w:rsidRPr="0097788C">
        <w:rPr>
          <w:rFonts w:ascii="Arial" w:hAnsi="Arial" w:cs="Arial"/>
          <w:bCs/>
          <w:sz w:val="24"/>
          <w:szCs w:val="24"/>
          <w:lang w:eastAsia="en-US"/>
        </w:rPr>
        <w:t>)</w:t>
      </w:r>
      <w:r w:rsidR="00B748ED">
        <w:rPr>
          <w:rFonts w:ascii="Arial" w:hAnsi="Arial" w:cs="Arial"/>
          <w:bCs/>
          <w:sz w:val="24"/>
          <w:szCs w:val="24"/>
          <w:lang w:eastAsia="en-US"/>
        </w:rPr>
        <w:t xml:space="preserve"> Terms of Reference.</w:t>
      </w:r>
      <w:r w:rsidRPr="0097788C">
        <w:rPr>
          <w:rFonts w:ascii="Arial" w:hAnsi="Arial" w:cs="Arial"/>
          <w:bCs/>
          <w:sz w:val="24"/>
          <w:szCs w:val="24"/>
          <w:lang w:eastAsia="en-US"/>
        </w:rPr>
        <w:t xml:space="preserve"> </w:t>
      </w:r>
      <w:r w:rsidR="00B748ED">
        <w:rPr>
          <w:rFonts w:ascii="Arial" w:hAnsi="Arial" w:cs="Arial"/>
          <w:bCs/>
          <w:sz w:val="24"/>
          <w:szCs w:val="24"/>
          <w:lang w:eastAsia="en-US"/>
        </w:rPr>
        <w:t>C</w:t>
      </w:r>
      <w:r w:rsidRPr="0097788C">
        <w:rPr>
          <w:rFonts w:ascii="Arial" w:hAnsi="Arial" w:cs="Arial"/>
          <w:bCs/>
          <w:sz w:val="24"/>
          <w:szCs w:val="24"/>
          <w:lang w:eastAsia="en-US"/>
        </w:rPr>
        <w:t>hanges</w:t>
      </w:r>
      <w:r w:rsidR="00AA3ABD">
        <w:rPr>
          <w:rFonts w:ascii="Arial" w:hAnsi="Arial" w:cs="Arial"/>
          <w:bCs/>
          <w:sz w:val="24"/>
          <w:szCs w:val="24"/>
          <w:lang w:eastAsia="en-US"/>
        </w:rPr>
        <w:t xml:space="preserve"> were considered at the Integrated Audit &amp; Governance Committee which</w:t>
      </w:r>
      <w:r w:rsidRPr="0097788C">
        <w:rPr>
          <w:rFonts w:ascii="Arial" w:hAnsi="Arial" w:cs="Arial"/>
          <w:bCs/>
          <w:sz w:val="24"/>
          <w:szCs w:val="24"/>
          <w:lang w:eastAsia="en-US"/>
        </w:rPr>
        <w:t xml:space="preserve"> relate</w:t>
      </w:r>
      <w:r w:rsidR="00B748ED">
        <w:rPr>
          <w:rFonts w:ascii="Arial" w:hAnsi="Arial" w:cs="Arial"/>
          <w:bCs/>
          <w:sz w:val="24"/>
          <w:szCs w:val="24"/>
          <w:lang w:eastAsia="en-US"/>
        </w:rPr>
        <w:t>d</w:t>
      </w:r>
      <w:r w:rsidRPr="0097788C">
        <w:rPr>
          <w:rFonts w:ascii="Arial" w:hAnsi="Arial" w:cs="Arial"/>
          <w:bCs/>
          <w:sz w:val="24"/>
          <w:szCs w:val="24"/>
          <w:lang w:eastAsia="en-US"/>
        </w:rPr>
        <w:t xml:space="preserve"> to organisation names and to the quoracy of the Committee</w:t>
      </w:r>
      <w:r w:rsidR="00B748ED">
        <w:rPr>
          <w:rFonts w:ascii="Arial" w:hAnsi="Arial" w:cs="Arial"/>
          <w:bCs/>
          <w:sz w:val="24"/>
          <w:szCs w:val="24"/>
          <w:lang w:eastAsia="en-US"/>
        </w:rPr>
        <w:t xml:space="preserve"> </w:t>
      </w:r>
      <w:r w:rsidRPr="0097788C">
        <w:rPr>
          <w:rFonts w:ascii="Arial" w:hAnsi="Arial" w:cs="Arial"/>
          <w:bCs/>
          <w:sz w:val="24"/>
          <w:szCs w:val="24"/>
          <w:lang w:eastAsia="en-US"/>
        </w:rPr>
        <w:t xml:space="preserve">to ensure that key members </w:t>
      </w:r>
      <w:r w:rsidR="00B748ED">
        <w:rPr>
          <w:rFonts w:ascii="Arial" w:hAnsi="Arial" w:cs="Arial"/>
          <w:bCs/>
          <w:sz w:val="24"/>
          <w:szCs w:val="24"/>
          <w:lang w:eastAsia="en-US"/>
        </w:rPr>
        <w:t>were</w:t>
      </w:r>
      <w:r w:rsidRPr="0097788C">
        <w:rPr>
          <w:rFonts w:ascii="Arial" w:hAnsi="Arial" w:cs="Arial"/>
          <w:bCs/>
          <w:sz w:val="24"/>
          <w:szCs w:val="24"/>
          <w:lang w:eastAsia="en-US"/>
        </w:rPr>
        <w:t xml:space="preserve"> present, but to allow deputi</w:t>
      </w:r>
      <w:r w:rsidR="00B748ED">
        <w:rPr>
          <w:rFonts w:ascii="Arial" w:hAnsi="Arial" w:cs="Arial"/>
          <w:bCs/>
          <w:sz w:val="24"/>
          <w:szCs w:val="24"/>
          <w:lang w:eastAsia="en-US"/>
        </w:rPr>
        <w:t>s</w:t>
      </w:r>
      <w:r w:rsidRPr="0097788C">
        <w:rPr>
          <w:rFonts w:ascii="Arial" w:hAnsi="Arial" w:cs="Arial"/>
          <w:bCs/>
          <w:sz w:val="24"/>
          <w:szCs w:val="24"/>
          <w:lang w:eastAsia="en-US"/>
        </w:rPr>
        <w:t xml:space="preserve">ation/cross representation to </w:t>
      </w:r>
      <w:r w:rsidR="00B748ED">
        <w:rPr>
          <w:rFonts w:ascii="Arial" w:hAnsi="Arial" w:cs="Arial"/>
          <w:bCs/>
          <w:sz w:val="24"/>
          <w:szCs w:val="24"/>
          <w:lang w:eastAsia="en-US"/>
        </w:rPr>
        <w:t>help</w:t>
      </w:r>
      <w:r w:rsidRPr="0097788C">
        <w:rPr>
          <w:rFonts w:ascii="Arial" w:hAnsi="Arial" w:cs="Arial"/>
          <w:bCs/>
          <w:sz w:val="24"/>
          <w:szCs w:val="24"/>
          <w:lang w:eastAsia="en-US"/>
        </w:rPr>
        <w:t xml:space="preserve"> </w:t>
      </w:r>
      <w:r w:rsidR="00B748ED">
        <w:rPr>
          <w:rFonts w:ascii="Arial" w:hAnsi="Arial" w:cs="Arial"/>
          <w:bCs/>
          <w:sz w:val="24"/>
          <w:szCs w:val="24"/>
          <w:lang w:eastAsia="en-US"/>
        </w:rPr>
        <w:t xml:space="preserve">improve </w:t>
      </w:r>
      <w:r w:rsidRPr="0097788C">
        <w:rPr>
          <w:rFonts w:ascii="Arial" w:hAnsi="Arial" w:cs="Arial"/>
          <w:bCs/>
          <w:sz w:val="24"/>
          <w:szCs w:val="24"/>
          <w:lang w:eastAsia="en-US"/>
        </w:rPr>
        <w:t>quoracy rates.</w:t>
      </w:r>
    </w:p>
    <w:p w14:paraId="1C5A7AA1" w14:textId="561F28F6" w:rsidR="00FE67E8" w:rsidRDefault="00FE67E8" w:rsidP="003F5A97">
      <w:pPr>
        <w:pStyle w:val="NoSpacing"/>
        <w:ind w:left="720"/>
        <w:jc w:val="both"/>
        <w:rPr>
          <w:rFonts w:ascii="Arial" w:hAnsi="Arial" w:cs="Arial"/>
          <w:bCs/>
          <w:sz w:val="24"/>
          <w:szCs w:val="24"/>
          <w:lang w:eastAsia="en-US"/>
        </w:rPr>
      </w:pPr>
    </w:p>
    <w:p w14:paraId="0473413C" w14:textId="190D530F" w:rsidR="00FE67E8" w:rsidRDefault="00FE67E8" w:rsidP="003F5A97">
      <w:pPr>
        <w:pStyle w:val="NoSpacing"/>
        <w:ind w:left="720"/>
        <w:jc w:val="both"/>
        <w:rPr>
          <w:rFonts w:ascii="Arial" w:hAnsi="Arial" w:cs="Arial"/>
          <w:bCs/>
          <w:sz w:val="24"/>
          <w:szCs w:val="24"/>
          <w:lang w:eastAsia="en-US"/>
        </w:rPr>
      </w:pPr>
      <w:proofErr w:type="gramStart"/>
      <w:r>
        <w:rPr>
          <w:rFonts w:ascii="Arial" w:hAnsi="Arial" w:cs="Arial"/>
          <w:bCs/>
          <w:sz w:val="24"/>
          <w:szCs w:val="24"/>
          <w:lang w:eastAsia="en-US"/>
        </w:rPr>
        <w:t>With regard to</w:t>
      </w:r>
      <w:proofErr w:type="gramEnd"/>
      <w:r>
        <w:rPr>
          <w:rFonts w:ascii="Arial" w:hAnsi="Arial" w:cs="Arial"/>
          <w:bCs/>
          <w:sz w:val="24"/>
          <w:szCs w:val="24"/>
          <w:lang w:eastAsia="en-US"/>
        </w:rPr>
        <w:t xml:space="preserve"> the Integrated Commissioning Committees in Common (</w:t>
      </w:r>
      <w:proofErr w:type="spellStart"/>
      <w:r>
        <w:rPr>
          <w:rFonts w:ascii="Arial" w:hAnsi="Arial" w:cs="Arial"/>
          <w:bCs/>
          <w:sz w:val="24"/>
          <w:szCs w:val="24"/>
          <w:lang w:eastAsia="en-US"/>
        </w:rPr>
        <w:t>CiC</w:t>
      </w:r>
      <w:proofErr w:type="spellEnd"/>
      <w:r>
        <w:rPr>
          <w:rFonts w:ascii="Arial" w:hAnsi="Arial" w:cs="Arial"/>
          <w:bCs/>
          <w:sz w:val="24"/>
          <w:szCs w:val="24"/>
          <w:lang w:eastAsia="en-US"/>
        </w:rPr>
        <w:t xml:space="preserve">), The </w:t>
      </w:r>
      <w:r w:rsidR="00F570C7">
        <w:rPr>
          <w:rFonts w:ascii="Arial" w:hAnsi="Arial" w:cs="Arial"/>
          <w:bCs/>
          <w:sz w:val="24"/>
          <w:szCs w:val="24"/>
          <w:lang w:eastAsia="en-US"/>
        </w:rPr>
        <w:t>T</w:t>
      </w:r>
      <w:r>
        <w:rPr>
          <w:rFonts w:ascii="Arial" w:hAnsi="Arial" w:cs="Arial"/>
          <w:bCs/>
          <w:sz w:val="24"/>
          <w:szCs w:val="24"/>
          <w:lang w:eastAsia="en-US"/>
        </w:rPr>
        <w:t xml:space="preserve">erms of </w:t>
      </w:r>
      <w:r w:rsidR="00F570C7">
        <w:rPr>
          <w:rFonts w:ascii="Arial" w:hAnsi="Arial" w:cs="Arial"/>
          <w:bCs/>
          <w:sz w:val="24"/>
          <w:szCs w:val="24"/>
          <w:lang w:eastAsia="en-US"/>
        </w:rPr>
        <w:t>R</w:t>
      </w:r>
      <w:r>
        <w:rPr>
          <w:rFonts w:ascii="Arial" w:hAnsi="Arial" w:cs="Arial"/>
          <w:bCs/>
          <w:sz w:val="24"/>
          <w:szCs w:val="24"/>
          <w:lang w:eastAsia="en-US"/>
        </w:rPr>
        <w:t xml:space="preserve">eference were </w:t>
      </w:r>
      <w:r w:rsidR="00E44543">
        <w:rPr>
          <w:rFonts w:ascii="Arial" w:hAnsi="Arial" w:cs="Arial"/>
          <w:bCs/>
          <w:sz w:val="24"/>
          <w:szCs w:val="24"/>
          <w:lang w:eastAsia="en-US"/>
        </w:rPr>
        <w:t>viewed as fit for purpose</w:t>
      </w:r>
      <w:r>
        <w:rPr>
          <w:rFonts w:ascii="Arial" w:hAnsi="Arial" w:cs="Arial"/>
          <w:bCs/>
          <w:sz w:val="24"/>
          <w:szCs w:val="24"/>
          <w:lang w:eastAsia="en-US"/>
        </w:rPr>
        <w:t xml:space="preserve"> at present but as the CCG moved toward shadow arrangements for the Integrated Care System (ICS), partnership arrangements with the Local Authority were being worked through to determine</w:t>
      </w:r>
      <w:r w:rsidR="0041105D">
        <w:rPr>
          <w:rFonts w:ascii="Arial" w:hAnsi="Arial" w:cs="Arial"/>
          <w:bCs/>
          <w:sz w:val="24"/>
          <w:szCs w:val="24"/>
          <w:lang w:eastAsia="en-US"/>
        </w:rPr>
        <w:t xml:space="preserve"> the new arrangement</w:t>
      </w:r>
      <w:r>
        <w:rPr>
          <w:rFonts w:ascii="Arial" w:hAnsi="Arial" w:cs="Arial"/>
          <w:bCs/>
          <w:sz w:val="24"/>
          <w:szCs w:val="24"/>
          <w:lang w:eastAsia="en-US"/>
        </w:rPr>
        <w:t xml:space="preserve"> </w:t>
      </w:r>
      <w:r w:rsidR="0041105D">
        <w:rPr>
          <w:rFonts w:ascii="Arial" w:hAnsi="Arial" w:cs="Arial"/>
          <w:bCs/>
          <w:sz w:val="24"/>
          <w:szCs w:val="24"/>
          <w:lang w:eastAsia="en-US"/>
        </w:rPr>
        <w:t>to</w:t>
      </w:r>
      <w:r>
        <w:rPr>
          <w:rFonts w:ascii="Arial" w:hAnsi="Arial" w:cs="Arial"/>
          <w:bCs/>
          <w:sz w:val="24"/>
          <w:szCs w:val="24"/>
          <w:lang w:eastAsia="en-US"/>
        </w:rPr>
        <w:t xml:space="preserve"> replace the </w:t>
      </w:r>
      <w:proofErr w:type="spellStart"/>
      <w:r>
        <w:rPr>
          <w:rFonts w:ascii="Arial" w:hAnsi="Arial" w:cs="Arial"/>
          <w:bCs/>
          <w:sz w:val="24"/>
          <w:szCs w:val="24"/>
          <w:lang w:eastAsia="en-US"/>
        </w:rPr>
        <w:t>CiC</w:t>
      </w:r>
      <w:proofErr w:type="spellEnd"/>
      <w:r>
        <w:rPr>
          <w:rFonts w:ascii="Arial" w:hAnsi="Arial" w:cs="Arial"/>
          <w:bCs/>
          <w:sz w:val="24"/>
          <w:szCs w:val="24"/>
          <w:lang w:eastAsia="en-US"/>
        </w:rPr>
        <w:t>.</w:t>
      </w:r>
    </w:p>
    <w:p w14:paraId="4C7F6792" w14:textId="77777777" w:rsidR="003F5A97" w:rsidRPr="003F5A97" w:rsidRDefault="003F5A97" w:rsidP="003F5A97">
      <w:pPr>
        <w:pStyle w:val="NoSpacing"/>
        <w:ind w:left="720"/>
        <w:jc w:val="both"/>
        <w:rPr>
          <w:rFonts w:ascii="Arial" w:hAnsi="Arial" w:cs="Arial"/>
          <w:bCs/>
          <w:sz w:val="24"/>
          <w:szCs w:val="24"/>
          <w:lang w:eastAsia="en-US"/>
        </w:rPr>
      </w:pPr>
    </w:p>
    <w:p w14:paraId="77911B51" w14:textId="65CBB088" w:rsidR="00F53BD8" w:rsidRPr="00CE57D7" w:rsidRDefault="00F53BD8" w:rsidP="00F53BD8">
      <w:pPr>
        <w:pStyle w:val="NoSpacing"/>
        <w:ind w:left="720"/>
        <w:jc w:val="both"/>
        <w:rPr>
          <w:rFonts w:ascii="Arial" w:hAnsi="Arial" w:cs="Arial"/>
          <w:b/>
          <w:sz w:val="24"/>
          <w:szCs w:val="24"/>
        </w:rPr>
      </w:pPr>
      <w:bookmarkStart w:id="11" w:name="_Hlk83295032"/>
      <w:r w:rsidRPr="00CE57D7">
        <w:rPr>
          <w:rFonts w:ascii="Arial" w:hAnsi="Arial" w:cs="Arial"/>
          <w:b/>
          <w:bCs/>
          <w:sz w:val="24"/>
          <w:szCs w:val="24"/>
        </w:rPr>
        <w:t>Resolved</w:t>
      </w:r>
      <w:r w:rsidRPr="00CE57D7">
        <w:rPr>
          <w:rFonts w:ascii="Arial" w:hAnsi="Arial" w:cs="Arial"/>
          <w:b/>
          <w:sz w:val="24"/>
          <w:szCs w:val="24"/>
        </w:rPr>
        <w:t xml:space="preserve"> </w:t>
      </w:r>
    </w:p>
    <w:p w14:paraId="14D1EC56" w14:textId="77777777" w:rsidR="00F53BD8" w:rsidRPr="00B7097D" w:rsidRDefault="00F53BD8" w:rsidP="00F53BD8">
      <w:pPr>
        <w:pStyle w:val="NoSpacing"/>
        <w:ind w:firstLine="720"/>
        <w:jc w:val="both"/>
        <w:rPr>
          <w:rFonts w:ascii="Arial" w:hAnsi="Arial" w:cs="Arial"/>
          <w:color w:val="FF0000"/>
          <w:sz w:val="24"/>
          <w:szCs w:val="24"/>
        </w:rPr>
      </w:pPr>
    </w:p>
    <w:tbl>
      <w:tblPr>
        <w:tblW w:w="881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9"/>
        <w:gridCol w:w="8108"/>
      </w:tblGrid>
      <w:tr w:rsidR="00F53BD8" w:rsidRPr="00B7097D" w14:paraId="23C3D99B" w14:textId="77777777" w:rsidTr="00C66FD2">
        <w:tc>
          <w:tcPr>
            <w:tcW w:w="709" w:type="dxa"/>
            <w:tcMar>
              <w:top w:w="0" w:type="dxa"/>
              <w:left w:w="108" w:type="dxa"/>
              <w:bottom w:w="0" w:type="dxa"/>
              <w:right w:w="108" w:type="dxa"/>
            </w:tcMar>
          </w:tcPr>
          <w:p w14:paraId="54646719" w14:textId="77777777" w:rsidR="00F53BD8" w:rsidRPr="00CE57D7" w:rsidDel="003766B1" w:rsidRDefault="00F53BD8" w:rsidP="00C66FD2">
            <w:pPr>
              <w:pStyle w:val="NoSpacing"/>
              <w:jc w:val="both"/>
              <w:rPr>
                <w:rFonts w:ascii="Arial" w:hAnsi="Arial" w:cs="Arial"/>
                <w:bCs/>
                <w:sz w:val="24"/>
                <w:szCs w:val="24"/>
              </w:rPr>
            </w:pPr>
            <w:r w:rsidRPr="00CE57D7">
              <w:rPr>
                <w:rFonts w:ascii="Arial" w:hAnsi="Arial" w:cs="Arial"/>
                <w:bCs/>
                <w:sz w:val="24"/>
                <w:szCs w:val="24"/>
              </w:rPr>
              <w:t>(a)</w:t>
            </w:r>
          </w:p>
        </w:tc>
        <w:tc>
          <w:tcPr>
            <w:tcW w:w="8108" w:type="dxa"/>
            <w:tcMar>
              <w:top w:w="0" w:type="dxa"/>
              <w:left w:w="108" w:type="dxa"/>
              <w:bottom w:w="0" w:type="dxa"/>
              <w:right w:w="108" w:type="dxa"/>
            </w:tcMar>
          </w:tcPr>
          <w:p w14:paraId="2AD40B57" w14:textId="1F48AA91" w:rsidR="00F53BD8" w:rsidRPr="00CE57D7" w:rsidRDefault="0041105D" w:rsidP="00C66FD2">
            <w:pPr>
              <w:spacing w:after="0" w:line="240" w:lineRule="auto"/>
              <w:jc w:val="both"/>
              <w:rPr>
                <w:rFonts w:ascii="Arial" w:hAnsi="Arial" w:cs="Arial"/>
                <w:sz w:val="24"/>
                <w:szCs w:val="24"/>
                <w:highlight w:val="yellow"/>
              </w:rPr>
            </w:pPr>
            <w:r>
              <w:rPr>
                <w:rFonts w:ascii="Arial" w:hAnsi="Arial" w:cs="Arial"/>
                <w:sz w:val="24"/>
                <w:szCs w:val="24"/>
              </w:rPr>
              <w:t>T</w:t>
            </w:r>
            <w:r w:rsidR="0097788C" w:rsidRPr="0097788C">
              <w:rPr>
                <w:rFonts w:ascii="Arial" w:hAnsi="Arial" w:cs="Arial"/>
                <w:sz w:val="24"/>
                <w:szCs w:val="24"/>
              </w:rPr>
              <w:t>he updated Terms of Reference for the Board’s</w:t>
            </w:r>
            <w:r>
              <w:rPr>
                <w:rFonts w:ascii="Arial" w:hAnsi="Arial" w:cs="Arial"/>
                <w:sz w:val="24"/>
                <w:szCs w:val="24"/>
              </w:rPr>
              <w:t xml:space="preserve"> P&amp;CC</w:t>
            </w:r>
            <w:r w:rsidR="0097788C" w:rsidRPr="0097788C">
              <w:rPr>
                <w:rFonts w:ascii="Arial" w:hAnsi="Arial" w:cs="Arial"/>
                <w:sz w:val="24"/>
                <w:szCs w:val="24"/>
              </w:rPr>
              <w:t xml:space="preserve"> </w:t>
            </w:r>
            <w:r w:rsidR="0097788C">
              <w:rPr>
                <w:rFonts w:ascii="Arial" w:hAnsi="Arial" w:cs="Arial"/>
                <w:sz w:val="24"/>
                <w:szCs w:val="24"/>
              </w:rPr>
              <w:t>C</w:t>
            </w:r>
            <w:r w:rsidR="0097788C" w:rsidRPr="0097788C">
              <w:rPr>
                <w:rFonts w:ascii="Arial" w:hAnsi="Arial" w:cs="Arial"/>
                <w:sz w:val="24"/>
                <w:szCs w:val="24"/>
              </w:rPr>
              <w:t xml:space="preserve">ommittee </w:t>
            </w:r>
            <w:r>
              <w:rPr>
                <w:rFonts w:ascii="Arial" w:hAnsi="Arial" w:cs="Arial"/>
                <w:sz w:val="24"/>
                <w:szCs w:val="24"/>
              </w:rPr>
              <w:t>were</w:t>
            </w:r>
            <w:r w:rsidR="0097788C" w:rsidRPr="0097788C">
              <w:rPr>
                <w:rFonts w:ascii="Arial" w:hAnsi="Arial" w:cs="Arial"/>
                <w:sz w:val="24"/>
                <w:szCs w:val="24"/>
              </w:rPr>
              <w:t xml:space="preserve"> approved</w:t>
            </w:r>
            <w:r>
              <w:rPr>
                <w:rFonts w:ascii="Arial" w:hAnsi="Arial" w:cs="Arial"/>
                <w:sz w:val="24"/>
                <w:szCs w:val="24"/>
              </w:rPr>
              <w:t xml:space="preserve"> by the Board</w:t>
            </w:r>
            <w:r w:rsidR="0097788C">
              <w:rPr>
                <w:rFonts w:ascii="Arial" w:hAnsi="Arial" w:cs="Arial"/>
                <w:sz w:val="24"/>
                <w:szCs w:val="24"/>
              </w:rPr>
              <w:t>.</w:t>
            </w:r>
          </w:p>
        </w:tc>
      </w:tr>
      <w:bookmarkEnd w:id="11"/>
    </w:tbl>
    <w:p w14:paraId="08D077B6" w14:textId="77777777" w:rsidR="00161196" w:rsidRDefault="00161196" w:rsidP="00CF3286">
      <w:pPr>
        <w:pStyle w:val="NoSpacing"/>
        <w:jc w:val="both"/>
        <w:rPr>
          <w:rFonts w:ascii="Arial" w:hAnsi="Arial" w:cs="Arial"/>
          <w:b/>
          <w:sz w:val="24"/>
          <w:szCs w:val="24"/>
          <w:lang w:eastAsia="en-US"/>
        </w:rPr>
      </w:pPr>
    </w:p>
    <w:p w14:paraId="13F82660" w14:textId="3A96338D" w:rsidR="00AA44AB" w:rsidRDefault="00AA44AB" w:rsidP="00CF3286">
      <w:pPr>
        <w:pStyle w:val="NoSpacing"/>
        <w:jc w:val="both"/>
        <w:rPr>
          <w:rFonts w:ascii="Arial" w:hAnsi="Arial" w:cs="Arial"/>
          <w:b/>
          <w:sz w:val="24"/>
          <w:szCs w:val="24"/>
          <w:lang w:eastAsia="en-US"/>
        </w:rPr>
      </w:pPr>
      <w:r>
        <w:rPr>
          <w:rFonts w:ascii="Arial" w:hAnsi="Arial" w:cs="Arial"/>
          <w:b/>
          <w:sz w:val="24"/>
          <w:szCs w:val="24"/>
          <w:lang w:eastAsia="en-US"/>
        </w:rPr>
        <w:lastRenderedPageBreak/>
        <w:t>6.</w:t>
      </w:r>
      <w:r>
        <w:rPr>
          <w:rFonts w:ascii="Arial" w:hAnsi="Arial" w:cs="Arial"/>
          <w:b/>
          <w:sz w:val="24"/>
          <w:szCs w:val="24"/>
          <w:lang w:eastAsia="en-US"/>
        </w:rPr>
        <w:tab/>
        <w:t>QUALITY AND PERFORMANCE</w:t>
      </w:r>
    </w:p>
    <w:p w14:paraId="2F447CF8" w14:textId="717AFA47" w:rsidR="00AA44AB" w:rsidRDefault="00AA44AB" w:rsidP="00CF3286">
      <w:pPr>
        <w:pStyle w:val="NoSpacing"/>
        <w:jc w:val="both"/>
        <w:rPr>
          <w:rFonts w:ascii="Arial" w:hAnsi="Arial" w:cs="Arial"/>
          <w:b/>
          <w:sz w:val="24"/>
          <w:szCs w:val="24"/>
          <w:lang w:eastAsia="en-US"/>
        </w:rPr>
      </w:pPr>
    </w:p>
    <w:p w14:paraId="15E05AE0" w14:textId="36F1D37C" w:rsidR="00AA44AB" w:rsidRDefault="00AA44AB" w:rsidP="00CF3286">
      <w:pPr>
        <w:pStyle w:val="NoSpacing"/>
        <w:jc w:val="both"/>
        <w:rPr>
          <w:rFonts w:ascii="Arial" w:hAnsi="Arial" w:cs="Arial"/>
          <w:b/>
          <w:sz w:val="24"/>
          <w:szCs w:val="24"/>
          <w:lang w:eastAsia="en-US"/>
        </w:rPr>
      </w:pPr>
      <w:r>
        <w:rPr>
          <w:rFonts w:ascii="Arial" w:hAnsi="Arial" w:cs="Arial"/>
          <w:b/>
          <w:sz w:val="24"/>
          <w:szCs w:val="24"/>
          <w:lang w:eastAsia="en-US"/>
        </w:rPr>
        <w:t>6.1</w:t>
      </w:r>
      <w:r>
        <w:rPr>
          <w:rFonts w:ascii="Arial" w:hAnsi="Arial" w:cs="Arial"/>
          <w:b/>
          <w:sz w:val="24"/>
          <w:szCs w:val="24"/>
          <w:lang w:eastAsia="en-US"/>
        </w:rPr>
        <w:tab/>
        <w:t>COMMITTEE</w:t>
      </w:r>
      <w:r w:rsidR="00D40219">
        <w:rPr>
          <w:rFonts w:ascii="Arial" w:hAnsi="Arial" w:cs="Arial"/>
          <w:b/>
          <w:sz w:val="24"/>
          <w:szCs w:val="24"/>
          <w:lang w:eastAsia="en-US"/>
        </w:rPr>
        <w:t xml:space="preserve"> CHAIR’S</w:t>
      </w:r>
      <w:r>
        <w:rPr>
          <w:rFonts w:ascii="Arial" w:hAnsi="Arial" w:cs="Arial"/>
          <w:b/>
          <w:sz w:val="24"/>
          <w:szCs w:val="24"/>
          <w:lang w:eastAsia="en-US"/>
        </w:rPr>
        <w:t xml:space="preserve"> ANNUAL REPORTS</w:t>
      </w:r>
    </w:p>
    <w:p w14:paraId="0D174D66" w14:textId="0874E755" w:rsidR="00D40219" w:rsidRPr="00D40219" w:rsidRDefault="00D40219" w:rsidP="00D40219">
      <w:pPr>
        <w:pStyle w:val="Default"/>
        <w:ind w:left="720"/>
        <w:jc w:val="both"/>
        <w:rPr>
          <w:rFonts w:ascii="Arial" w:hAnsi="Arial" w:cs="Arial"/>
        </w:rPr>
      </w:pPr>
      <w:r>
        <w:rPr>
          <w:rFonts w:ascii="Arial" w:hAnsi="Arial" w:cs="Arial"/>
        </w:rPr>
        <w:t>T</w:t>
      </w:r>
      <w:r w:rsidRPr="00D40219">
        <w:rPr>
          <w:rFonts w:ascii="Arial" w:hAnsi="Arial" w:cs="Arial"/>
        </w:rPr>
        <w:t>he Committee</w:t>
      </w:r>
      <w:r>
        <w:rPr>
          <w:rFonts w:ascii="Arial" w:hAnsi="Arial" w:cs="Arial"/>
        </w:rPr>
        <w:t>’s</w:t>
      </w:r>
      <w:r w:rsidRPr="00D40219">
        <w:rPr>
          <w:rFonts w:ascii="Arial" w:hAnsi="Arial" w:cs="Arial"/>
        </w:rPr>
        <w:t xml:space="preserve"> Chair’s Annual Report</w:t>
      </w:r>
      <w:r>
        <w:rPr>
          <w:rFonts w:ascii="Arial" w:hAnsi="Arial" w:cs="Arial"/>
        </w:rPr>
        <w:t>s,</w:t>
      </w:r>
      <w:r w:rsidRPr="00D40219">
        <w:rPr>
          <w:rFonts w:ascii="Arial" w:hAnsi="Arial" w:cs="Arial"/>
        </w:rPr>
        <w:t xml:space="preserve"> which cover</w:t>
      </w:r>
      <w:r>
        <w:rPr>
          <w:rFonts w:ascii="Arial" w:hAnsi="Arial" w:cs="Arial"/>
        </w:rPr>
        <w:t>ed</w:t>
      </w:r>
      <w:r w:rsidRPr="00D40219">
        <w:rPr>
          <w:rFonts w:ascii="Arial" w:hAnsi="Arial" w:cs="Arial"/>
        </w:rPr>
        <w:t xml:space="preserve"> the work of the</w:t>
      </w:r>
      <w:r>
        <w:rPr>
          <w:rFonts w:ascii="Arial" w:hAnsi="Arial" w:cs="Arial"/>
        </w:rPr>
        <w:t xml:space="preserve"> following</w:t>
      </w:r>
      <w:r w:rsidRPr="00D40219">
        <w:rPr>
          <w:rFonts w:ascii="Arial" w:hAnsi="Arial" w:cs="Arial"/>
        </w:rPr>
        <w:t xml:space="preserve"> Committees throughout the 2020/2021 financial year</w:t>
      </w:r>
      <w:r>
        <w:rPr>
          <w:rFonts w:ascii="Arial" w:hAnsi="Arial" w:cs="Arial"/>
        </w:rPr>
        <w:t>, w</w:t>
      </w:r>
      <w:r w:rsidR="0041105D">
        <w:rPr>
          <w:rFonts w:ascii="Arial" w:hAnsi="Arial" w:cs="Arial"/>
        </w:rPr>
        <w:t>ere</w:t>
      </w:r>
      <w:r>
        <w:rPr>
          <w:rFonts w:ascii="Arial" w:hAnsi="Arial" w:cs="Arial"/>
        </w:rPr>
        <w:t xml:space="preserve"> provided to the Board for </w:t>
      </w:r>
      <w:proofErr w:type="gramStart"/>
      <w:r>
        <w:rPr>
          <w:rFonts w:ascii="Arial" w:hAnsi="Arial" w:cs="Arial"/>
        </w:rPr>
        <w:t>approval:-</w:t>
      </w:r>
      <w:proofErr w:type="gramEnd"/>
      <w:r w:rsidRPr="00D40219">
        <w:rPr>
          <w:rFonts w:ascii="Arial" w:hAnsi="Arial" w:cs="Arial"/>
        </w:rPr>
        <w:t xml:space="preserve"> </w:t>
      </w:r>
    </w:p>
    <w:p w14:paraId="26E3645C" w14:textId="77777777" w:rsidR="00E4032F" w:rsidRPr="00D40219" w:rsidRDefault="00E4032F" w:rsidP="00E4032F">
      <w:pPr>
        <w:keepNext/>
        <w:numPr>
          <w:ilvl w:val="0"/>
          <w:numId w:val="17"/>
        </w:numPr>
        <w:spacing w:after="0" w:line="240" w:lineRule="auto"/>
        <w:outlineLvl w:val="3"/>
        <w:rPr>
          <w:rFonts w:ascii="Arial" w:hAnsi="Arial" w:cs="Arial"/>
          <w:bCs/>
          <w:sz w:val="24"/>
          <w:szCs w:val="24"/>
          <w:lang w:eastAsia="en-US"/>
        </w:rPr>
      </w:pPr>
      <w:r w:rsidRPr="00D40219">
        <w:rPr>
          <w:rFonts w:ascii="Arial" w:hAnsi="Arial" w:cs="Arial"/>
          <w:bCs/>
          <w:sz w:val="24"/>
          <w:szCs w:val="24"/>
          <w:lang w:eastAsia="en-US"/>
        </w:rPr>
        <w:t xml:space="preserve">The Integrated Audit and Governance Committee </w:t>
      </w:r>
    </w:p>
    <w:p w14:paraId="5200FF7F" w14:textId="3978970F" w:rsidR="00D40219" w:rsidRPr="00D40219" w:rsidRDefault="00D40219" w:rsidP="00E4032F">
      <w:pPr>
        <w:keepNext/>
        <w:numPr>
          <w:ilvl w:val="0"/>
          <w:numId w:val="17"/>
        </w:numPr>
        <w:spacing w:after="0" w:line="240" w:lineRule="auto"/>
        <w:jc w:val="both"/>
        <w:outlineLvl w:val="3"/>
        <w:rPr>
          <w:rFonts w:ascii="Arial" w:hAnsi="Arial" w:cs="Arial"/>
          <w:bCs/>
          <w:sz w:val="24"/>
          <w:szCs w:val="24"/>
          <w:lang w:eastAsia="en-US"/>
        </w:rPr>
      </w:pPr>
      <w:r w:rsidRPr="00D40219">
        <w:rPr>
          <w:rFonts w:ascii="Arial" w:hAnsi="Arial" w:cs="Arial"/>
          <w:bCs/>
          <w:sz w:val="24"/>
          <w:szCs w:val="24"/>
          <w:lang w:eastAsia="en-US"/>
        </w:rPr>
        <w:t>Planning and Commissioning Committee</w:t>
      </w:r>
    </w:p>
    <w:p w14:paraId="0B568E62" w14:textId="77777777" w:rsidR="00D40219" w:rsidRPr="00D40219" w:rsidRDefault="00D40219" w:rsidP="00E4032F">
      <w:pPr>
        <w:keepNext/>
        <w:numPr>
          <w:ilvl w:val="0"/>
          <w:numId w:val="17"/>
        </w:numPr>
        <w:spacing w:after="0" w:line="240" w:lineRule="auto"/>
        <w:jc w:val="both"/>
        <w:outlineLvl w:val="3"/>
        <w:rPr>
          <w:rFonts w:ascii="Arial" w:hAnsi="Arial" w:cs="Arial"/>
          <w:bCs/>
          <w:sz w:val="24"/>
          <w:szCs w:val="24"/>
          <w:lang w:eastAsia="en-US"/>
        </w:rPr>
      </w:pPr>
      <w:r w:rsidRPr="00D40219">
        <w:rPr>
          <w:rFonts w:ascii="Arial" w:hAnsi="Arial" w:cs="Arial"/>
          <w:bCs/>
          <w:sz w:val="24"/>
          <w:szCs w:val="24"/>
          <w:lang w:eastAsia="en-US"/>
        </w:rPr>
        <w:t>Primary Care Commissioning Committee</w:t>
      </w:r>
    </w:p>
    <w:p w14:paraId="12A0FC4D" w14:textId="77777777" w:rsidR="00D40219" w:rsidRPr="00D40219" w:rsidRDefault="00D40219" w:rsidP="00E4032F">
      <w:pPr>
        <w:keepNext/>
        <w:numPr>
          <w:ilvl w:val="0"/>
          <w:numId w:val="17"/>
        </w:numPr>
        <w:spacing w:after="0" w:line="240" w:lineRule="auto"/>
        <w:jc w:val="both"/>
        <w:outlineLvl w:val="3"/>
        <w:rPr>
          <w:rFonts w:ascii="Arial" w:hAnsi="Arial" w:cs="Arial"/>
          <w:bCs/>
          <w:sz w:val="24"/>
          <w:szCs w:val="24"/>
          <w:lang w:eastAsia="en-US"/>
        </w:rPr>
      </w:pPr>
      <w:r w:rsidRPr="00D40219">
        <w:rPr>
          <w:rFonts w:ascii="Arial" w:hAnsi="Arial" w:cs="Arial"/>
          <w:bCs/>
          <w:sz w:val="24"/>
          <w:szCs w:val="24"/>
          <w:lang w:eastAsia="en-US"/>
        </w:rPr>
        <w:t>Quality and Performance Committee</w:t>
      </w:r>
    </w:p>
    <w:p w14:paraId="44FBE060" w14:textId="77777777" w:rsidR="00D40219" w:rsidRPr="00D40219" w:rsidRDefault="00D40219" w:rsidP="00E4032F">
      <w:pPr>
        <w:keepNext/>
        <w:numPr>
          <w:ilvl w:val="0"/>
          <w:numId w:val="17"/>
        </w:numPr>
        <w:spacing w:after="0" w:line="240" w:lineRule="auto"/>
        <w:jc w:val="both"/>
        <w:outlineLvl w:val="3"/>
        <w:rPr>
          <w:rFonts w:ascii="Arial" w:hAnsi="Arial" w:cs="Arial"/>
          <w:bCs/>
          <w:sz w:val="24"/>
          <w:szCs w:val="24"/>
          <w:lang w:eastAsia="en-US"/>
        </w:rPr>
      </w:pPr>
      <w:r w:rsidRPr="00D40219">
        <w:rPr>
          <w:rFonts w:ascii="Arial" w:hAnsi="Arial" w:cs="Arial"/>
          <w:bCs/>
          <w:sz w:val="24"/>
          <w:szCs w:val="24"/>
          <w:lang w:eastAsia="en-US"/>
        </w:rPr>
        <w:t>Integrated Commissioning Committee (Committees in Common)</w:t>
      </w:r>
    </w:p>
    <w:p w14:paraId="751FEB2D" w14:textId="40073BD9" w:rsidR="00AA44AB" w:rsidRDefault="00AA44AB" w:rsidP="0041105D">
      <w:pPr>
        <w:pStyle w:val="NoSpacing"/>
        <w:ind w:left="720"/>
        <w:jc w:val="both"/>
        <w:rPr>
          <w:rFonts w:ascii="Arial" w:hAnsi="Arial" w:cs="Arial"/>
          <w:b/>
          <w:sz w:val="24"/>
          <w:szCs w:val="24"/>
          <w:lang w:eastAsia="en-US"/>
        </w:rPr>
      </w:pPr>
    </w:p>
    <w:p w14:paraId="14FF0D25" w14:textId="2F382C0F" w:rsidR="0041105D" w:rsidRPr="00A9110D" w:rsidRDefault="00A9110D" w:rsidP="00D40219">
      <w:pPr>
        <w:pStyle w:val="NoSpacing"/>
        <w:ind w:left="720"/>
        <w:jc w:val="both"/>
        <w:rPr>
          <w:rFonts w:ascii="Arial" w:hAnsi="Arial" w:cs="Arial"/>
          <w:sz w:val="24"/>
          <w:szCs w:val="24"/>
        </w:rPr>
      </w:pPr>
      <w:bookmarkStart w:id="12" w:name="_Hlk83296511"/>
      <w:r w:rsidRPr="00A9110D">
        <w:rPr>
          <w:rFonts w:ascii="Arial" w:hAnsi="Arial" w:cs="Arial"/>
          <w:sz w:val="24"/>
          <w:szCs w:val="24"/>
        </w:rPr>
        <w:t>The C</w:t>
      </w:r>
      <w:r>
        <w:rPr>
          <w:rFonts w:ascii="Arial" w:hAnsi="Arial" w:cs="Arial"/>
          <w:sz w:val="24"/>
          <w:szCs w:val="24"/>
        </w:rPr>
        <w:t>h</w:t>
      </w:r>
      <w:r w:rsidRPr="00A9110D">
        <w:rPr>
          <w:rFonts w:ascii="Arial" w:hAnsi="Arial" w:cs="Arial"/>
          <w:sz w:val="24"/>
          <w:szCs w:val="24"/>
        </w:rPr>
        <w:t>air</w:t>
      </w:r>
      <w:r>
        <w:rPr>
          <w:rFonts w:ascii="Arial" w:hAnsi="Arial" w:cs="Arial"/>
          <w:sz w:val="24"/>
          <w:szCs w:val="24"/>
        </w:rPr>
        <w:t xml:space="preserve"> queried what the arrangements would be for the Annual Reports of these Committees at the end of March 2022</w:t>
      </w:r>
      <w:r w:rsidR="00904A60">
        <w:rPr>
          <w:rFonts w:ascii="Arial" w:hAnsi="Arial" w:cs="Arial"/>
          <w:sz w:val="24"/>
          <w:szCs w:val="24"/>
        </w:rPr>
        <w:t>.</w:t>
      </w:r>
      <w:r>
        <w:rPr>
          <w:rFonts w:ascii="Arial" w:hAnsi="Arial" w:cs="Arial"/>
          <w:sz w:val="24"/>
          <w:szCs w:val="24"/>
        </w:rPr>
        <w:t xml:space="preserve"> The Associate Director of Corporate Affairs informed that NHSE were issuing further guidance on a regular basis around due diligence and closedown arrangements for CCGs, predominantly focussed on formal closedown of the CCG Annual Report and Annual Accounts. It was anticipated a similar conversation would be held with the then substantial ICB/ICS Executive Team</w:t>
      </w:r>
      <w:r w:rsidR="003C5EA8">
        <w:rPr>
          <w:rFonts w:ascii="Arial" w:hAnsi="Arial" w:cs="Arial"/>
          <w:sz w:val="24"/>
          <w:szCs w:val="24"/>
        </w:rPr>
        <w:t xml:space="preserve"> around arrangements for CCGs and other elements of the formal closedown that were </w:t>
      </w:r>
      <w:r w:rsidR="008F04A7">
        <w:rPr>
          <w:rFonts w:ascii="Arial" w:hAnsi="Arial" w:cs="Arial"/>
          <w:sz w:val="24"/>
          <w:szCs w:val="24"/>
        </w:rPr>
        <w:t>required and</w:t>
      </w:r>
      <w:r w:rsidR="003C5EA8">
        <w:rPr>
          <w:rFonts w:ascii="Arial" w:hAnsi="Arial" w:cs="Arial"/>
          <w:sz w:val="24"/>
          <w:szCs w:val="24"/>
        </w:rPr>
        <w:t xml:space="preserve"> would look to develop a consistent approach across all 6 CCGs</w:t>
      </w:r>
      <w:r w:rsidR="00F570C7">
        <w:rPr>
          <w:rFonts w:ascii="Arial" w:hAnsi="Arial" w:cs="Arial"/>
          <w:sz w:val="24"/>
          <w:szCs w:val="24"/>
        </w:rPr>
        <w:t>.</w:t>
      </w:r>
      <w:r w:rsidR="003C5EA8">
        <w:rPr>
          <w:rFonts w:ascii="Arial" w:hAnsi="Arial" w:cs="Arial"/>
          <w:sz w:val="24"/>
          <w:szCs w:val="24"/>
        </w:rPr>
        <w:t xml:space="preserve"> </w:t>
      </w:r>
      <w:r w:rsidR="00F570C7">
        <w:rPr>
          <w:rFonts w:ascii="Arial" w:hAnsi="Arial" w:cs="Arial"/>
          <w:sz w:val="24"/>
          <w:szCs w:val="24"/>
        </w:rPr>
        <w:t>C</w:t>
      </w:r>
      <w:r w:rsidR="003C5EA8">
        <w:rPr>
          <w:rFonts w:ascii="Arial" w:hAnsi="Arial" w:cs="Arial"/>
          <w:sz w:val="24"/>
          <w:szCs w:val="24"/>
        </w:rPr>
        <w:t>ontent</w:t>
      </w:r>
      <w:r w:rsidR="00F570C7">
        <w:rPr>
          <w:rFonts w:ascii="Arial" w:hAnsi="Arial" w:cs="Arial"/>
          <w:sz w:val="24"/>
          <w:szCs w:val="24"/>
        </w:rPr>
        <w:t xml:space="preserve"> would be reduced</w:t>
      </w:r>
      <w:r w:rsidR="003C5EA8">
        <w:rPr>
          <w:rFonts w:ascii="Arial" w:hAnsi="Arial" w:cs="Arial"/>
          <w:sz w:val="24"/>
          <w:szCs w:val="24"/>
        </w:rPr>
        <w:t>, without losing the assurance, of what the Committee Annual Reports would contain, with an aim for completion by</w:t>
      </w:r>
      <w:r w:rsidR="00F570C7">
        <w:rPr>
          <w:rFonts w:ascii="Arial" w:hAnsi="Arial" w:cs="Arial"/>
          <w:sz w:val="24"/>
          <w:szCs w:val="24"/>
        </w:rPr>
        <w:t xml:space="preserve"> the</w:t>
      </w:r>
      <w:r w:rsidR="003C5EA8">
        <w:rPr>
          <w:rFonts w:ascii="Arial" w:hAnsi="Arial" w:cs="Arial"/>
          <w:sz w:val="24"/>
          <w:szCs w:val="24"/>
        </w:rPr>
        <w:t xml:space="preserve"> end of March 2022.</w:t>
      </w:r>
    </w:p>
    <w:p w14:paraId="2599191C" w14:textId="224DF790" w:rsidR="0041105D" w:rsidRDefault="0041105D" w:rsidP="00D40219">
      <w:pPr>
        <w:pStyle w:val="NoSpacing"/>
        <w:ind w:left="720"/>
        <w:jc w:val="both"/>
        <w:rPr>
          <w:rFonts w:ascii="Arial" w:hAnsi="Arial" w:cs="Arial"/>
          <w:b/>
          <w:bCs/>
          <w:sz w:val="24"/>
          <w:szCs w:val="24"/>
        </w:rPr>
      </w:pPr>
    </w:p>
    <w:p w14:paraId="241F234F" w14:textId="594BB744" w:rsidR="008F04A7" w:rsidRPr="008F04A7" w:rsidRDefault="008F04A7" w:rsidP="00D40219">
      <w:pPr>
        <w:pStyle w:val="NoSpacing"/>
        <w:ind w:left="720"/>
        <w:jc w:val="both"/>
        <w:rPr>
          <w:rFonts w:ascii="Arial" w:hAnsi="Arial" w:cs="Arial"/>
          <w:sz w:val="24"/>
          <w:szCs w:val="24"/>
        </w:rPr>
      </w:pPr>
      <w:r w:rsidRPr="008F04A7">
        <w:rPr>
          <w:rFonts w:ascii="Arial" w:hAnsi="Arial" w:cs="Arial"/>
          <w:sz w:val="24"/>
          <w:szCs w:val="24"/>
        </w:rPr>
        <w:t>There was also a transition hybrid arrangement</w:t>
      </w:r>
      <w:r>
        <w:rPr>
          <w:rFonts w:ascii="Arial" w:hAnsi="Arial" w:cs="Arial"/>
          <w:sz w:val="24"/>
          <w:szCs w:val="24"/>
        </w:rPr>
        <w:t xml:space="preserve"> so that the new ICB, to be formed on 1 April 2022, may have a one-off meeting to formally receive the Committee Annual Reports post April</w:t>
      </w:r>
      <w:r w:rsidR="007F1C61">
        <w:rPr>
          <w:rFonts w:ascii="Arial" w:hAnsi="Arial" w:cs="Arial"/>
          <w:sz w:val="24"/>
          <w:szCs w:val="24"/>
        </w:rPr>
        <w:t>,</w:t>
      </w:r>
      <w:r>
        <w:rPr>
          <w:rFonts w:ascii="Arial" w:hAnsi="Arial" w:cs="Arial"/>
          <w:sz w:val="24"/>
          <w:szCs w:val="24"/>
        </w:rPr>
        <w:t xml:space="preserve"> </w:t>
      </w:r>
      <w:proofErr w:type="gramStart"/>
      <w:r>
        <w:rPr>
          <w:rFonts w:ascii="Arial" w:hAnsi="Arial" w:cs="Arial"/>
          <w:sz w:val="24"/>
          <w:szCs w:val="24"/>
        </w:rPr>
        <w:t>in order for</w:t>
      </w:r>
      <w:proofErr w:type="gramEnd"/>
      <w:r>
        <w:rPr>
          <w:rFonts w:ascii="Arial" w:hAnsi="Arial" w:cs="Arial"/>
          <w:sz w:val="24"/>
          <w:szCs w:val="24"/>
        </w:rPr>
        <w:t xml:space="preserve"> them to be made available in the public domain.</w:t>
      </w:r>
    </w:p>
    <w:p w14:paraId="11526407" w14:textId="77777777" w:rsidR="008F04A7" w:rsidRDefault="008F04A7" w:rsidP="00D40219">
      <w:pPr>
        <w:pStyle w:val="NoSpacing"/>
        <w:ind w:left="720"/>
        <w:jc w:val="both"/>
        <w:rPr>
          <w:rFonts w:ascii="Arial" w:hAnsi="Arial" w:cs="Arial"/>
          <w:b/>
          <w:bCs/>
          <w:sz w:val="24"/>
          <w:szCs w:val="24"/>
        </w:rPr>
      </w:pPr>
    </w:p>
    <w:p w14:paraId="5D8B4878" w14:textId="6C019D5E" w:rsidR="00D40219" w:rsidRPr="00CE57D7" w:rsidRDefault="00D40219" w:rsidP="00D40219">
      <w:pPr>
        <w:pStyle w:val="NoSpacing"/>
        <w:ind w:left="720"/>
        <w:jc w:val="both"/>
        <w:rPr>
          <w:rFonts w:ascii="Arial" w:hAnsi="Arial" w:cs="Arial"/>
          <w:b/>
          <w:sz w:val="24"/>
          <w:szCs w:val="24"/>
        </w:rPr>
      </w:pPr>
      <w:r w:rsidRPr="00CE57D7">
        <w:rPr>
          <w:rFonts w:ascii="Arial" w:hAnsi="Arial" w:cs="Arial"/>
          <w:b/>
          <w:bCs/>
          <w:sz w:val="24"/>
          <w:szCs w:val="24"/>
        </w:rPr>
        <w:t>Resolved</w:t>
      </w:r>
      <w:r w:rsidRPr="00CE57D7">
        <w:rPr>
          <w:rFonts w:ascii="Arial" w:hAnsi="Arial" w:cs="Arial"/>
          <w:b/>
          <w:sz w:val="24"/>
          <w:szCs w:val="24"/>
        </w:rPr>
        <w:t xml:space="preserve"> </w:t>
      </w:r>
    </w:p>
    <w:p w14:paraId="436819E8" w14:textId="77777777" w:rsidR="00D40219" w:rsidRPr="00B7097D" w:rsidRDefault="00D40219" w:rsidP="00D40219">
      <w:pPr>
        <w:pStyle w:val="NoSpacing"/>
        <w:ind w:firstLine="720"/>
        <w:jc w:val="both"/>
        <w:rPr>
          <w:rFonts w:ascii="Arial" w:hAnsi="Arial" w:cs="Arial"/>
          <w:color w:val="FF0000"/>
          <w:sz w:val="24"/>
          <w:szCs w:val="24"/>
        </w:rPr>
      </w:pPr>
    </w:p>
    <w:tbl>
      <w:tblPr>
        <w:tblW w:w="881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9"/>
        <w:gridCol w:w="8108"/>
      </w:tblGrid>
      <w:tr w:rsidR="00D40219" w:rsidRPr="00B7097D" w14:paraId="60F7F3D1" w14:textId="77777777" w:rsidTr="00C66FD2">
        <w:tc>
          <w:tcPr>
            <w:tcW w:w="709" w:type="dxa"/>
            <w:tcMar>
              <w:top w:w="0" w:type="dxa"/>
              <w:left w:w="108" w:type="dxa"/>
              <w:bottom w:w="0" w:type="dxa"/>
              <w:right w:w="108" w:type="dxa"/>
            </w:tcMar>
          </w:tcPr>
          <w:p w14:paraId="0BB6ABDB" w14:textId="77777777" w:rsidR="00D40219" w:rsidRPr="00CE57D7" w:rsidDel="003766B1" w:rsidRDefault="00D40219" w:rsidP="00C66FD2">
            <w:pPr>
              <w:pStyle w:val="NoSpacing"/>
              <w:jc w:val="both"/>
              <w:rPr>
                <w:rFonts w:ascii="Arial" w:hAnsi="Arial" w:cs="Arial"/>
                <w:bCs/>
                <w:sz w:val="24"/>
                <w:szCs w:val="24"/>
              </w:rPr>
            </w:pPr>
            <w:r w:rsidRPr="00CE57D7">
              <w:rPr>
                <w:rFonts w:ascii="Arial" w:hAnsi="Arial" w:cs="Arial"/>
                <w:bCs/>
                <w:sz w:val="24"/>
                <w:szCs w:val="24"/>
              </w:rPr>
              <w:t>(a)</w:t>
            </w:r>
          </w:p>
        </w:tc>
        <w:tc>
          <w:tcPr>
            <w:tcW w:w="8108" w:type="dxa"/>
            <w:tcMar>
              <w:top w:w="0" w:type="dxa"/>
              <w:left w:w="108" w:type="dxa"/>
              <w:bottom w:w="0" w:type="dxa"/>
              <w:right w:w="108" w:type="dxa"/>
            </w:tcMar>
          </w:tcPr>
          <w:p w14:paraId="79EBAA7A" w14:textId="7526F6EE" w:rsidR="00D40219" w:rsidRPr="00CE57D7" w:rsidRDefault="008F04A7" w:rsidP="00C66FD2">
            <w:pPr>
              <w:spacing w:after="0" w:line="240" w:lineRule="auto"/>
              <w:jc w:val="both"/>
              <w:rPr>
                <w:rFonts w:ascii="Arial" w:hAnsi="Arial" w:cs="Arial"/>
                <w:sz w:val="24"/>
                <w:szCs w:val="24"/>
                <w:highlight w:val="yellow"/>
              </w:rPr>
            </w:pPr>
            <w:r>
              <w:rPr>
                <w:rFonts w:ascii="Arial" w:hAnsi="Arial" w:cs="Arial"/>
                <w:sz w:val="24"/>
                <w:szCs w:val="24"/>
              </w:rPr>
              <w:t>T</w:t>
            </w:r>
            <w:r w:rsidR="00D40219" w:rsidRPr="00D40219">
              <w:rPr>
                <w:rFonts w:ascii="Arial" w:hAnsi="Arial" w:cs="Arial"/>
                <w:sz w:val="24"/>
                <w:szCs w:val="24"/>
              </w:rPr>
              <w:t>he</w:t>
            </w:r>
            <w:r w:rsidR="007F1C61">
              <w:rPr>
                <w:rFonts w:ascii="Arial" w:hAnsi="Arial" w:cs="Arial"/>
                <w:sz w:val="24"/>
                <w:szCs w:val="24"/>
              </w:rPr>
              <w:t xml:space="preserve"> </w:t>
            </w:r>
            <w:r w:rsidR="00D40219" w:rsidRPr="00D40219">
              <w:rPr>
                <w:rFonts w:ascii="Arial" w:hAnsi="Arial" w:cs="Arial"/>
                <w:sz w:val="24"/>
                <w:szCs w:val="24"/>
              </w:rPr>
              <w:t>Board approve</w:t>
            </w:r>
            <w:r>
              <w:rPr>
                <w:rFonts w:ascii="Arial" w:hAnsi="Arial" w:cs="Arial"/>
                <w:sz w:val="24"/>
                <w:szCs w:val="24"/>
              </w:rPr>
              <w:t>d</w:t>
            </w:r>
            <w:r w:rsidR="00D40219" w:rsidRPr="00D40219">
              <w:rPr>
                <w:rFonts w:ascii="Arial" w:hAnsi="Arial" w:cs="Arial"/>
                <w:sz w:val="24"/>
                <w:szCs w:val="24"/>
              </w:rPr>
              <w:t xml:space="preserve"> the</w:t>
            </w:r>
            <w:r w:rsidR="00E4032F">
              <w:rPr>
                <w:rFonts w:ascii="Arial" w:hAnsi="Arial" w:cs="Arial"/>
                <w:sz w:val="24"/>
                <w:szCs w:val="24"/>
              </w:rPr>
              <w:t xml:space="preserve"> Committee’s Chair’s</w:t>
            </w:r>
            <w:r w:rsidR="00D40219" w:rsidRPr="00D40219">
              <w:rPr>
                <w:rFonts w:ascii="Arial" w:hAnsi="Arial" w:cs="Arial"/>
                <w:sz w:val="24"/>
                <w:szCs w:val="24"/>
              </w:rPr>
              <w:t xml:space="preserve"> Annual Reports for 2020/2021</w:t>
            </w:r>
            <w:r w:rsidR="00E4032F">
              <w:rPr>
                <w:rFonts w:ascii="Arial" w:hAnsi="Arial" w:cs="Arial"/>
                <w:sz w:val="24"/>
                <w:szCs w:val="24"/>
              </w:rPr>
              <w:t>.</w:t>
            </w:r>
          </w:p>
        </w:tc>
      </w:tr>
      <w:bookmarkEnd w:id="12"/>
    </w:tbl>
    <w:p w14:paraId="708FD683" w14:textId="45B71FCA" w:rsidR="00D40219" w:rsidRDefault="00D40219" w:rsidP="00E4032F">
      <w:pPr>
        <w:pStyle w:val="NoSpacing"/>
        <w:jc w:val="both"/>
        <w:rPr>
          <w:rFonts w:ascii="Arial" w:hAnsi="Arial" w:cs="Arial"/>
          <w:b/>
          <w:sz w:val="24"/>
          <w:szCs w:val="24"/>
          <w:lang w:eastAsia="en-US"/>
        </w:rPr>
      </w:pPr>
    </w:p>
    <w:p w14:paraId="1D4B6A51" w14:textId="33220F29" w:rsidR="00E4032F" w:rsidRDefault="00E4032F" w:rsidP="00E4032F">
      <w:pPr>
        <w:pStyle w:val="NoSpacing"/>
        <w:ind w:left="720" w:hanging="720"/>
        <w:jc w:val="both"/>
        <w:rPr>
          <w:rFonts w:ascii="Arial" w:hAnsi="Arial" w:cs="Arial"/>
          <w:b/>
          <w:sz w:val="24"/>
          <w:szCs w:val="24"/>
          <w:lang w:eastAsia="en-US"/>
        </w:rPr>
      </w:pPr>
      <w:r>
        <w:rPr>
          <w:rFonts w:ascii="Arial" w:hAnsi="Arial" w:cs="Arial"/>
          <w:b/>
          <w:sz w:val="24"/>
          <w:szCs w:val="24"/>
          <w:lang w:eastAsia="en-US"/>
        </w:rPr>
        <w:t>6.2</w:t>
      </w:r>
      <w:r>
        <w:rPr>
          <w:rFonts w:ascii="Arial" w:hAnsi="Arial" w:cs="Arial"/>
          <w:b/>
          <w:sz w:val="24"/>
          <w:szCs w:val="24"/>
          <w:lang w:eastAsia="en-US"/>
        </w:rPr>
        <w:tab/>
        <w:t>QUALITY AND PERFORMANCE REPORT (INCLUDING CONTRACTS, FINANCE AND PERFORMANCE – PART 1</w:t>
      </w:r>
    </w:p>
    <w:p w14:paraId="6E5E7B6F" w14:textId="607C3149" w:rsidR="008F04A7" w:rsidRDefault="00E4032F" w:rsidP="009C7995">
      <w:pPr>
        <w:pStyle w:val="NoSpacing"/>
        <w:ind w:left="720" w:hanging="720"/>
        <w:jc w:val="both"/>
        <w:rPr>
          <w:rFonts w:ascii="Arial" w:hAnsi="Arial" w:cs="Arial"/>
          <w:bCs/>
          <w:sz w:val="24"/>
          <w:szCs w:val="24"/>
          <w:lang w:eastAsia="en-US"/>
        </w:rPr>
      </w:pPr>
      <w:r>
        <w:rPr>
          <w:rFonts w:ascii="Arial" w:hAnsi="Arial" w:cs="Arial"/>
          <w:b/>
          <w:sz w:val="24"/>
          <w:szCs w:val="24"/>
          <w:lang w:eastAsia="en-US"/>
        </w:rPr>
        <w:tab/>
      </w:r>
      <w:r w:rsidR="008F04A7" w:rsidRPr="008F04A7">
        <w:rPr>
          <w:rFonts w:ascii="Arial" w:hAnsi="Arial" w:cs="Arial"/>
          <w:bCs/>
          <w:sz w:val="24"/>
          <w:szCs w:val="24"/>
          <w:lang w:eastAsia="en-US"/>
        </w:rPr>
        <w:t>The Deputy Chief Fi</w:t>
      </w:r>
      <w:r w:rsidR="008F04A7">
        <w:rPr>
          <w:rFonts w:ascii="Arial" w:hAnsi="Arial" w:cs="Arial"/>
          <w:bCs/>
          <w:sz w:val="24"/>
          <w:szCs w:val="24"/>
          <w:lang w:eastAsia="en-US"/>
        </w:rPr>
        <w:t>n</w:t>
      </w:r>
      <w:r w:rsidR="008F04A7" w:rsidRPr="008F04A7">
        <w:rPr>
          <w:rFonts w:ascii="Arial" w:hAnsi="Arial" w:cs="Arial"/>
          <w:bCs/>
          <w:sz w:val="24"/>
          <w:szCs w:val="24"/>
          <w:lang w:eastAsia="en-US"/>
        </w:rPr>
        <w:t>ance Officer</w:t>
      </w:r>
      <w:r w:rsidR="00F81D67">
        <w:rPr>
          <w:rFonts w:ascii="Arial" w:hAnsi="Arial" w:cs="Arial"/>
          <w:bCs/>
          <w:sz w:val="24"/>
          <w:szCs w:val="24"/>
          <w:lang w:eastAsia="en-US"/>
        </w:rPr>
        <w:t xml:space="preserve"> provided the Board with a corporate summary of the current financial position with the following key points </w:t>
      </w:r>
      <w:proofErr w:type="gramStart"/>
      <w:r w:rsidR="00F81D67">
        <w:rPr>
          <w:rFonts w:ascii="Arial" w:hAnsi="Arial" w:cs="Arial"/>
          <w:bCs/>
          <w:sz w:val="24"/>
          <w:szCs w:val="24"/>
          <w:lang w:eastAsia="en-US"/>
        </w:rPr>
        <w:t>noted:-</w:t>
      </w:r>
      <w:proofErr w:type="gramEnd"/>
    </w:p>
    <w:p w14:paraId="177BB688" w14:textId="00164EAF" w:rsidR="00F81D67" w:rsidRDefault="00F81D67" w:rsidP="009C7995">
      <w:pPr>
        <w:pStyle w:val="NoSpacing"/>
        <w:ind w:left="720" w:hanging="720"/>
        <w:jc w:val="both"/>
        <w:rPr>
          <w:rFonts w:ascii="Arial" w:hAnsi="Arial" w:cs="Arial"/>
          <w:bCs/>
          <w:sz w:val="24"/>
          <w:szCs w:val="24"/>
          <w:lang w:eastAsia="en-US"/>
        </w:rPr>
      </w:pPr>
    </w:p>
    <w:p w14:paraId="47A3594B" w14:textId="72DBF375" w:rsidR="001C68AB" w:rsidRDefault="00F81D67" w:rsidP="0075231E">
      <w:pPr>
        <w:pStyle w:val="NoSpacing"/>
        <w:ind w:left="720" w:hanging="720"/>
        <w:jc w:val="both"/>
        <w:rPr>
          <w:rFonts w:ascii="Arial" w:hAnsi="Arial" w:cs="Arial"/>
          <w:bCs/>
          <w:sz w:val="24"/>
          <w:szCs w:val="24"/>
          <w:lang w:eastAsia="en-US"/>
        </w:rPr>
      </w:pPr>
      <w:r>
        <w:rPr>
          <w:rFonts w:ascii="Arial" w:hAnsi="Arial" w:cs="Arial"/>
          <w:bCs/>
          <w:sz w:val="24"/>
          <w:szCs w:val="24"/>
          <w:lang w:eastAsia="en-US"/>
        </w:rPr>
        <w:tab/>
        <w:t xml:space="preserve">Month 4 reporting was in line with budgets </w:t>
      </w:r>
      <w:proofErr w:type="gramStart"/>
      <w:r>
        <w:rPr>
          <w:rFonts w:ascii="Arial" w:hAnsi="Arial" w:cs="Arial"/>
          <w:bCs/>
          <w:sz w:val="24"/>
          <w:szCs w:val="24"/>
          <w:lang w:eastAsia="en-US"/>
        </w:rPr>
        <w:t>with the exception of</w:t>
      </w:r>
      <w:proofErr w:type="gramEnd"/>
      <w:r>
        <w:rPr>
          <w:rFonts w:ascii="Arial" w:hAnsi="Arial" w:cs="Arial"/>
          <w:bCs/>
          <w:sz w:val="24"/>
          <w:szCs w:val="24"/>
          <w:lang w:eastAsia="en-US"/>
        </w:rPr>
        <w:t xml:space="preserve"> expenditure on the Hospital Discharge Scheme and Elective Recovery Fund which was due to the CCG being reimbursed retrospectively for both these elements of funding from NHSE. The table outlining the financial position showed</w:t>
      </w:r>
      <w:r w:rsidR="00235426">
        <w:rPr>
          <w:rFonts w:ascii="Arial" w:hAnsi="Arial" w:cs="Arial"/>
          <w:bCs/>
          <w:sz w:val="24"/>
          <w:szCs w:val="24"/>
          <w:lang w:eastAsia="en-US"/>
        </w:rPr>
        <w:t xml:space="preserve">, </w:t>
      </w:r>
      <w:r>
        <w:rPr>
          <w:rFonts w:ascii="Arial" w:hAnsi="Arial" w:cs="Arial"/>
          <w:bCs/>
          <w:sz w:val="24"/>
          <w:szCs w:val="24"/>
          <w:lang w:eastAsia="en-US"/>
        </w:rPr>
        <w:t>for these</w:t>
      </w:r>
      <w:r w:rsidR="00235426">
        <w:rPr>
          <w:rFonts w:ascii="Arial" w:hAnsi="Arial" w:cs="Arial"/>
          <w:bCs/>
          <w:sz w:val="24"/>
          <w:szCs w:val="24"/>
          <w:lang w:eastAsia="en-US"/>
        </w:rPr>
        <w:t xml:space="preserve">, </w:t>
      </w:r>
      <w:r>
        <w:rPr>
          <w:rFonts w:ascii="Arial" w:hAnsi="Arial" w:cs="Arial"/>
          <w:bCs/>
          <w:sz w:val="24"/>
          <w:szCs w:val="24"/>
          <w:lang w:eastAsia="en-US"/>
        </w:rPr>
        <w:t xml:space="preserve">a combined </w:t>
      </w:r>
      <w:r w:rsidR="00235426">
        <w:rPr>
          <w:rFonts w:ascii="Arial" w:hAnsi="Arial" w:cs="Arial"/>
          <w:bCs/>
          <w:sz w:val="24"/>
          <w:szCs w:val="24"/>
          <w:lang w:eastAsia="en-US"/>
        </w:rPr>
        <w:t>£</w:t>
      </w:r>
      <w:r>
        <w:rPr>
          <w:rFonts w:ascii="Arial" w:hAnsi="Arial" w:cs="Arial"/>
          <w:bCs/>
          <w:sz w:val="24"/>
          <w:szCs w:val="24"/>
          <w:lang w:eastAsia="en-US"/>
        </w:rPr>
        <w:t>575</w:t>
      </w:r>
      <w:r w:rsidR="00294DE4">
        <w:rPr>
          <w:rFonts w:ascii="Arial" w:hAnsi="Arial" w:cs="Arial"/>
          <w:bCs/>
          <w:sz w:val="24"/>
          <w:szCs w:val="24"/>
          <w:lang w:eastAsia="en-US"/>
        </w:rPr>
        <w:t>k</w:t>
      </w:r>
      <w:r>
        <w:rPr>
          <w:rFonts w:ascii="Arial" w:hAnsi="Arial" w:cs="Arial"/>
          <w:bCs/>
          <w:sz w:val="24"/>
          <w:szCs w:val="24"/>
          <w:lang w:eastAsia="en-US"/>
        </w:rPr>
        <w:t xml:space="preserve"> forecast in a </w:t>
      </w:r>
      <w:r w:rsidR="00235426">
        <w:rPr>
          <w:rFonts w:ascii="Arial" w:hAnsi="Arial" w:cs="Arial"/>
          <w:bCs/>
          <w:sz w:val="24"/>
          <w:szCs w:val="24"/>
          <w:lang w:eastAsia="en-US"/>
        </w:rPr>
        <w:t>£</w:t>
      </w:r>
      <w:r>
        <w:rPr>
          <w:rFonts w:ascii="Arial" w:hAnsi="Arial" w:cs="Arial"/>
          <w:bCs/>
          <w:sz w:val="24"/>
          <w:szCs w:val="24"/>
          <w:lang w:eastAsia="en-US"/>
        </w:rPr>
        <w:t>575</w:t>
      </w:r>
      <w:r w:rsidR="00294DE4">
        <w:rPr>
          <w:rFonts w:ascii="Arial" w:hAnsi="Arial" w:cs="Arial"/>
          <w:bCs/>
          <w:sz w:val="24"/>
          <w:szCs w:val="24"/>
          <w:lang w:eastAsia="en-US"/>
        </w:rPr>
        <w:t>k</w:t>
      </w:r>
      <w:r>
        <w:rPr>
          <w:rFonts w:ascii="Arial" w:hAnsi="Arial" w:cs="Arial"/>
          <w:bCs/>
          <w:sz w:val="24"/>
          <w:szCs w:val="24"/>
          <w:lang w:eastAsia="en-US"/>
        </w:rPr>
        <w:t xml:space="preserve"> overspend</w:t>
      </w:r>
      <w:r w:rsidR="007F1C61">
        <w:rPr>
          <w:rFonts w:ascii="Arial" w:hAnsi="Arial" w:cs="Arial"/>
          <w:bCs/>
          <w:sz w:val="24"/>
          <w:szCs w:val="24"/>
          <w:lang w:eastAsia="en-US"/>
        </w:rPr>
        <w:t>,</w:t>
      </w:r>
      <w:r w:rsidR="00235426">
        <w:rPr>
          <w:rFonts w:ascii="Arial" w:hAnsi="Arial" w:cs="Arial"/>
          <w:bCs/>
          <w:sz w:val="24"/>
          <w:szCs w:val="24"/>
          <w:lang w:eastAsia="en-US"/>
        </w:rPr>
        <w:t xml:space="preserve"> however this was not of concern as the money would be recovered throughout the year.</w:t>
      </w:r>
      <w:r w:rsidR="0075231E">
        <w:rPr>
          <w:rFonts w:ascii="Arial" w:hAnsi="Arial" w:cs="Arial"/>
          <w:bCs/>
          <w:sz w:val="24"/>
          <w:szCs w:val="24"/>
          <w:lang w:eastAsia="en-US"/>
        </w:rPr>
        <w:t xml:space="preserve"> </w:t>
      </w:r>
      <w:r w:rsidR="001C68AB">
        <w:rPr>
          <w:rFonts w:ascii="Arial" w:hAnsi="Arial" w:cs="Arial"/>
          <w:bCs/>
          <w:sz w:val="24"/>
          <w:szCs w:val="24"/>
          <w:lang w:eastAsia="en-US"/>
        </w:rPr>
        <w:t>Running cost expenditure was in line with the budgets.</w:t>
      </w:r>
    </w:p>
    <w:p w14:paraId="5BFCC586" w14:textId="0B328285" w:rsidR="0075231E" w:rsidRDefault="0075231E" w:rsidP="0075231E">
      <w:pPr>
        <w:pStyle w:val="NoSpacing"/>
        <w:ind w:left="720" w:hanging="720"/>
        <w:jc w:val="both"/>
        <w:rPr>
          <w:rFonts w:ascii="Arial" w:hAnsi="Arial" w:cs="Arial"/>
          <w:bCs/>
          <w:sz w:val="24"/>
          <w:szCs w:val="24"/>
          <w:lang w:eastAsia="en-US"/>
        </w:rPr>
      </w:pPr>
    </w:p>
    <w:p w14:paraId="2BC5DDD1" w14:textId="5A71EED8" w:rsidR="0075231E" w:rsidRDefault="0075231E" w:rsidP="0075231E">
      <w:pPr>
        <w:pStyle w:val="NoSpacing"/>
        <w:ind w:left="720" w:hanging="720"/>
        <w:jc w:val="both"/>
        <w:rPr>
          <w:rFonts w:ascii="Arial" w:hAnsi="Arial" w:cs="Arial"/>
          <w:bCs/>
          <w:sz w:val="24"/>
          <w:szCs w:val="24"/>
          <w:lang w:eastAsia="en-US"/>
        </w:rPr>
      </w:pPr>
      <w:r>
        <w:rPr>
          <w:rFonts w:ascii="Arial" w:hAnsi="Arial" w:cs="Arial"/>
          <w:bCs/>
          <w:sz w:val="24"/>
          <w:szCs w:val="24"/>
          <w:lang w:eastAsia="en-US"/>
        </w:rPr>
        <w:tab/>
        <w:t xml:space="preserve">The </w:t>
      </w:r>
      <w:r w:rsidRPr="0075231E">
        <w:rPr>
          <w:rFonts w:ascii="Arial" w:hAnsi="Arial" w:cs="Arial"/>
          <w:bCs/>
          <w:sz w:val="24"/>
          <w:szCs w:val="24"/>
          <w:lang w:eastAsia="en-US"/>
        </w:rPr>
        <w:t>Statement of Financial Position</w:t>
      </w:r>
      <w:r>
        <w:rPr>
          <w:rFonts w:ascii="Arial" w:hAnsi="Arial" w:cs="Arial"/>
          <w:bCs/>
          <w:sz w:val="24"/>
          <w:szCs w:val="24"/>
          <w:lang w:eastAsia="en-US"/>
        </w:rPr>
        <w:t xml:space="preserve"> </w:t>
      </w:r>
      <w:r w:rsidRPr="0075231E">
        <w:rPr>
          <w:rFonts w:ascii="Arial" w:hAnsi="Arial" w:cs="Arial"/>
          <w:bCs/>
          <w:sz w:val="24"/>
          <w:szCs w:val="24"/>
          <w:lang w:eastAsia="en-US"/>
        </w:rPr>
        <w:t>show</w:t>
      </w:r>
      <w:r>
        <w:rPr>
          <w:rFonts w:ascii="Arial" w:hAnsi="Arial" w:cs="Arial"/>
          <w:bCs/>
          <w:sz w:val="24"/>
          <w:szCs w:val="24"/>
          <w:lang w:eastAsia="en-US"/>
        </w:rPr>
        <w:t>ed a</w:t>
      </w:r>
      <w:r w:rsidRPr="0075231E">
        <w:rPr>
          <w:rFonts w:ascii="Arial" w:hAnsi="Arial" w:cs="Arial"/>
          <w:bCs/>
          <w:sz w:val="24"/>
          <w:szCs w:val="24"/>
          <w:lang w:eastAsia="en-US"/>
        </w:rPr>
        <w:t xml:space="preserve"> £51.3m excess of liabilities over assets. This </w:t>
      </w:r>
      <w:r>
        <w:rPr>
          <w:rFonts w:ascii="Arial" w:hAnsi="Arial" w:cs="Arial"/>
          <w:bCs/>
          <w:sz w:val="24"/>
          <w:szCs w:val="24"/>
          <w:lang w:eastAsia="en-US"/>
        </w:rPr>
        <w:t>wa</w:t>
      </w:r>
      <w:r w:rsidRPr="0075231E">
        <w:rPr>
          <w:rFonts w:ascii="Arial" w:hAnsi="Arial" w:cs="Arial"/>
          <w:bCs/>
          <w:sz w:val="24"/>
          <w:szCs w:val="24"/>
          <w:lang w:eastAsia="en-US"/>
        </w:rPr>
        <w:t xml:space="preserve">s expected for an NHS commissioning organisation and </w:t>
      </w:r>
      <w:r>
        <w:rPr>
          <w:rFonts w:ascii="Arial" w:hAnsi="Arial" w:cs="Arial"/>
          <w:bCs/>
          <w:sz w:val="24"/>
          <w:szCs w:val="24"/>
          <w:lang w:eastAsia="en-US"/>
        </w:rPr>
        <w:t>wa</w:t>
      </w:r>
      <w:r w:rsidRPr="0075231E">
        <w:rPr>
          <w:rFonts w:ascii="Arial" w:hAnsi="Arial" w:cs="Arial"/>
          <w:bCs/>
          <w:sz w:val="24"/>
          <w:szCs w:val="24"/>
          <w:lang w:eastAsia="en-US"/>
        </w:rPr>
        <w:t xml:space="preserve">s higher than previous financial years due to the CCG hosting system related funding that </w:t>
      </w:r>
      <w:r>
        <w:rPr>
          <w:rFonts w:ascii="Arial" w:hAnsi="Arial" w:cs="Arial"/>
          <w:bCs/>
          <w:sz w:val="24"/>
          <w:szCs w:val="24"/>
          <w:lang w:eastAsia="en-US"/>
        </w:rPr>
        <w:t>wa</w:t>
      </w:r>
      <w:r w:rsidRPr="0075231E">
        <w:rPr>
          <w:rFonts w:ascii="Arial" w:hAnsi="Arial" w:cs="Arial"/>
          <w:bCs/>
          <w:sz w:val="24"/>
          <w:szCs w:val="24"/>
          <w:lang w:eastAsia="en-US"/>
        </w:rPr>
        <w:t xml:space="preserve">s paid over through NHS provider contracts. It </w:t>
      </w:r>
      <w:r>
        <w:rPr>
          <w:rFonts w:ascii="Arial" w:hAnsi="Arial" w:cs="Arial"/>
          <w:bCs/>
          <w:sz w:val="24"/>
          <w:szCs w:val="24"/>
          <w:lang w:eastAsia="en-US"/>
        </w:rPr>
        <w:t>wa</w:t>
      </w:r>
      <w:r w:rsidRPr="0075231E">
        <w:rPr>
          <w:rFonts w:ascii="Arial" w:hAnsi="Arial" w:cs="Arial"/>
          <w:bCs/>
          <w:sz w:val="24"/>
          <w:szCs w:val="24"/>
          <w:lang w:eastAsia="en-US"/>
        </w:rPr>
        <w:t>s also higher in July due to the Elective Recovery Fund for the ICS.</w:t>
      </w:r>
    </w:p>
    <w:p w14:paraId="5FE4C130" w14:textId="65D43DC7" w:rsidR="00294DE4" w:rsidRDefault="00294DE4" w:rsidP="0075231E">
      <w:pPr>
        <w:pStyle w:val="NoSpacing"/>
        <w:ind w:left="720" w:hanging="720"/>
        <w:jc w:val="both"/>
        <w:rPr>
          <w:rFonts w:ascii="Arial" w:hAnsi="Arial" w:cs="Arial"/>
          <w:bCs/>
          <w:sz w:val="24"/>
          <w:szCs w:val="24"/>
          <w:lang w:eastAsia="en-US"/>
        </w:rPr>
      </w:pPr>
    </w:p>
    <w:p w14:paraId="52199E51" w14:textId="59A283A6" w:rsidR="00294DE4" w:rsidRDefault="00294DE4" w:rsidP="00D76DB4">
      <w:pPr>
        <w:pStyle w:val="NoSpacing"/>
        <w:ind w:left="720" w:hanging="720"/>
        <w:jc w:val="both"/>
        <w:rPr>
          <w:rFonts w:ascii="Arial" w:hAnsi="Arial" w:cs="Arial"/>
          <w:bCs/>
          <w:sz w:val="24"/>
          <w:szCs w:val="24"/>
          <w:lang w:eastAsia="en-US"/>
        </w:rPr>
      </w:pPr>
      <w:r>
        <w:rPr>
          <w:rFonts w:ascii="Arial" w:hAnsi="Arial" w:cs="Arial"/>
          <w:bCs/>
          <w:sz w:val="24"/>
          <w:szCs w:val="24"/>
          <w:lang w:eastAsia="en-US"/>
        </w:rPr>
        <w:tab/>
        <w:t>C</w:t>
      </w:r>
      <w:r w:rsidRPr="00294DE4">
        <w:rPr>
          <w:rFonts w:ascii="Arial" w:hAnsi="Arial" w:cs="Arial"/>
          <w:bCs/>
          <w:sz w:val="24"/>
          <w:szCs w:val="24"/>
          <w:lang w:eastAsia="en-US"/>
        </w:rPr>
        <w:t xml:space="preserve">losing cash for July was £140k. As in 2020/21 there </w:t>
      </w:r>
      <w:r>
        <w:rPr>
          <w:rFonts w:ascii="Arial" w:hAnsi="Arial" w:cs="Arial"/>
          <w:bCs/>
          <w:sz w:val="24"/>
          <w:szCs w:val="24"/>
          <w:lang w:eastAsia="en-US"/>
        </w:rPr>
        <w:t>wa</w:t>
      </w:r>
      <w:r w:rsidRPr="00294DE4">
        <w:rPr>
          <w:rFonts w:ascii="Arial" w:hAnsi="Arial" w:cs="Arial"/>
          <w:bCs/>
          <w:sz w:val="24"/>
          <w:szCs w:val="24"/>
          <w:lang w:eastAsia="en-US"/>
        </w:rPr>
        <w:t xml:space="preserve">s no requirement to manage cash to minimal levels, however the CCG </w:t>
      </w:r>
      <w:r>
        <w:rPr>
          <w:rFonts w:ascii="Arial" w:hAnsi="Arial" w:cs="Arial"/>
          <w:bCs/>
          <w:sz w:val="24"/>
          <w:szCs w:val="24"/>
          <w:lang w:eastAsia="en-US"/>
        </w:rPr>
        <w:t>wa</w:t>
      </w:r>
      <w:r w:rsidRPr="00294DE4">
        <w:rPr>
          <w:rFonts w:ascii="Arial" w:hAnsi="Arial" w:cs="Arial"/>
          <w:bCs/>
          <w:sz w:val="24"/>
          <w:szCs w:val="24"/>
          <w:lang w:eastAsia="en-US"/>
        </w:rPr>
        <w:t>s not retaining excess amounts of cash.</w:t>
      </w:r>
    </w:p>
    <w:p w14:paraId="6CB7FFA3" w14:textId="6B9D7D42" w:rsidR="00294DE4" w:rsidRPr="008F04A7" w:rsidRDefault="00294DE4" w:rsidP="00294DE4">
      <w:pPr>
        <w:pStyle w:val="NoSpacing"/>
        <w:ind w:left="720" w:hanging="720"/>
        <w:jc w:val="both"/>
        <w:rPr>
          <w:rFonts w:ascii="Arial" w:hAnsi="Arial" w:cs="Arial"/>
          <w:bCs/>
          <w:sz w:val="24"/>
          <w:szCs w:val="24"/>
          <w:lang w:eastAsia="en-US"/>
        </w:rPr>
      </w:pPr>
      <w:r>
        <w:rPr>
          <w:rFonts w:ascii="Arial" w:hAnsi="Arial" w:cs="Arial"/>
          <w:bCs/>
          <w:sz w:val="24"/>
          <w:szCs w:val="24"/>
          <w:lang w:eastAsia="en-US"/>
        </w:rPr>
        <w:lastRenderedPageBreak/>
        <w:tab/>
        <w:t>Better Payment Practice Code</w:t>
      </w:r>
      <w:r w:rsidR="006013A7">
        <w:rPr>
          <w:rFonts w:ascii="Arial" w:hAnsi="Arial" w:cs="Arial"/>
          <w:bCs/>
          <w:sz w:val="24"/>
          <w:szCs w:val="24"/>
          <w:lang w:eastAsia="en-US"/>
        </w:rPr>
        <w:t>, which the CCG reported on to ensure suppliers were paid</w:t>
      </w:r>
      <w:r w:rsidR="007F1C61">
        <w:rPr>
          <w:rFonts w:ascii="Arial" w:hAnsi="Arial" w:cs="Arial"/>
          <w:bCs/>
          <w:sz w:val="24"/>
          <w:szCs w:val="24"/>
          <w:lang w:eastAsia="en-US"/>
        </w:rPr>
        <w:t xml:space="preserve"> in a timely manner</w:t>
      </w:r>
      <w:r w:rsidR="006013A7">
        <w:rPr>
          <w:rFonts w:ascii="Arial" w:hAnsi="Arial" w:cs="Arial"/>
          <w:bCs/>
          <w:sz w:val="24"/>
          <w:szCs w:val="24"/>
          <w:lang w:eastAsia="en-US"/>
        </w:rPr>
        <w:t>,</w:t>
      </w:r>
      <w:r>
        <w:rPr>
          <w:rFonts w:ascii="Arial" w:hAnsi="Arial" w:cs="Arial"/>
          <w:bCs/>
          <w:sz w:val="24"/>
          <w:szCs w:val="24"/>
          <w:lang w:eastAsia="en-US"/>
        </w:rPr>
        <w:t xml:space="preserve"> </w:t>
      </w:r>
      <w:r w:rsidR="006013A7">
        <w:rPr>
          <w:rFonts w:ascii="Arial" w:hAnsi="Arial" w:cs="Arial"/>
          <w:bCs/>
          <w:sz w:val="24"/>
          <w:szCs w:val="24"/>
          <w:lang w:eastAsia="en-US"/>
        </w:rPr>
        <w:t>was at 96% for non-NHS organisations which was above the 95% target.</w:t>
      </w:r>
      <w:r>
        <w:rPr>
          <w:rFonts w:ascii="Arial" w:hAnsi="Arial" w:cs="Arial"/>
          <w:bCs/>
          <w:sz w:val="24"/>
          <w:szCs w:val="24"/>
          <w:lang w:eastAsia="en-US"/>
        </w:rPr>
        <w:t xml:space="preserve"> </w:t>
      </w:r>
    </w:p>
    <w:p w14:paraId="5261C634" w14:textId="77777777" w:rsidR="00802583" w:rsidRDefault="00802583" w:rsidP="00802583">
      <w:pPr>
        <w:pStyle w:val="NoSpacing"/>
        <w:ind w:firstLine="720"/>
        <w:jc w:val="both"/>
        <w:rPr>
          <w:rFonts w:ascii="Arial" w:hAnsi="Arial" w:cs="Arial"/>
          <w:b/>
          <w:sz w:val="24"/>
          <w:szCs w:val="24"/>
          <w:lang w:eastAsia="en-US"/>
        </w:rPr>
      </w:pPr>
    </w:p>
    <w:p w14:paraId="3CAC65E5" w14:textId="13DB3907" w:rsidR="00E4032F" w:rsidRDefault="00E4032F" w:rsidP="00802583">
      <w:pPr>
        <w:pStyle w:val="NoSpacing"/>
        <w:ind w:left="720"/>
        <w:jc w:val="both"/>
        <w:rPr>
          <w:rFonts w:ascii="Arial" w:hAnsi="Arial" w:cs="Arial"/>
          <w:bCs/>
          <w:sz w:val="24"/>
          <w:szCs w:val="24"/>
          <w:lang w:eastAsia="en-US"/>
        </w:rPr>
      </w:pPr>
      <w:r w:rsidRPr="00E4032F">
        <w:rPr>
          <w:rFonts w:ascii="Arial" w:hAnsi="Arial" w:cs="Arial"/>
          <w:bCs/>
          <w:sz w:val="24"/>
          <w:szCs w:val="24"/>
          <w:lang w:eastAsia="en-US"/>
        </w:rPr>
        <w:t xml:space="preserve">The </w:t>
      </w:r>
      <w:r>
        <w:rPr>
          <w:rFonts w:ascii="Arial" w:hAnsi="Arial" w:cs="Arial"/>
          <w:bCs/>
          <w:sz w:val="24"/>
          <w:szCs w:val="24"/>
          <w:lang w:eastAsia="en-US"/>
        </w:rPr>
        <w:t>Interim Director of</w:t>
      </w:r>
      <w:r w:rsidR="009C7995">
        <w:rPr>
          <w:rFonts w:ascii="Arial" w:hAnsi="Arial" w:cs="Arial"/>
          <w:bCs/>
          <w:sz w:val="24"/>
          <w:szCs w:val="24"/>
          <w:lang w:eastAsia="en-US"/>
        </w:rPr>
        <w:t xml:space="preserve"> Nursing and Quality p</w:t>
      </w:r>
      <w:r w:rsidR="00802583">
        <w:rPr>
          <w:rFonts w:ascii="Arial" w:hAnsi="Arial" w:cs="Arial"/>
          <w:bCs/>
          <w:sz w:val="24"/>
          <w:szCs w:val="24"/>
          <w:lang w:eastAsia="en-US"/>
        </w:rPr>
        <w:t>rovided Members with an update on</w:t>
      </w:r>
      <w:r w:rsidR="009C7995">
        <w:rPr>
          <w:rFonts w:ascii="Arial" w:hAnsi="Arial" w:cs="Arial"/>
          <w:bCs/>
          <w:sz w:val="24"/>
          <w:szCs w:val="24"/>
          <w:lang w:eastAsia="en-US"/>
        </w:rPr>
        <w:t xml:space="preserve"> the Performance</w:t>
      </w:r>
      <w:r w:rsidR="00802583">
        <w:rPr>
          <w:rFonts w:ascii="Arial" w:hAnsi="Arial" w:cs="Arial"/>
          <w:bCs/>
          <w:sz w:val="24"/>
          <w:szCs w:val="24"/>
          <w:lang w:eastAsia="en-US"/>
        </w:rPr>
        <w:t xml:space="preserve"> Indicator Exceptions</w:t>
      </w:r>
      <w:r w:rsidR="009C7995">
        <w:rPr>
          <w:rFonts w:ascii="Arial" w:hAnsi="Arial" w:cs="Arial"/>
          <w:bCs/>
          <w:sz w:val="24"/>
          <w:szCs w:val="24"/>
          <w:lang w:eastAsia="en-US"/>
        </w:rPr>
        <w:t xml:space="preserve"> </w:t>
      </w:r>
      <w:r w:rsidR="00802583">
        <w:rPr>
          <w:rFonts w:ascii="Arial" w:hAnsi="Arial" w:cs="Arial"/>
          <w:bCs/>
          <w:sz w:val="24"/>
          <w:szCs w:val="24"/>
          <w:lang w:eastAsia="en-US"/>
        </w:rPr>
        <w:t xml:space="preserve">as detailed </w:t>
      </w:r>
      <w:proofErr w:type="gramStart"/>
      <w:r w:rsidR="00802583">
        <w:rPr>
          <w:rFonts w:ascii="Arial" w:hAnsi="Arial" w:cs="Arial"/>
          <w:bCs/>
          <w:sz w:val="24"/>
          <w:szCs w:val="24"/>
          <w:lang w:eastAsia="en-US"/>
        </w:rPr>
        <w:t>below:-</w:t>
      </w:r>
      <w:proofErr w:type="gramEnd"/>
    </w:p>
    <w:p w14:paraId="5C277252" w14:textId="77777777" w:rsidR="007F1C61" w:rsidRDefault="007F1C61" w:rsidP="00802583">
      <w:pPr>
        <w:pStyle w:val="NoSpacing"/>
        <w:ind w:left="720"/>
        <w:jc w:val="both"/>
        <w:rPr>
          <w:rFonts w:ascii="Arial" w:hAnsi="Arial" w:cs="Arial"/>
          <w:bCs/>
          <w:sz w:val="24"/>
          <w:szCs w:val="24"/>
          <w:lang w:eastAsia="en-US"/>
        </w:rPr>
      </w:pPr>
    </w:p>
    <w:p w14:paraId="5D06D4EA" w14:textId="70599724" w:rsidR="00802583" w:rsidRDefault="00802583" w:rsidP="00802583">
      <w:pPr>
        <w:pStyle w:val="NoSpacing"/>
        <w:ind w:left="720"/>
        <w:jc w:val="both"/>
        <w:rPr>
          <w:rFonts w:ascii="Arial" w:hAnsi="Arial" w:cs="Arial"/>
          <w:bCs/>
          <w:sz w:val="24"/>
          <w:szCs w:val="24"/>
          <w:lang w:eastAsia="en-US"/>
        </w:rPr>
      </w:pPr>
      <w:r>
        <w:rPr>
          <w:rFonts w:ascii="Arial" w:hAnsi="Arial" w:cs="Arial"/>
          <w:bCs/>
          <w:sz w:val="24"/>
          <w:szCs w:val="24"/>
          <w:lang w:eastAsia="en-US"/>
        </w:rPr>
        <w:t>HUTHT A&amp;E performance</w:t>
      </w:r>
      <w:r w:rsidR="00E053C5">
        <w:rPr>
          <w:rFonts w:ascii="Arial" w:hAnsi="Arial" w:cs="Arial"/>
          <w:bCs/>
          <w:sz w:val="24"/>
          <w:szCs w:val="24"/>
          <w:lang w:eastAsia="en-US"/>
        </w:rPr>
        <w:t>, in terms of waiting times, had deteriorated in July 2021 but was now back to pre-Covid-19 levels and was seeing the impact of access to healthcare services within A&amp;E but also on Ambulance wait times and demand on this service. The review and oversight of this, at an operation level</w:t>
      </w:r>
      <w:r w:rsidR="007F1C61">
        <w:rPr>
          <w:rFonts w:ascii="Arial" w:hAnsi="Arial" w:cs="Arial"/>
          <w:bCs/>
          <w:sz w:val="24"/>
          <w:szCs w:val="24"/>
          <w:lang w:eastAsia="en-US"/>
        </w:rPr>
        <w:t>,</w:t>
      </w:r>
      <w:r w:rsidR="00E053C5">
        <w:rPr>
          <w:rFonts w:ascii="Arial" w:hAnsi="Arial" w:cs="Arial"/>
          <w:bCs/>
          <w:sz w:val="24"/>
          <w:szCs w:val="24"/>
          <w:lang w:eastAsia="en-US"/>
        </w:rPr>
        <w:t xml:space="preserve"> was through the A&amp;E Delivery Board and through HUTHT</w:t>
      </w:r>
      <w:r w:rsidR="00426544">
        <w:rPr>
          <w:rFonts w:ascii="Arial" w:hAnsi="Arial" w:cs="Arial"/>
          <w:bCs/>
          <w:sz w:val="24"/>
          <w:szCs w:val="24"/>
          <w:lang w:eastAsia="en-US"/>
        </w:rPr>
        <w:t>.</w:t>
      </w:r>
    </w:p>
    <w:p w14:paraId="7C9FB8BE" w14:textId="167F5B6B" w:rsidR="00426544" w:rsidRDefault="00426544" w:rsidP="00802583">
      <w:pPr>
        <w:pStyle w:val="NoSpacing"/>
        <w:ind w:left="720"/>
        <w:jc w:val="both"/>
        <w:rPr>
          <w:rFonts w:ascii="Arial" w:hAnsi="Arial" w:cs="Arial"/>
          <w:bCs/>
          <w:sz w:val="24"/>
          <w:szCs w:val="24"/>
          <w:lang w:eastAsia="en-US"/>
        </w:rPr>
      </w:pPr>
    </w:p>
    <w:p w14:paraId="35557FA7" w14:textId="60CCD732" w:rsidR="00AA44AB" w:rsidRDefault="00426544" w:rsidP="00426544">
      <w:pPr>
        <w:pStyle w:val="NoSpacing"/>
        <w:ind w:left="720"/>
        <w:jc w:val="both"/>
        <w:rPr>
          <w:rFonts w:ascii="Arial" w:hAnsi="Arial" w:cs="Arial"/>
          <w:bCs/>
          <w:sz w:val="24"/>
          <w:szCs w:val="24"/>
          <w:lang w:eastAsia="en-US"/>
        </w:rPr>
      </w:pPr>
      <w:r>
        <w:rPr>
          <w:rFonts w:ascii="Arial" w:hAnsi="Arial" w:cs="Arial"/>
          <w:bCs/>
          <w:sz w:val="24"/>
          <w:szCs w:val="24"/>
          <w:lang w:eastAsia="en-US"/>
        </w:rPr>
        <w:t xml:space="preserve">Referral To Treatment 18 weeks waiting times reported a static position in July 2021 and diagnostic 6 week waiting times was consistent for patients compared to July 2021 with breaches mainly in endoscopy, </w:t>
      </w:r>
      <w:proofErr w:type="gramStart"/>
      <w:r>
        <w:rPr>
          <w:rFonts w:ascii="Arial" w:hAnsi="Arial" w:cs="Arial"/>
          <w:bCs/>
          <w:sz w:val="24"/>
          <w:szCs w:val="24"/>
          <w:lang w:eastAsia="en-US"/>
        </w:rPr>
        <w:t>colonoscopy</w:t>
      </w:r>
      <w:proofErr w:type="gramEnd"/>
      <w:r>
        <w:rPr>
          <w:rFonts w:ascii="Arial" w:hAnsi="Arial" w:cs="Arial"/>
          <w:bCs/>
          <w:sz w:val="24"/>
          <w:szCs w:val="24"/>
          <w:lang w:eastAsia="en-US"/>
        </w:rPr>
        <w:t xml:space="preserve"> and gynaecology.</w:t>
      </w:r>
    </w:p>
    <w:p w14:paraId="2D688CC8" w14:textId="1EED928D" w:rsidR="00426544" w:rsidRDefault="00426544" w:rsidP="00426544">
      <w:pPr>
        <w:pStyle w:val="NoSpacing"/>
        <w:ind w:left="720"/>
        <w:jc w:val="both"/>
        <w:rPr>
          <w:rFonts w:ascii="Arial" w:hAnsi="Arial" w:cs="Arial"/>
          <w:bCs/>
          <w:sz w:val="24"/>
          <w:szCs w:val="24"/>
          <w:lang w:eastAsia="en-US"/>
        </w:rPr>
      </w:pPr>
    </w:p>
    <w:p w14:paraId="1B1BE00D" w14:textId="22230F47" w:rsidR="00426544" w:rsidRDefault="00426544" w:rsidP="00426544">
      <w:pPr>
        <w:pStyle w:val="NoSpacing"/>
        <w:ind w:left="720"/>
        <w:jc w:val="both"/>
        <w:rPr>
          <w:rFonts w:ascii="Arial" w:hAnsi="Arial" w:cs="Arial"/>
          <w:bCs/>
          <w:sz w:val="24"/>
          <w:szCs w:val="24"/>
          <w:lang w:eastAsia="en-US"/>
        </w:rPr>
      </w:pPr>
      <w:r>
        <w:rPr>
          <w:rFonts w:ascii="Arial" w:hAnsi="Arial" w:cs="Arial"/>
          <w:bCs/>
          <w:sz w:val="24"/>
          <w:szCs w:val="24"/>
          <w:lang w:eastAsia="en-US"/>
        </w:rPr>
        <w:t>There was a reduction in the number of 52 week waits</w:t>
      </w:r>
      <w:r w:rsidR="00470856">
        <w:rPr>
          <w:rFonts w:ascii="Arial" w:hAnsi="Arial" w:cs="Arial"/>
          <w:bCs/>
          <w:sz w:val="24"/>
          <w:szCs w:val="24"/>
          <w:lang w:eastAsia="en-US"/>
        </w:rPr>
        <w:t xml:space="preserve"> but still reporting pressures around ENT, Plastics and General Surgery. Breaches over 52 weeks were closely monitored with the Trust.</w:t>
      </w:r>
    </w:p>
    <w:p w14:paraId="360DCB05" w14:textId="4A324972" w:rsidR="00D7406F" w:rsidRDefault="00D7406F" w:rsidP="00426544">
      <w:pPr>
        <w:pStyle w:val="NoSpacing"/>
        <w:ind w:left="720"/>
        <w:jc w:val="both"/>
        <w:rPr>
          <w:rFonts w:ascii="Arial" w:hAnsi="Arial" w:cs="Arial"/>
          <w:bCs/>
          <w:sz w:val="24"/>
          <w:szCs w:val="24"/>
          <w:lang w:eastAsia="en-US"/>
        </w:rPr>
      </w:pPr>
    </w:p>
    <w:p w14:paraId="714ED790" w14:textId="3F7E2ABD" w:rsidR="00DB4680" w:rsidRDefault="00D7406F" w:rsidP="00027AB2">
      <w:pPr>
        <w:pStyle w:val="NoSpacing"/>
        <w:ind w:left="720"/>
        <w:jc w:val="both"/>
        <w:rPr>
          <w:rFonts w:ascii="Arial" w:hAnsi="Arial" w:cs="Arial"/>
          <w:bCs/>
          <w:sz w:val="24"/>
          <w:szCs w:val="24"/>
          <w:lang w:eastAsia="en-US"/>
        </w:rPr>
      </w:pPr>
      <w:r>
        <w:rPr>
          <w:rFonts w:ascii="Arial" w:hAnsi="Arial" w:cs="Arial"/>
          <w:bCs/>
          <w:sz w:val="24"/>
          <w:szCs w:val="24"/>
          <w:lang w:eastAsia="en-US"/>
        </w:rPr>
        <w:t>In terms of the management of quality and performance</w:t>
      </w:r>
      <w:r w:rsidR="00604CDA">
        <w:rPr>
          <w:rFonts w:ascii="Arial" w:hAnsi="Arial" w:cs="Arial"/>
          <w:bCs/>
          <w:sz w:val="24"/>
          <w:szCs w:val="24"/>
          <w:lang w:eastAsia="en-US"/>
        </w:rPr>
        <w:t>, the Quality Risk Profile (QRP) work with HUTHT as a system with all health partners continued. Areas where there were challenges and key risks were being supported by the CCG to manage this but also assurance in respect of what could be put in place across the system to support this. The Quality Delivery Group (QDG), which was the CCG’s substantive quality forum around assurance</w:t>
      </w:r>
      <w:r w:rsidR="00B63F4C">
        <w:rPr>
          <w:rFonts w:ascii="Arial" w:hAnsi="Arial" w:cs="Arial"/>
          <w:bCs/>
          <w:sz w:val="24"/>
          <w:szCs w:val="24"/>
          <w:lang w:eastAsia="en-US"/>
        </w:rPr>
        <w:t xml:space="preserve"> with a</w:t>
      </w:r>
      <w:r w:rsidR="00604CDA">
        <w:rPr>
          <w:rFonts w:ascii="Arial" w:hAnsi="Arial" w:cs="Arial"/>
          <w:bCs/>
          <w:sz w:val="24"/>
          <w:szCs w:val="24"/>
          <w:lang w:eastAsia="en-US"/>
        </w:rPr>
        <w:t xml:space="preserve"> focus on patient harm, quality, </w:t>
      </w:r>
      <w:proofErr w:type="gramStart"/>
      <w:r w:rsidR="00604CDA">
        <w:rPr>
          <w:rFonts w:ascii="Arial" w:hAnsi="Arial" w:cs="Arial"/>
          <w:bCs/>
          <w:sz w:val="24"/>
          <w:szCs w:val="24"/>
          <w:lang w:eastAsia="en-US"/>
        </w:rPr>
        <w:t>safety</w:t>
      </w:r>
      <w:proofErr w:type="gramEnd"/>
      <w:r w:rsidR="00604CDA">
        <w:rPr>
          <w:rFonts w:ascii="Arial" w:hAnsi="Arial" w:cs="Arial"/>
          <w:bCs/>
          <w:sz w:val="24"/>
          <w:szCs w:val="24"/>
          <w:lang w:eastAsia="en-US"/>
        </w:rPr>
        <w:t xml:space="preserve"> and experience contin</w:t>
      </w:r>
      <w:r w:rsidR="00B63F4C">
        <w:rPr>
          <w:rFonts w:ascii="Arial" w:hAnsi="Arial" w:cs="Arial"/>
          <w:bCs/>
          <w:sz w:val="24"/>
          <w:szCs w:val="24"/>
          <w:lang w:eastAsia="en-US"/>
        </w:rPr>
        <w:t>u</w:t>
      </w:r>
      <w:r w:rsidR="00604CDA">
        <w:rPr>
          <w:rFonts w:ascii="Arial" w:hAnsi="Arial" w:cs="Arial"/>
          <w:bCs/>
          <w:sz w:val="24"/>
          <w:szCs w:val="24"/>
          <w:lang w:eastAsia="en-US"/>
        </w:rPr>
        <w:t>ed</w:t>
      </w:r>
      <w:r w:rsidR="00B63F4C">
        <w:rPr>
          <w:rFonts w:ascii="Arial" w:hAnsi="Arial" w:cs="Arial"/>
          <w:bCs/>
          <w:sz w:val="24"/>
          <w:szCs w:val="24"/>
          <w:lang w:eastAsia="en-US"/>
        </w:rPr>
        <w:t>.</w:t>
      </w:r>
      <w:r w:rsidR="00DB4680">
        <w:rPr>
          <w:rFonts w:ascii="Arial" w:hAnsi="Arial" w:cs="Arial"/>
          <w:bCs/>
          <w:sz w:val="24"/>
          <w:szCs w:val="24"/>
          <w:lang w:eastAsia="en-US"/>
        </w:rPr>
        <w:t xml:space="preserve"> HUTHT </w:t>
      </w:r>
      <w:r w:rsidR="007F1C61">
        <w:rPr>
          <w:rFonts w:ascii="Arial" w:hAnsi="Arial" w:cs="Arial"/>
          <w:bCs/>
          <w:sz w:val="24"/>
          <w:szCs w:val="24"/>
          <w:lang w:eastAsia="en-US"/>
        </w:rPr>
        <w:t>w</w:t>
      </w:r>
      <w:r w:rsidR="00DB4680">
        <w:rPr>
          <w:rFonts w:ascii="Arial" w:hAnsi="Arial" w:cs="Arial"/>
          <w:bCs/>
          <w:sz w:val="24"/>
          <w:szCs w:val="24"/>
          <w:lang w:eastAsia="en-US"/>
        </w:rPr>
        <w:t xml:space="preserve">ere still in an enhanced surveillance </w:t>
      </w:r>
      <w:r w:rsidR="00430378">
        <w:rPr>
          <w:rFonts w:ascii="Arial" w:hAnsi="Arial" w:cs="Arial"/>
          <w:bCs/>
          <w:sz w:val="24"/>
          <w:szCs w:val="24"/>
          <w:lang w:eastAsia="en-US"/>
        </w:rPr>
        <w:t>position,</w:t>
      </w:r>
      <w:r w:rsidR="00DB4680">
        <w:rPr>
          <w:rFonts w:ascii="Arial" w:hAnsi="Arial" w:cs="Arial"/>
          <w:bCs/>
          <w:sz w:val="24"/>
          <w:szCs w:val="24"/>
          <w:lang w:eastAsia="en-US"/>
        </w:rPr>
        <w:t xml:space="preserve"> but significant work was underway across the system and health partners to support the Trust to return to a better position and reduce the identified risks.</w:t>
      </w:r>
      <w:r w:rsidR="00027AB2">
        <w:rPr>
          <w:rFonts w:ascii="Arial" w:hAnsi="Arial" w:cs="Arial"/>
          <w:bCs/>
          <w:sz w:val="24"/>
          <w:szCs w:val="24"/>
          <w:lang w:eastAsia="en-US"/>
        </w:rPr>
        <w:t xml:space="preserve"> Overall,</w:t>
      </w:r>
      <w:r w:rsidR="00430378">
        <w:rPr>
          <w:rFonts w:ascii="Arial" w:hAnsi="Arial" w:cs="Arial"/>
          <w:bCs/>
          <w:sz w:val="24"/>
          <w:szCs w:val="24"/>
          <w:lang w:eastAsia="en-US"/>
        </w:rPr>
        <w:t xml:space="preserve"> there was good oversight with established forums and attendance at the Trust’s internal meetings </w:t>
      </w:r>
      <w:proofErr w:type="gramStart"/>
      <w:r w:rsidR="00430378">
        <w:rPr>
          <w:rFonts w:ascii="Arial" w:hAnsi="Arial" w:cs="Arial"/>
          <w:bCs/>
          <w:sz w:val="24"/>
          <w:szCs w:val="24"/>
          <w:lang w:eastAsia="en-US"/>
        </w:rPr>
        <w:t>i.e.</w:t>
      </w:r>
      <w:proofErr w:type="gramEnd"/>
      <w:r w:rsidR="00430378">
        <w:rPr>
          <w:rFonts w:ascii="Arial" w:hAnsi="Arial" w:cs="Arial"/>
          <w:bCs/>
          <w:sz w:val="24"/>
          <w:szCs w:val="24"/>
          <w:lang w:eastAsia="en-US"/>
        </w:rPr>
        <w:t xml:space="preserve"> </w:t>
      </w:r>
      <w:r w:rsidR="00DB4680">
        <w:rPr>
          <w:rFonts w:ascii="Arial" w:hAnsi="Arial" w:cs="Arial"/>
          <w:bCs/>
          <w:sz w:val="24"/>
          <w:szCs w:val="24"/>
          <w:lang w:eastAsia="en-US"/>
        </w:rPr>
        <w:t>Quality Board</w:t>
      </w:r>
      <w:r w:rsidR="00430378">
        <w:rPr>
          <w:rFonts w:ascii="Arial" w:hAnsi="Arial" w:cs="Arial"/>
          <w:bCs/>
          <w:sz w:val="24"/>
          <w:szCs w:val="24"/>
          <w:lang w:eastAsia="en-US"/>
        </w:rPr>
        <w:t xml:space="preserve"> and </w:t>
      </w:r>
      <w:r w:rsidR="00DB4680">
        <w:rPr>
          <w:rFonts w:ascii="Arial" w:hAnsi="Arial" w:cs="Arial"/>
          <w:bCs/>
          <w:sz w:val="24"/>
          <w:szCs w:val="24"/>
          <w:lang w:eastAsia="en-US"/>
        </w:rPr>
        <w:t>S</w:t>
      </w:r>
      <w:r w:rsidR="00DE7B36">
        <w:rPr>
          <w:rFonts w:ascii="Arial" w:hAnsi="Arial" w:cs="Arial"/>
          <w:bCs/>
          <w:sz w:val="24"/>
          <w:szCs w:val="24"/>
          <w:lang w:eastAsia="en-US"/>
        </w:rPr>
        <w:t xml:space="preserve">erious </w:t>
      </w:r>
      <w:r w:rsidR="00DB4680">
        <w:rPr>
          <w:rFonts w:ascii="Arial" w:hAnsi="Arial" w:cs="Arial"/>
          <w:bCs/>
          <w:sz w:val="24"/>
          <w:szCs w:val="24"/>
          <w:lang w:eastAsia="en-US"/>
        </w:rPr>
        <w:t>I</w:t>
      </w:r>
      <w:r w:rsidR="00DE7B36">
        <w:rPr>
          <w:rFonts w:ascii="Arial" w:hAnsi="Arial" w:cs="Arial"/>
          <w:bCs/>
          <w:sz w:val="24"/>
          <w:szCs w:val="24"/>
          <w:lang w:eastAsia="en-US"/>
        </w:rPr>
        <w:t>ncident</w:t>
      </w:r>
      <w:r w:rsidR="00DB4680">
        <w:rPr>
          <w:rFonts w:ascii="Arial" w:hAnsi="Arial" w:cs="Arial"/>
          <w:bCs/>
          <w:sz w:val="24"/>
          <w:szCs w:val="24"/>
          <w:lang w:eastAsia="en-US"/>
        </w:rPr>
        <w:t xml:space="preserve"> Panel</w:t>
      </w:r>
      <w:r w:rsidR="00430378">
        <w:rPr>
          <w:rFonts w:ascii="Arial" w:hAnsi="Arial" w:cs="Arial"/>
          <w:bCs/>
          <w:sz w:val="24"/>
          <w:szCs w:val="24"/>
          <w:lang w:eastAsia="en-US"/>
        </w:rPr>
        <w:t>.</w:t>
      </w:r>
      <w:r w:rsidR="00DB4680">
        <w:rPr>
          <w:rFonts w:ascii="Arial" w:hAnsi="Arial" w:cs="Arial"/>
          <w:bCs/>
          <w:sz w:val="24"/>
          <w:szCs w:val="24"/>
          <w:lang w:eastAsia="en-US"/>
        </w:rPr>
        <w:t xml:space="preserve"> </w:t>
      </w:r>
    </w:p>
    <w:p w14:paraId="68A87359" w14:textId="215DFC6B" w:rsidR="00027AB2" w:rsidRDefault="00027AB2" w:rsidP="00027AB2">
      <w:pPr>
        <w:pStyle w:val="NoSpacing"/>
        <w:ind w:left="720"/>
        <w:jc w:val="both"/>
        <w:rPr>
          <w:rFonts w:ascii="Arial" w:hAnsi="Arial" w:cs="Arial"/>
          <w:bCs/>
          <w:sz w:val="24"/>
          <w:szCs w:val="24"/>
          <w:lang w:eastAsia="en-US"/>
        </w:rPr>
      </w:pPr>
    </w:p>
    <w:p w14:paraId="2DA95B9B" w14:textId="2F01B64D" w:rsidR="00027AB2" w:rsidRPr="00604CDA" w:rsidRDefault="00027AB2" w:rsidP="00027AB2">
      <w:pPr>
        <w:pStyle w:val="NoSpacing"/>
        <w:ind w:left="720"/>
        <w:jc w:val="both"/>
        <w:rPr>
          <w:rFonts w:ascii="Arial" w:hAnsi="Arial" w:cs="Arial"/>
          <w:bCs/>
          <w:sz w:val="24"/>
          <w:szCs w:val="24"/>
          <w:lang w:eastAsia="en-US"/>
        </w:rPr>
      </w:pPr>
      <w:proofErr w:type="gramStart"/>
      <w:r>
        <w:rPr>
          <w:rFonts w:ascii="Arial" w:hAnsi="Arial" w:cs="Arial"/>
          <w:bCs/>
          <w:sz w:val="24"/>
          <w:szCs w:val="24"/>
          <w:lang w:eastAsia="en-US"/>
        </w:rPr>
        <w:t>With regard to</w:t>
      </w:r>
      <w:proofErr w:type="gramEnd"/>
      <w:r>
        <w:rPr>
          <w:rFonts w:ascii="Arial" w:hAnsi="Arial" w:cs="Arial"/>
          <w:bCs/>
          <w:sz w:val="24"/>
          <w:szCs w:val="24"/>
          <w:lang w:eastAsia="en-US"/>
        </w:rPr>
        <w:t xml:space="preserve"> A&amp;E performance, Dr Moult queried whether there was benefit in having a PCN representative on the A&amp;E Delivery Board to feedback pressures faced by primary care but equally to learn from the Trust as to how best to manage their flow of patients</w:t>
      </w:r>
      <w:r w:rsidR="00DE7B36">
        <w:rPr>
          <w:rFonts w:ascii="Arial" w:hAnsi="Arial" w:cs="Arial"/>
          <w:bCs/>
          <w:sz w:val="24"/>
          <w:szCs w:val="24"/>
          <w:lang w:eastAsia="en-US"/>
        </w:rPr>
        <w:t>.</w:t>
      </w:r>
      <w:r w:rsidR="00876564">
        <w:rPr>
          <w:rFonts w:ascii="Arial" w:hAnsi="Arial" w:cs="Arial"/>
          <w:bCs/>
          <w:sz w:val="24"/>
          <w:szCs w:val="24"/>
          <w:lang w:eastAsia="en-US"/>
        </w:rPr>
        <w:t xml:space="preserve"> The Interim Chief Operating Officer noted there was representation from Hull and East Riding PCNs</w:t>
      </w:r>
      <w:r w:rsidR="00EA43E3">
        <w:rPr>
          <w:rFonts w:ascii="Arial" w:hAnsi="Arial" w:cs="Arial"/>
          <w:bCs/>
          <w:sz w:val="24"/>
          <w:szCs w:val="24"/>
          <w:lang w:eastAsia="en-US"/>
        </w:rPr>
        <w:t xml:space="preserve"> but to enhance this con</w:t>
      </w:r>
      <w:r w:rsidR="00342BCD">
        <w:rPr>
          <w:rFonts w:ascii="Arial" w:hAnsi="Arial" w:cs="Arial"/>
          <w:bCs/>
          <w:sz w:val="24"/>
          <w:szCs w:val="24"/>
          <w:lang w:eastAsia="en-US"/>
        </w:rPr>
        <w:t>v</w:t>
      </w:r>
      <w:r w:rsidR="00EA43E3">
        <w:rPr>
          <w:rFonts w:ascii="Arial" w:hAnsi="Arial" w:cs="Arial"/>
          <w:bCs/>
          <w:sz w:val="24"/>
          <w:szCs w:val="24"/>
          <w:lang w:eastAsia="en-US"/>
        </w:rPr>
        <w:t>ersation</w:t>
      </w:r>
      <w:r w:rsidR="00342BCD">
        <w:rPr>
          <w:rFonts w:ascii="Arial" w:hAnsi="Arial" w:cs="Arial"/>
          <w:bCs/>
          <w:sz w:val="24"/>
          <w:szCs w:val="24"/>
          <w:lang w:eastAsia="en-US"/>
        </w:rPr>
        <w:t xml:space="preserve"> it was proposed</w:t>
      </w:r>
      <w:r w:rsidR="00EA43E3">
        <w:rPr>
          <w:rFonts w:ascii="Arial" w:hAnsi="Arial" w:cs="Arial"/>
          <w:bCs/>
          <w:sz w:val="24"/>
          <w:szCs w:val="24"/>
          <w:lang w:eastAsia="en-US"/>
        </w:rPr>
        <w:t xml:space="preserve"> </w:t>
      </w:r>
      <w:r w:rsidR="007F1C61">
        <w:rPr>
          <w:rFonts w:ascii="Arial" w:hAnsi="Arial" w:cs="Arial"/>
          <w:bCs/>
          <w:sz w:val="24"/>
          <w:szCs w:val="24"/>
          <w:lang w:eastAsia="en-US"/>
        </w:rPr>
        <w:t>two</w:t>
      </w:r>
      <w:r w:rsidR="00EA43E3">
        <w:rPr>
          <w:rFonts w:ascii="Arial" w:hAnsi="Arial" w:cs="Arial"/>
          <w:bCs/>
          <w:sz w:val="24"/>
          <w:szCs w:val="24"/>
          <w:lang w:eastAsia="en-US"/>
        </w:rPr>
        <w:t xml:space="preserve"> one</w:t>
      </w:r>
      <w:r w:rsidR="00342BCD">
        <w:rPr>
          <w:rFonts w:ascii="Arial" w:hAnsi="Arial" w:cs="Arial"/>
          <w:bCs/>
          <w:sz w:val="24"/>
          <w:szCs w:val="24"/>
          <w:lang w:eastAsia="en-US"/>
        </w:rPr>
        <w:t>-</w:t>
      </w:r>
      <w:r w:rsidR="00EA43E3">
        <w:rPr>
          <w:rFonts w:ascii="Arial" w:hAnsi="Arial" w:cs="Arial"/>
          <w:bCs/>
          <w:sz w:val="24"/>
          <w:szCs w:val="24"/>
          <w:lang w:eastAsia="en-US"/>
        </w:rPr>
        <w:t>off sessions</w:t>
      </w:r>
      <w:r w:rsidR="00342BCD">
        <w:rPr>
          <w:rFonts w:ascii="Arial" w:hAnsi="Arial" w:cs="Arial"/>
          <w:bCs/>
          <w:sz w:val="24"/>
          <w:szCs w:val="24"/>
          <w:lang w:eastAsia="en-US"/>
        </w:rPr>
        <w:t xml:space="preserve"> could be held between primary and secondary care, leading up to winter, to share some of this </w:t>
      </w:r>
      <w:r w:rsidR="00CF58DE">
        <w:rPr>
          <w:rFonts w:ascii="Arial" w:hAnsi="Arial" w:cs="Arial"/>
          <w:bCs/>
          <w:sz w:val="24"/>
          <w:szCs w:val="24"/>
          <w:lang w:eastAsia="en-US"/>
        </w:rPr>
        <w:t>which</w:t>
      </w:r>
      <w:r w:rsidR="00342BCD">
        <w:rPr>
          <w:rFonts w:ascii="Arial" w:hAnsi="Arial" w:cs="Arial"/>
          <w:bCs/>
          <w:sz w:val="24"/>
          <w:szCs w:val="24"/>
          <w:lang w:eastAsia="en-US"/>
        </w:rPr>
        <w:t xml:space="preserve"> would </w:t>
      </w:r>
      <w:r w:rsidR="007F1C61">
        <w:rPr>
          <w:rFonts w:ascii="Arial" w:hAnsi="Arial" w:cs="Arial"/>
          <w:bCs/>
          <w:sz w:val="24"/>
          <w:szCs w:val="24"/>
          <w:lang w:eastAsia="en-US"/>
        </w:rPr>
        <w:t>help</w:t>
      </w:r>
      <w:r w:rsidR="00342BCD">
        <w:rPr>
          <w:rFonts w:ascii="Arial" w:hAnsi="Arial" w:cs="Arial"/>
          <w:bCs/>
          <w:sz w:val="24"/>
          <w:szCs w:val="24"/>
          <w:lang w:eastAsia="en-US"/>
        </w:rPr>
        <w:t xml:space="preserve"> to avoid admissions and attendances.</w:t>
      </w:r>
      <w:r w:rsidR="00CF58DE">
        <w:rPr>
          <w:rFonts w:ascii="Arial" w:hAnsi="Arial" w:cs="Arial"/>
          <w:bCs/>
          <w:sz w:val="24"/>
          <w:szCs w:val="24"/>
          <w:lang w:eastAsia="en-US"/>
        </w:rPr>
        <w:t xml:space="preserve"> The Chair also noted it would be useful to get some congruence around IT systems and communications as variations hinder</w:t>
      </w:r>
      <w:r w:rsidR="007F1C61">
        <w:rPr>
          <w:rFonts w:ascii="Arial" w:hAnsi="Arial" w:cs="Arial"/>
          <w:bCs/>
          <w:sz w:val="24"/>
          <w:szCs w:val="24"/>
          <w:lang w:eastAsia="en-US"/>
        </w:rPr>
        <w:t>ed</w:t>
      </w:r>
      <w:r w:rsidR="00CF58DE">
        <w:rPr>
          <w:rFonts w:ascii="Arial" w:hAnsi="Arial" w:cs="Arial"/>
          <w:bCs/>
          <w:sz w:val="24"/>
          <w:szCs w:val="24"/>
          <w:lang w:eastAsia="en-US"/>
        </w:rPr>
        <w:t xml:space="preserve"> the process.</w:t>
      </w:r>
    </w:p>
    <w:p w14:paraId="72D4B3CC" w14:textId="77777777" w:rsidR="00604CDA" w:rsidRDefault="00604CDA" w:rsidP="00A026E6">
      <w:pPr>
        <w:pStyle w:val="NoSpacing"/>
        <w:ind w:left="720"/>
        <w:jc w:val="both"/>
        <w:rPr>
          <w:rFonts w:ascii="Arial" w:hAnsi="Arial" w:cs="Arial"/>
          <w:b/>
          <w:bCs/>
          <w:sz w:val="24"/>
          <w:szCs w:val="24"/>
        </w:rPr>
      </w:pPr>
    </w:p>
    <w:p w14:paraId="231C87C3" w14:textId="3B1A1642" w:rsidR="00A026E6" w:rsidRPr="00A026E6" w:rsidRDefault="00A026E6" w:rsidP="00A026E6">
      <w:pPr>
        <w:pStyle w:val="NoSpacing"/>
        <w:ind w:left="720"/>
        <w:jc w:val="both"/>
        <w:rPr>
          <w:rFonts w:ascii="Arial" w:hAnsi="Arial" w:cs="Arial"/>
          <w:b/>
          <w:sz w:val="24"/>
          <w:szCs w:val="24"/>
        </w:rPr>
      </w:pPr>
      <w:r w:rsidRPr="00A026E6">
        <w:rPr>
          <w:rFonts w:ascii="Arial" w:hAnsi="Arial" w:cs="Arial"/>
          <w:b/>
          <w:bCs/>
          <w:sz w:val="24"/>
          <w:szCs w:val="24"/>
        </w:rPr>
        <w:t>Resolved</w:t>
      </w:r>
      <w:r w:rsidRPr="00A026E6">
        <w:rPr>
          <w:rFonts w:ascii="Arial" w:hAnsi="Arial" w:cs="Arial"/>
          <w:b/>
          <w:sz w:val="24"/>
          <w:szCs w:val="24"/>
        </w:rPr>
        <w:t xml:space="preserve"> </w:t>
      </w:r>
    </w:p>
    <w:p w14:paraId="1891010F" w14:textId="77777777" w:rsidR="00A026E6" w:rsidRPr="00A026E6" w:rsidRDefault="00A026E6" w:rsidP="00A026E6">
      <w:pPr>
        <w:spacing w:after="0" w:line="240" w:lineRule="auto"/>
        <w:ind w:firstLine="720"/>
        <w:jc w:val="both"/>
        <w:rPr>
          <w:rFonts w:ascii="Arial" w:hAnsi="Arial" w:cs="Arial"/>
          <w:color w:val="FF0000"/>
          <w:sz w:val="24"/>
          <w:szCs w:val="24"/>
        </w:rPr>
      </w:pPr>
    </w:p>
    <w:tbl>
      <w:tblPr>
        <w:tblW w:w="881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9"/>
        <w:gridCol w:w="8108"/>
      </w:tblGrid>
      <w:tr w:rsidR="00A026E6" w:rsidRPr="00A026E6" w14:paraId="62BD128A" w14:textId="77777777" w:rsidTr="00C66FD2">
        <w:tc>
          <w:tcPr>
            <w:tcW w:w="709" w:type="dxa"/>
            <w:tcMar>
              <w:top w:w="0" w:type="dxa"/>
              <w:left w:w="108" w:type="dxa"/>
              <w:bottom w:w="0" w:type="dxa"/>
              <w:right w:w="108" w:type="dxa"/>
            </w:tcMar>
          </w:tcPr>
          <w:p w14:paraId="0DE25F4A" w14:textId="77777777" w:rsidR="00A026E6" w:rsidRPr="00A026E6" w:rsidDel="003766B1" w:rsidRDefault="00A026E6" w:rsidP="00A026E6">
            <w:pPr>
              <w:spacing w:after="0" w:line="240" w:lineRule="auto"/>
              <w:jc w:val="both"/>
              <w:rPr>
                <w:rFonts w:ascii="Arial" w:hAnsi="Arial" w:cs="Arial"/>
                <w:bCs/>
                <w:sz w:val="24"/>
                <w:szCs w:val="24"/>
              </w:rPr>
            </w:pPr>
            <w:r w:rsidRPr="00A026E6">
              <w:rPr>
                <w:rFonts w:ascii="Arial" w:hAnsi="Arial" w:cs="Arial"/>
                <w:bCs/>
                <w:sz w:val="24"/>
                <w:szCs w:val="24"/>
              </w:rPr>
              <w:t>(a)</w:t>
            </w:r>
          </w:p>
        </w:tc>
        <w:tc>
          <w:tcPr>
            <w:tcW w:w="8108" w:type="dxa"/>
            <w:tcMar>
              <w:top w:w="0" w:type="dxa"/>
              <w:left w:w="108" w:type="dxa"/>
              <w:bottom w:w="0" w:type="dxa"/>
              <w:right w:w="108" w:type="dxa"/>
            </w:tcMar>
          </w:tcPr>
          <w:p w14:paraId="406E4E42" w14:textId="6DE88808" w:rsidR="00A026E6" w:rsidRPr="00A026E6" w:rsidRDefault="00A026E6" w:rsidP="00A026E6">
            <w:pPr>
              <w:spacing w:after="0" w:line="240" w:lineRule="auto"/>
              <w:jc w:val="both"/>
              <w:rPr>
                <w:rFonts w:ascii="Arial" w:hAnsi="Arial" w:cs="Arial"/>
                <w:sz w:val="24"/>
                <w:szCs w:val="24"/>
                <w:highlight w:val="yellow"/>
              </w:rPr>
            </w:pPr>
            <w:r w:rsidRPr="00A026E6">
              <w:rPr>
                <w:rFonts w:ascii="Arial" w:hAnsi="Arial" w:cs="Arial"/>
                <w:sz w:val="24"/>
                <w:szCs w:val="24"/>
              </w:rPr>
              <w:t>Board</w:t>
            </w:r>
            <w:r>
              <w:rPr>
                <w:rFonts w:ascii="Arial" w:hAnsi="Arial" w:cs="Arial"/>
                <w:sz w:val="24"/>
                <w:szCs w:val="24"/>
              </w:rPr>
              <w:t xml:space="preserve"> Members noted the content of the Quality and Performance Report Part 1.</w:t>
            </w:r>
          </w:p>
        </w:tc>
      </w:tr>
      <w:tr w:rsidR="00342BCD" w:rsidRPr="00A026E6" w14:paraId="5A5CE689" w14:textId="77777777" w:rsidTr="00C66FD2">
        <w:tc>
          <w:tcPr>
            <w:tcW w:w="709" w:type="dxa"/>
            <w:tcMar>
              <w:top w:w="0" w:type="dxa"/>
              <w:left w:w="108" w:type="dxa"/>
              <w:bottom w:w="0" w:type="dxa"/>
              <w:right w:w="108" w:type="dxa"/>
            </w:tcMar>
          </w:tcPr>
          <w:p w14:paraId="608A218A" w14:textId="5D5BA4C6" w:rsidR="00342BCD" w:rsidRPr="00A026E6" w:rsidRDefault="00342BCD" w:rsidP="00A026E6">
            <w:pPr>
              <w:spacing w:after="0" w:line="240" w:lineRule="auto"/>
              <w:jc w:val="both"/>
              <w:rPr>
                <w:rFonts w:ascii="Arial" w:hAnsi="Arial" w:cs="Arial"/>
                <w:bCs/>
                <w:sz w:val="24"/>
                <w:szCs w:val="24"/>
              </w:rPr>
            </w:pPr>
            <w:r>
              <w:rPr>
                <w:rFonts w:ascii="Arial" w:hAnsi="Arial" w:cs="Arial"/>
                <w:bCs/>
                <w:sz w:val="24"/>
                <w:szCs w:val="24"/>
              </w:rPr>
              <w:t>(b)</w:t>
            </w:r>
          </w:p>
        </w:tc>
        <w:tc>
          <w:tcPr>
            <w:tcW w:w="8108" w:type="dxa"/>
            <w:tcMar>
              <w:top w:w="0" w:type="dxa"/>
              <w:left w:w="108" w:type="dxa"/>
              <w:bottom w:w="0" w:type="dxa"/>
              <w:right w:w="108" w:type="dxa"/>
            </w:tcMar>
          </w:tcPr>
          <w:p w14:paraId="2E35A08C" w14:textId="6C366C88" w:rsidR="00342BCD" w:rsidRPr="00A026E6" w:rsidRDefault="00342BCD" w:rsidP="00A026E6">
            <w:pPr>
              <w:spacing w:after="0" w:line="240" w:lineRule="auto"/>
              <w:jc w:val="both"/>
              <w:rPr>
                <w:rFonts w:ascii="Arial" w:hAnsi="Arial" w:cs="Arial"/>
                <w:sz w:val="24"/>
                <w:szCs w:val="24"/>
              </w:rPr>
            </w:pPr>
            <w:r>
              <w:rPr>
                <w:rFonts w:ascii="Arial" w:hAnsi="Arial" w:cs="Arial"/>
                <w:sz w:val="24"/>
                <w:szCs w:val="24"/>
              </w:rPr>
              <w:t xml:space="preserve">A&amp;E performance. </w:t>
            </w:r>
            <w:r w:rsidR="002F319B" w:rsidRPr="002F319B">
              <w:rPr>
                <w:rFonts w:ascii="Arial" w:hAnsi="Arial" w:cs="Arial"/>
                <w:sz w:val="24"/>
                <w:szCs w:val="24"/>
              </w:rPr>
              <w:t xml:space="preserve">To enhance the conversation around current pressures discussions </w:t>
            </w:r>
            <w:r w:rsidR="002F319B">
              <w:rPr>
                <w:rFonts w:ascii="Arial" w:hAnsi="Arial" w:cs="Arial"/>
                <w:sz w:val="24"/>
                <w:szCs w:val="24"/>
              </w:rPr>
              <w:t>would</w:t>
            </w:r>
            <w:r w:rsidR="002F319B" w:rsidRPr="002F319B">
              <w:rPr>
                <w:rFonts w:ascii="Arial" w:hAnsi="Arial" w:cs="Arial"/>
                <w:sz w:val="24"/>
                <w:szCs w:val="24"/>
              </w:rPr>
              <w:t xml:space="preserve"> be taken forward between primary and secondary care.</w:t>
            </w:r>
          </w:p>
        </w:tc>
      </w:tr>
    </w:tbl>
    <w:p w14:paraId="5385766C" w14:textId="57BAC90E" w:rsidR="00A026E6" w:rsidRDefault="00A026E6" w:rsidP="00CF3286">
      <w:pPr>
        <w:pStyle w:val="NoSpacing"/>
        <w:jc w:val="both"/>
        <w:rPr>
          <w:rFonts w:ascii="Arial" w:hAnsi="Arial" w:cs="Arial"/>
          <w:b/>
          <w:sz w:val="24"/>
          <w:szCs w:val="24"/>
          <w:lang w:eastAsia="en-US"/>
        </w:rPr>
      </w:pPr>
    </w:p>
    <w:p w14:paraId="6ED83901" w14:textId="77777777" w:rsidR="00C00B28" w:rsidRDefault="00C00B28" w:rsidP="00CF3286">
      <w:pPr>
        <w:pStyle w:val="NoSpacing"/>
        <w:jc w:val="both"/>
        <w:rPr>
          <w:rFonts w:ascii="Arial" w:hAnsi="Arial" w:cs="Arial"/>
          <w:b/>
          <w:sz w:val="24"/>
          <w:szCs w:val="24"/>
          <w:lang w:eastAsia="en-US"/>
        </w:rPr>
      </w:pPr>
    </w:p>
    <w:p w14:paraId="4BFD26B9" w14:textId="15C9937D" w:rsidR="007C7517" w:rsidRDefault="007C7517" w:rsidP="00CF3286">
      <w:pPr>
        <w:pStyle w:val="NoSpacing"/>
        <w:jc w:val="both"/>
        <w:rPr>
          <w:rFonts w:ascii="Arial" w:hAnsi="Arial" w:cs="Arial"/>
          <w:b/>
          <w:sz w:val="24"/>
          <w:szCs w:val="24"/>
          <w:lang w:eastAsia="en-US"/>
        </w:rPr>
      </w:pPr>
    </w:p>
    <w:p w14:paraId="712BDF8D" w14:textId="77777777" w:rsidR="0057328F" w:rsidRDefault="0057328F" w:rsidP="00CF3286">
      <w:pPr>
        <w:pStyle w:val="NoSpacing"/>
        <w:jc w:val="both"/>
        <w:rPr>
          <w:rFonts w:ascii="Arial" w:hAnsi="Arial" w:cs="Arial"/>
          <w:b/>
          <w:sz w:val="24"/>
          <w:szCs w:val="24"/>
          <w:lang w:eastAsia="en-US"/>
        </w:rPr>
      </w:pPr>
    </w:p>
    <w:p w14:paraId="33C000EB" w14:textId="29596D21" w:rsidR="00227C7F" w:rsidRDefault="00227C7F" w:rsidP="00CF3286">
      <w:pPr>
        <w:pStyle w:val="NoSpacing"/>
        <w:jc w:val="both"/>
        <w:rPr>
          <w:rFonts w:ascii="Arial" w:hAnsi="Arial" w:cs="Arial"/>
          <w:b/>
          <w:sz w:val="24"/>
          <w:szCs w:val="24"/>
          <w:lang w:eastAsia="en-US"/>
        </w:rPr>
      </w:pPr>
      <w:r>
        <w:rPr>
          <w:rFonts w:ascii="Arial" w:hAnsi="Arial" w:cs="Arial"/>
          <w:b/>
          <w:sz w:val="24"/>
          <w:szCs w:val="24"/>
          <w:lang w:eastAsia="en-US"/>
        </w:rPr>
        <w:lastRenderedPageBreak/>
        <w:t>6.3</w:t>
      </w:r>
      <w:r>
        <w:rPr>
          <w:rFonts w:ascii="Arial" w:hAnsi="Arial" w:cs="Arial"/>
          <w:b/>
          <w:sz w:val="24"/>
          <w:szCs w:val="24"/>
          <w:lang w:eastAsia="en-US"/>
        </w:rPr>
        <w:tab/>
        <w:t>RESEARCH AND DEVELOPMENT</w:t>
      </w:r>
      <w:r w:rsidR="001B7FCE">
        <w:rPr>
          <w:rFonts w:ascii="Arial" w:hAnsi="Arial" w:cs="Arial"/>
          <w:b/>
          <w:sz w:val="24"/>
          <w:szCs w:val="24"/>
          <w:lang w:eastAsia="en-US"/>
        </w:rPr>
        <w:t xml:space="preserve"> (R&amp;D)</w:t>
      </w:r>
      <w:r>
        <w:rPr>
          <w:rFonts w:ascii="Arial" w:hAnsi="Arial" w:cs="Arial"/>
          <w:b/>
          <w:sz w:val="24"/>
          <w:szCs w:val="24"/>
          <w:lang w:eastAsia="en-US"/>
        </w:rPr>
        <w:t xml:space="preserve"> </w:t>
      </w:r>
      <w:r w:rsidR="009D2DBF">
        <w:rPr>
          <w:rFonts w:ascii="Arial" w:hAnsi="Arial" w:cs="Arial"/>
          <w:b/>
          <w:sz w:val="24"/>
          <w:szCs w:val="24"/>
          <w:lang w:eastAsia="en-US"/>
        </w:rPr>
        <w:t>ANNUAL REPORT</w:t>
      </w:r>
    </w:p>
    <w:p w14:paraId="5B897D40" w14:textId="23D77610" w:rsidR="007C7517" w:rsidRDefault="007C7517" w:rsidP="007C7517">
      <w:pPr>
        <w:pStyle w:val="NoSpacing"/>
        <w:ind w:left="720"/>
        <w:jc w:val="both"/>
        <w:rPr>
          <w:rFonts w:ascii="Arial" w:hAnsi="Arial" w:cs="Arial"/>
          <w:b/>
          <w:sz w:val="24"/>
          <w:szCs w:val="24"/>
          <w:lang w:eastAsia="en-US"/>
        </w:rPr>
      </w:pPr>
      <w:r>
        <w:rPr>
          <w:rFonts w:ascii="Arial" w:hAnsi="Arial" w:cs="Arial"/>
          <w:sz w:val="24"/>
          <w:szCs w:val="24"/>
        </w:rPr>
        <w:t>Dr Bushra Ali</w:t>
      </w:r>
      <w:r w:rsidR="00D76DB4">
        <w:rPr>
          <w:rFonts w:ascii="Arial" w:hAnsi="Arial" w:cs="Arial"/>
          <w:sz w:val="24"/>
          <w:szCs w:val="24"/>
        </w:rPr>
        <w:t xml:space="preserve"> and Dr Amy </w:t>
      </w:r>
      <w:proofErr w:type="spellStart"/>
      <w:r w:rsidR="00D76DB4">
        <w:rPr>
          <w:rFonts w:ascii="Arial" w:hAnsi="Arial" w:cs="Arial"/>
          <w:sz w:val="24"/>
          <w:szCs w:val="24"/>
        </w:rPr>
        <w:t>Oehring</w:t>
      </w:r>
      <w:proofErr w:type="spellEnd"/>
      <w:r>
        <w:rPr>
          <w:rFonts w:ascii="Arial" w:hAnsi="Arial" w:cs="Arial"/>
          <w:sz w:val="24"/>
          <w:szCs w:val="24"/>
        </w:rPr>
        <w:t xml:space="preserve"> d</w:t>
      </w:r>
      <w:r w:rsidRPr="005E4A61">
        <w:rPr>
          <w:rFonts w:ascii="Arial" w:hAnsi="Arial" w:cs="Arial"/>
          <w:sz w:val="24"/>
          <w:szCs w:val="24"/>
        </w:rPr>
        <w:t>eclared an interest in</w:t>
      </w:r>
      <w:r>
        <w:rPr>
          <w:rFonts w:ascii="Arial" w:hAnsi="Arial" w:cs="Arial"/>
          <w:sz w:val="24"/>
          <w:szCs w:val="24"/>
        </w:rPr>
        <w:t xml:space="preserve"> this</w:t>
      </w:r>
      <w:r w:rsidR="00E34C0A">
        <w:rPr>
          <w:rFonts w:ascii="Arial" w:hAnsi="Arial" w:cs="Arial"/>
          <w:sz w:val="24"/>
          <w:szCs w:val="24"/>
        </w:rPr>
        <w:t xml:space="preserve"> item in </w:t>
      </w:r>
      <w:r w:rsidRPr="005E4A61">
        <w:rPr>
          <w:rFonts w:ascii="Arial" w:hAnsi="Arial" w:cs="Arial"/>
          <w:sz w:val="24"/>
          <w:szCs w:val="24"/>
        </w:rPr>
        <w:t xml:space="preserve">relation to the </w:t>
      </w:r>
      <w:proofErr w:type="spellStart"/>
      <w:r w:rsidRPr="005E4A61">
        <w:rPr>
          <w:rFonts w:ascii="Arial" w:hAnsi="Arial" w:cs="Arial"/>
          <w:sz w:val="24"/>
          <w:szCs w:val="24"/>
        </w:rPr>
        <w:t>Sentinal</w:t>
      </w:r>
      <w:proofErr w:type="spellEnd"/>
      <w:r w:rsidRPr="005E4A61">
        <w:rPr>
          <w:rFonts w:ascii="Arial" w:hAnsi="Arial" w:cs="Arial"/>
          <w:sz w:val="24"/>
          <w:szCs w:val="24"/>
        </w:rPr>
        <w:t xml:space="preserve"> Asthma Project, whose </w:t>
      </w:r>
      <w:r w:rsidR="00D07DD0">
        <w:rPr>
          <w:rFonts w:ascii="Arial" w:hAnsi="Arial" w:cs="Arial"/>
          <w:sz w:val="24"/>
          <w:szCs w:val="24"/>
        </w:rPr>
        <w:t>p</w:t>
      </w:r>
      <w:r w:rsidRPr="005E4A61">
        <w:rPr>
          <w:rFonts w:ascii="Arial" w:hAnsi="Arial" w:cs="Arial"/>
          <w:sz w:val="24"/>
          <w:szCs w:val="24"/>
        </w:rPr>
        <w:t>ractice and PCN had been involved.</w:t>
      </w:r>
      <w:r>
        <w:rPr>
          <w:rFonts w:ascii="Arial" w:hAnsi="Arial" w:cs="Arial"/>
          <w:sz w:val="24"/>
          <w:szCs w:val="24"/>
        </w:rPr>
        <w:t xml:space="preserve"> </w:t>
      </w:r>
      <w:r w:rsidRPr="002A7221">
        <w:rPr>
          <w:rFonts w:ascii="Arial" w:hAnsi="Arial" w:cs="Arial"/>
          <w:sz w:val="24"/>
          <w:szCs w:val="24"/>
        </w:rPr>
        <w:t xml:space="preserve">The declaration was </w:t>
      </w:r>
      <w:proofErr w:type="gramStart"/>
      <w:r w:rsidRPr="002A7221">
        <w:rPr>
          <w:rFonts w:ascii="Arial" w:hAnsi="Arial" w:cs="Arial"/>
          <w:sz w:val="24"/>
          <w:szCs w:val="24"/>
        </w:rPr>
        <w:t>noted</w:t>
      </w:r>
      <w:proofErr w:type="gramEnd"/>
      <w:r w:rsidRPr="002A7221">
        <w:rPr>
          <w:rFonts w:ascii="Arial" w:hAnsi="Arial" w:cs="Arial"/>
          <w:sz w:val="24"/>
          <w:szCs w:val="24"/>
        </w:rPr>
        <w:t xml:space="preserve"> and no further action was required to be taken.</w:t>
      </w:r>
    </w:p>
    <w:p w14:paraId="047DBAAF" w14:textId="77777777" w:rsidR="00D76DB4" w:rsidRDefault="00D76DB4" w:rsidP="00D76DB4">
      <w:pPr>
        <w:pStyle w:val="NoSpacing"/>
        <w:jc w:val="both"/>
        <w:rPr>
          <w:rFonts w:ascii="Arial" w:hAnsi="Arial" w:cs="Arial"/>
          <w:bCs/>
          <w:sz w:val="24"/>
          <w:szCs w:val="24"/>
          <w:lang w:eastAsia="en-US"/>
        </w:rPr>
      </w:pPr>
    </w:p>
    <w:p w14:paraId="39C80962" w14:textId="5041B9B2" w:rsidR="00227C7F" w:rsidRDefault="00227C7F" w:rsidP="001B7FCE">
      <w:pPr>
        <w:pStyle w:val="NoSpacing"/>
        <w:ind w:left="720"/>
        <w:jc w:val="both"/>
        <w:rPr>
          <w:rFonts w:ascii="Arial" w:hAnsi="Arial" w:cs="Arial"/>
          <w:bCs/>
          <w:sz w:val="24"/>
          <w:szCs w:val="24"/>
          <w:lang w:eastAsia="en-US"/>
        </w:rPr>
      </w:pPr>
      <w:r>
        <w:rPr>
          <w:rFonts w:ascii="Arial" w:hAnsi="Arial" w:cs="Arial"/>
          <w:bCs/>
          <w:sz w:val="24"/>
          <w:szCs w:val="24"/>
          <w:lang w:eastAsia="en-US"/>
        </w:rPr>
        <w:t>The Interim Director of Nursing and Quality</w:t>
      </w:r>
      <w:r w:rsidR="001B7FCE">
        <w:rPr>
          <w:rFonts w:ascii="Arial" w:hAnsi="Arial" w:cs="Arial"/>
          <w:bCs/>
          <w:sz w:val="24"/>
          <w:szCs w:val="24"/>
          <w:lang w:eastAsia="en-US"/>
        </w:rPr>
        <w:t xml:space="preserve"> presented the above report </w:t>
      </w:r>
      <w:r w:rsidR="00CE7B65">
        <w:rPr>
          <w:rFonts w:ascii="Arial" w:hAnsi="Arial" w:cs="Arial"/>
          <w:bCs/>
          <w:sz w:val="24"/>
          <w:szCs w:val="24"/>
          <w:lang w:eastAsia="en-US"/>
        </w:rPr>
        <w:t xml:space="preserve">to note </w:t>
      </w:r>
      <w:r w:rsidR="001B7FCE">
        <w:rPr>
          <w:rFonts w:ascii="Arial" w:hAnsi="Arial" w:cs="Arial"/>
          <w:bCs/>
          <w:sz w:val="24"/>
          <w:szCs w:val="24"/>
          <w:lang w:eastAsia="en-US"/>
        </w:rPr>
        <w:t xml:space="preserve">which updated Members </w:t>
      </w:r>
      <w:r w:rsidR="001B7FCE" w:rsidRPr="001B7FCE">
        <w:rPr>
          <w:rFonts w:ascii="Arial" w:hAnsi="Arial" w:cs="Arial"/>
          <w:bCs/>
          <w:sz w:val="24"/>
          <w:szCs w:val="24"/>
          <w:lang w:eastAsia="en-US"/>
        </w:rPr>
        <w:t xml:space="preserve">on the </w:t>
      </w:r>
      <w:r w:rsidR="001B7FCE">
        <w:rPr>
          <w:rFonts w:ascii="Arial" w:hAnsi="Arial" w:cs="Arial"/>
          <w:bCs/>
          <w:sz w:val="24"/>
          <w:szCs w:val="24"/>
          <w:lang w:eastAsia="en-US"/>
        </w:rPr>
        <w:t>a</w:t>
      </w:r>
      <w:r w:rsidR="001B7FCE" w:rsidRPr="001B7FCE">
        <w:rPr>
          <w:rFonts w:ascii="Arial" w:hAnsi="Arial" w:cs="Arial"/>
          <w:bCs/>
          <w:sz w:val="24"/>
          <w:szCs w:val="24"/>
          <w:lang w:eastAsia="en-US"/>
        </w:rPr>
        <w:t>nnual R&amp;D activity for the period 1</w:t>
      </w:r>
      <w:r w:rsidR="001B7FCE">
        <w:rPr>
          <w:rFonts w:ascii="Arial" w:hAnsi="Arial" w:cs="Arial"/>
          <w:bCs/>
          <w:sz w:val="24"/>
          <w:szCs w:val="24"/>
          <w:lang w:eastAsia="en-US"/>
        </w:rPr>
        <w:t xml:space="preserve"> </w:t>
      </w:r>
      <w:r w:rsidR="001B7FCE" w:rsidRPr="001B7FCE">
        <w:rPr>
          <w:rFonts w:ascii="Arial" w:hAnsi="Arial" w:cs="Arial"/>
          <w:bCs/>
          <w:sz w:val="24"/>
          <w:szCs w:val="24"/>
          <w:lang w:eastAsia="en-US"/>
        </w:rPr>
        <w:t xml:space="preserve">April 2020 to 31 March 2021. </w:t>
      </w:r>
      <w:r w:rsidR="00CE7B65">
        <w:rPr>
          <w:rFonts w:ascii="Arial" w:hAnsi="Arial" w:cs="Arial"/>
          <w:bCs/>
          <w:sz w:val="24"/>
          <w:szCs w:val="24"/>
          <w:lang w:eastAsia="en-US"/>
        </w:rPr>
        <w:t xml:space="preserve">The report had been </w:t>
      </w:r>
      <w:r w:rsidR="00C00B28">
        <w:rPr>
          <w:rFonts w:ascii="Arial" w:hAnsi="Arial" w:cs="Arial"/>
          <w:bCs/>
          <w:sz w:val="24"/>
          <w:szCs w:val="24"/>
          <w:lang w:eastAsia="en-US"/>
        </w:rPr>
        <w:t>received at</w:t>
      </w:r>
      <w:r w:rsidR="00CE7B65">
        <w:rPr>
          <w:rFonts w:ascii="Arial" w:hAnsi="Arial" w:cs="Arial"/>
          <w:bCs/>
          <w:sz w:val="24"/>
          <w:szCs w:val="24"/>
          <w:lang w:eastAsia="en-US"/>
        </w:rPr>
        <w:t xml:space="preserve"> the Quality and Performance Committee, where the R&amp;D Manager presented the findings and provided an update </w:t>
      </w:r>
      <w:r w:rsidR="001B7FCE" w:rsidRPr="001B7FCE">
        <w:rPr>
          <w:rFonts w:ascii="Arial" w:hAnsi="Arial" w:cs="Arial"/>
          <w:bCs/>
          <w:sz w:val="24"/>
          <w:szCs w:val="24"/>
          <w:lang w:eastAsia="en-US"/>
        </w:rPr>
        <w:t>on the R&amp;D response to the C</w:t>
      </w:r>
      <w:r w:rsidR="001B7FCE">
        <w:rPr>
          <w:rFonts w:ascii="Arial" w:hAnsi="Arial" w:cs="Arial"/>
          <w:bCs/>
          <w:sz w:val="24"/>
          <w:szCs w:val="24"/>
          <w:lang w:eastAsia="en-US"/>
        </w:rPr>
        <w:t>ovid-</w:t>
      </w:r>
      <w:r w:rsidR="001B7FCE" w:rsidRPr="001B7FCE">
        <w:rPr>
          <w:rFonts w:ascii="Arial" w:hAnsi="Arial" w:cs="Arial"/>
          <w:bCs/>
          <w:sz w:val="24"/>
          <w:szCs w:val="24"/>
          <w:lang w:eastAsia="en-US"/>
        </w:rPr>
        <w:t>19 pandemic and the locally grown non-</w:t>
      </w:r>
      <w:r w:rsidR="001B7FCE">
        <w:rPr>
          <w:rFonts w:ascii="Arial" w:hAnsi="Arial" w:cs="Arial"/>
          <w:bCs/>
          <w:sz w:val="24"/>
          <w:szCs w:val="24"/>
          <w:lang w:eastAsia="en-US"/>
        </w:rPr>
        <w:t>Covid</w:t>
      </w:r>
      <w:r w:rsidR="00C00B28">
        <w:rPr>
          <w:rFonts w:ascii="Arial" w:hAnsi="Arial" w:cs="Arial"/>
          <w:bCs/>
          <w:sz w:val="24"/>
          <w:szCs w:val="24"/>
          <w:lang w:eastAsia="en-US"/>
        </w:rPr>
        <w:t>-19</w:t>
      </w:r>
      <w:r w:rsidR="001B7FCE" w:rsidRPr="001B7FCE">
        <w:rPr>
          <w:rFonts w:ascii="Arial" w:hAnsi="Arial" w:cs="Arial"/>
          <w:bCs/>
          <w:sz w:val="24"/>
          <w:szCs w:val="24"/>
          <w:lang w:eastAsia="en-US"/>
        </w:rPr>
        <w:t xml:space="preserve"> R&amp;D studies</w:t>
      </w:r>
      <w:r w:rsidR="001B7FCE">
        <w:rPr>
          <w:rFonts w:ascii="Arial" w:hAnsi="Arial" w:cs="Arial"/>
          <w:bCs/>
          <w:sz w:val="24"/>
          <w:szCs w:val="24"/>
          <w:lang w:eastAsia="en-US"/>
        </w:rPr>
        <w:t xml:space="preserve"> and</w:t>
      </w:r>
      <w:r w:rsidR="001B7FCE" w:rsidRPr="001B7FCE">
        <w:rPr>
          <w:rFonts w:ascii="Arial" w:hAnsi="Arial" w:cs="Arial"/>
          <w:bCs/>
          <w:sz w:val="24"/>
          <w:szCs w:val="24"/>
          <w:lang w:eastAsia="en-US"/>
        </w:rPr>
        <w:t xml:space="preserve"> development opportunities that ha</w:t>
      </w:r>
      <w:r w:rsidR="009D2DBF">
        <w:rPr>
          <w:rFonts w:ascii="Arial" w:hAnsi="Arial" w:cs="Arial"/>
          <w:bCs/>
          <w:sz w:val="24"/>
          <w:szCs w:val="24"/>
          <w:lang w:eastAsia="en-US"/>
        </w:rPr>
        <w:t>d</w:t>
      </w:r>
      <w:r w:rsidR="001B7FCE" w:rsidRPr="001B7FCE">
        <w:rPr>
          <w:rFonts w:ascii="Arial" w:hAnsi="Arial" w:cs="Arial"/>
          <w:bCs/>
          <w:sz w:val="24"/>
          <w:szCs w:val="24"/>
          <w:lang w:eastAsia="en-US"/>
        </w:rPr>
        <w:t xml:space="preserve"> still be</w:t>
      </w:r>
      <w:r w:rsidR="001B7FCE">
        <w:rPr>
          <w:rFonts w:ascii="Arial" w:hAnsi="Arial" w:cs="Arial"/>
          <w:bCs/>
          <w:sz w:val="24"/>
          <w:szCs w:val="24"/>
          <w:lang w:eastAsia="en-US"/>
        </w:rPr>
        <w:t>en</w:t>
      </w:r>
      <w:r w:rsidR="001B7FCE" w:rsidRPr="001B7FCE">
        <w:rPr>
          <w:rFonts w:ascii="Arial" w:hAnsi="Arial" w:cs="Arial"/>
          <w:bCs/>
          <w:sz w:val="24"/>
          <w:szCs w:val="24"/>
          <w:lang w:eastAsia="en-US"/>
        </w:rPr>
        <w:t xml:space="preserve"> attained in 2020-21.</w:t>
      </w:r>
    </w:p>
    <w:p w14:paraId="0538B589" w14:textId="6B98E983" w:rsidR="004B67EF" w:rsidRDefault="004B67EF" w:rsidP="001B7FCE">
      <w:pPr>
        <w:pStyle w:val="NoSpacing"/>
        <w:ind w:left="720"/>
        <w:jc w:val="both"/>
        <w:rPr>
          <w:rFonts w:ascii="Arial" w:hAnsi="Arial" w:cs="Arial"/>
          <w:bCs/>
          <w:sz w:val="24"/>
          <w:szCs w:val="24"/>
          <w:lang w:eastAsia="en-US"/>
        </w:rPr>
      </w:pPr>
    </w:p>
    <w:p w14:paraId="64432EE3" w14:textId="4398B2C7" w:rsidR="004B67EF" w:rsidRDefault="00B601BE" w:rsidP="00B601BE">
      <w:pPr>
        <w:pStyle w:val="NoSpacing"/>
        <w:ind w:left="720"/>
        <w:jc w:val="both"/>
        <w:rPr>
          <w:rFonts w:ascii="Arial" w:hAnsi="Arial" w:cs="Arial"/>
          <w:bCs/>
          <w:sz w:val="24"/>
          <w:szCs w:val="24"/>
          <w:lang w:eastAsia="en-US"/>
        </w:rPr>
      </w:pPr>
      <w:r>
        <w:rPr>
          <w:rFonts w:ascii="Arial" w:hAnsi="Arial" w:cs="Arial"/>
          <w:bCs/>
          <w:sz w:val="24"/>
          <w:szCs w:val="24"/>
          <w:lang w:eastAsia="en-US"/>
        </w:rPr>
        <w:t xml:space="preserve">The report outlined all current and completed projects undertaken within the reporting period and </w:t>
      </w:r>
      <w:r w:rsidR="004B67EF">
        <w:rPr>
          <w:rFonts w:ascii="Arial" w:hAnsi="Arial" w:cs="Arial"/>
          <w:bCs/>
          <w:sz w:val="24"/>
          <w:szCs w:val="24"/>
          <w:lang w:eastAsia="en-US"/>
        </w:rPr>
        <w:t xml:space="preserve">provided a status update on CCG grants and funded projects, </w:t>
      </w:r>
      <w:r w:rsidR="00F21D22">
        <w:rPr>
          <w:rFonts w:ascii="Arial" w:hAnsi="Arial" w:cs="Arial"/>
          <w:bCs/>
          <w:sz w:val="24"/>
          <w:szCs w:val="24"/>
          <w:lang w:eastAsia="en-US"/>
        </w:rPr>
        <w:t xml:space="preserve">the </w:t>
      </w:r>
      <w:r w:rsidR="004B67EF">
        <w:rPr>
          <w:rFonts w:ascii="Arial" w:hAnsi="Arial" w:cs="Arial"/>
          <w:bCs/>
          <w:sz w:val="24"/>
          <w:szCs w:val="24"/>
          <w:lang w:eastAsia="en-US"/>
        </w:rPr>
        <w:t xml:space="preserve">excess treatment </w:t>
      </w:r>
      <w:proofErr w:type="gramStart"/>
      <w:r w:rsidR="004B67EF">
        <w:rPr>
          <w:rFonts w:ascii="Arial" w:hAnsi="Arial" w:cs="Arial"/>
          <w:bCs/>
          <w:sz w:val="24"/>
          <w:szCs w:val="24"/>
          <w:lang w:eastAsia="en-US"/>
        </w:rPr>
        <w:t>costs</w:t>
      </w:r>
      <w:proofErr w:type="gramEnd"/>
      <w:r w:rsidR="00F21D22">
        <w:rPr>
          <w:rFonts w:ascii="Arial" w:hAnsi="Arial" w:cs="Arial"/>
          <w:bCs/>
          <w:sz w:val="24"/>
          <w:szCs w:val="24"/>
          <w:lang w:eastAsia="en-US"/>
        </w:rPr>
        <w:t xml:space="preserve"> and the strategic development of the service. The CCG had </w:t>
      </w:r>
      <w:r w:rsidR="00730906">
        <w:rPr>
          <w:rFonts w:ascii="Arial" w:hAnsi="Arial" w:cs="Arial"/>
          <w:bCs/>
          <w:sz w:val="24"/>
          <w:szCs w:val="24"/>
          <w:lang w:eastAsia="en-US"/>
        </w:rPr>
        <w:t xml:space="preserve">increased the </w:t>
      </w:r>
      <w:r w:rsidR="00F21D22">
        <w:rPr>
          <w:rFonts w:ascii="Arial" w:hAnsi="Arial" w:cs="Arial"/>
          <w:bCs/>
          <w:sz w:val="24"/>
          <w:szCs w:val="24"/>
          <w:lang w:eastAsia="en-US"/>
        </w:rPr>
        <w:t>number of asks in respect of R&amp;D during the pandemic but would now return to a normal research cycle. For the previous year there were 3 key research areas around Frailty, Education for Young People and</w:t>
      </w:r>
      <w:r w:rsidR="00C00B28">
        <w:rPr>
          <w:rFonts w:ascii="Arial" w:hAnsi="Arial" w:cs="Arial"/>
          <w:bCs/>
          <w:sz w:val="24"/>
          <w:szCs w:val="24"/>
          <w:lang w:eastAsia="en-US"/>
        </w:rPr>
        <w:t xml:space="preserve"> the</w:t>
      </w:r>
      <w:r w:rsidR="00F21D22">
        <w:rPr>
          <w:rFonts w:ascii="Arial" w:hAnsi="Arial" w:cs="Arial"/>
          <w:bCs/>
          <w:sz w:val="24"/>
          <w:szCs w:val="24"/>
          <w:lang w:eastAsia="en-US"/>
        </w:rPr>
        <w:t xml:space="preserve"> Moving with Dignity project, f</w:t>
      </w:r>
      <w:r w:rsidR="00EB6BD7">
        <w:rPr>
          <w:rFonts w:ascii="Arial" w:hAnsi="Arial" w:cs="Arial"/>
          <w:bCs/>
          <w:sz w:val="24"/>
          <w:szCs w:val="24"/>
          <w:lang w:eastAsia="en-US"/>
        </w:rPr>
        <w:t>i</w:t>
      </w:r>
      <w:r w:rsidR="00F21D22">
        <w:rPr>
          <w:rFonts w:ascii="Arial" w:hAnsi="Arial" w:cs="Arial"/>
          <w:bCs/>
          <w:sz w:val="24"/>
          <w:szCs w:val="24"/>
          <w:lang w:eastAsia="en-US"/>
        </w:rPr>
        <w:t>ndings of which were detailed</w:t>
      </w:r>
      <w:r w:rsidR="00EB6BD7">
        <w:rPr>
          <w:rFonts w:ascii="Arial" w:hAnsi="Arial" w:cs="Arial"/>
          <w:bCs/>
          <w:sz w:val="24"/>
          <w:szCs w:val="24"/>
          <w:lang w:eastAsia="en-US"/>
        </w:rPr>
        <w:t xml:space="preserve"> within the report.</w:t>
      </w:r>
    </w:p>
    <w:p w14:paraId="4983BED6" w14:textId="5E3CEEE2" w:rsidR="00EB6BD7" w:rsidRDefault="00EB6BD7" w:rsidP="001B7FCE">
      <w:pPr>
        <w:pStyle w:val="NoSpacing"/>
        <w:ind w:left="720"/>
        <w:jc w:val="both"/>
        <w:rPr>
          <w:rFonts w:ascii="Arial" w:hAnsi="Arial" w:cs="Arial"/>
          <w:bCs/>
          <w:sz w:val="24"/>
          <w:szCs w:val="24"/>
          <w:lang w:eastAsia="en-US"/>
        </w:rPr>
      </w:pPr>
    </w:p>
    <w:p w14:paraId="62A53774" w14:textId="041740C7" w:rsidR="00EB6BD7" w:rsidRDefault="00EB6BD7" w:rsidP="001B7FCE">
      <w:pPr>
        <w:pStyle w:val="NoSpacing"/>
        <w:ind w:left="720"/>
        <w:jc w:val="both"/>
        <w:rPr>
          <w:rFonts w:ascii="Arial" w:hAnsi="Arial" w:cs="Arial"/>
          <w:bCs/>
          <w:sz w:val="24"/>
          <w:szCs w:val="24"/>
          <w:lang w:eastAsia="en-US"/>
        </w:rPr>
      </w:pPr>
      <w:r>
        <w:rPr>
          <w:rFonts w:ascii="Arial" w:hAnsi="Arial" w:cs="Arial"/>
          <w:bCs/>
          <w:sz w:val="24"/>
          <w:szCs w:val="24"/>
          <w:lang w:eastAsia="en-US"/>
        </w:rPr>
        <w:t xml:space="preserve">Moving forward </w:t>
      </w:r>
      <w:r w:rsidR="005C6B11">
        <w:rPr>
          <w:rFonts w:ascii="Arial" w:hAnsi="Arial" w:cs="Arial"/>
          <w:bCs/>
          <w:sz w:val="24"/>
          <w:szCs w:val="24"/>
          <w:lang w:eastAsia="en-US"/>
        </w:rPr>
        <w:t xml:space="preserve">the CCG </w:t>
      </w:r>
      <w:r>
        <w:rPr>
          <w:rFonts w:ascii="Arial" w:hAnsi="Arial" w:cs="Arial"/>
          <w:bCs/>
          <w:sz w:val="24"/>
          <w:szCs w:val="24"/>
          <w:lang w:eastAsia="en-US"/>
        </w:rPr>
        <w:t>would develop the strategy and vision for research</w:t>
      </w:r>
      <w:r w:rsidR="005C6B11">
        <w:rPr>
          <w:rFonts w:ascii="Arial" w:hAnsi="Arial" w:cs="Arial"/>
          <w:bCs/>
          <w:sz w:val="24"/>
          <w:szCs w:val="24"/>
          <w:lang w:eastAsia="en-US"/>
        </w:rPr>
        <w:t xml:space="preserve"> </w:t>
      </w:r>
      <w:r w:rsidR="003014BF">
        <w:rPr>
          <w:rFonts w:ascii="Arial" w:hAnsi="Arial" w:cs="Arial"/>
          <w:bCs/>
          <w:sz w:val="24"/>
          <w:szCs w:val="24"/>
          <w:lang w:eastAsia="en-US"/>
        </w:rPr>
        <w:t>with a keen</w:t>
      </w:r>
      <w:r w:rsidR="005C6B11">
        <w:rPr>
          <w:rFonts w:ascii="Arial" w:hAnsi="Arial" w:cs="Arial"/>
          <w:bCs/>
          <w:sz w:val="24"/>
          <w:szCs w:val="24"/>
          <w:lang w:eastAsia="en-US"/>
        </w:rPr>
        <w:t xml:space="preserve"> eye on the requirements of people in Hull</w:t>
      </w:r>
      <w:r w:rsidR="00D50303">
        <w:rPr>
          <w:rFonts w:ascii="Arial" w:hAnsi="Arial" w:cs="Arial"/>
          <w:bCs/>
          <w:sz w:val="24"/>
          <w:szCs w:val="24"/>
          <w:lang w:eastAsia="en-US"/>
        </w:rPr>
        <w:t>, where development and improvement could be made,</w:t>
      </w:r>
      <w:r w:rsidR="003014BF">
        <w:rPr>
          <w:rFonts w:ascii="Arial" w:hAnsi="Arial" w:cs="Arial"/>
          <w:bCs/>
          <w:sz w:val="24"/>
          <w:szCs w:val="24"/>
          <w:lang w:eastAsia="en-US"/>
        </w:rPr>
        <w:t xml:space="preserve"> but also looking at this across a bigger footprint</w:t>
      </w:r>
      <w:r w:rsidR="00D50303">
        <w:rPr>
          <w:rFonts w:ascii="Arial" w:hAnsi="Arial" w:cs="Arial"/>
          <w:bCs/>
          <w:sz w:val="24"/>
          <w:szCs w:val="24"/>
          <w:lang w:eastAsia="en-US"/>
        </w:rPr>
        <w:t xml:space="preserve"> </w:t>
      </w:r>
      <w:r w:rsidR="00730906">
        <w:rPr>
          <w:rFonts w:ascii="Arial" w:hAnsi="Arial" w:cs="Arial"/>
          <w:bCs/>
          <w:sz w:val="24"/>
          <w:szCs w:val="24"/>
          <w:lang w:eastAsia="en-US"/>
        </w:rPr>
        <w:t>i.e.,</w:t>
      </w:r>
      <w:r w:rsidR="00D50303">
        <w:rPr>
          <w:rFonts w:ascii="Arial" w:hAnsi="Arial" w:cs="Arial"/>
          <w:bCs/>
          <w:sz w:val="24"/>
          <w:szCs w:val="24"/>
          <w:lang w:eastAsia="en-US"/>
        </w:rPr>
        <w:t xml:space="preserve"> from a Humber perspective in terms of partnership</w:t>
      </w:r>
      <w:r w:rsidR="00730906">
        <w:rPr>
          <w:rFonts w:ascii="Arial" w:hAnsi="Arial" w:cs="Arial"/>
          <w:bCs/>
          <w:sz w:val="24"/>
          <w:szCs w:val="24"/>
          <w:lang w:eastAsia="en-US"/>
        </w:rPr>
        <w:t xml:space="preserve"> approach</w:t>
      </w:r>
      <w:r w:rsidR="00D50303">
        <w:rPr>
          <w:rFonts w:ascii="Arial" w:hAnsi="Arial" w:cs="Arial"/>
          <w:bCs/>
          <w:sz w:val="24"/>
          <w:szCs w:val="24"/>
          <w:lang w:eastAsia="en-US"/>
        </w:rPr>
        <w:t xml:space="preserve">. Research teams were currently working across </w:t>
      </w:r>
      <w:proofErr w:type="gramStart"/>
      <w:r w:rsidR="00D50303">
        <w:rPr>
          <w:rFonts w:ascii="Arial" w:hAnsi="Arial" w:cs="Arial"/>
          <w:bCs/>
          <w:sz w:val="24"/>
          <w:szCs w:val="24"/>
          <w:lang w:eastAsia="en-US"/>
        </w:rPr>
        <w:t>a number of</w:t>
      </w:r>
      <w:proofErr w:type="gramEnd"/>
      <w:r w:rsidR="00D50303">
        <w:rPr>
          <w:rFonts w:ascii="Arial" w:hAnsi="Arial" w:cs="Arial"/>
          <w:bCs/>
          <w:sz w:val="24"/>
          <w:szCs w:val="24"/>
          <w:lang w:eastAsia="en-US"/>
        </w:rPr>
        <w:t xml:space="preserve"> CCGs which would continue and grow as the CCG moved into an ICS</w:t>
      </w:r>
      <w:r w:rsidR="003014BF">
        <w:rPr>
          <w:rFonts w:ascii="Arial" w:hAnsi="Arial" w:cs="Arial"/>
          <w:bCs/>
          <w:sz w:val="24"/>
          <w:szCs w:val="24"/>
          <w:lang w:eastAsia="en-US"/>
        </w:rPr>
        <w:t>.</w:t>
      </w:r>
    </w:p>
    <w:p w14:paraId="340798E6" w14:textId="2281717E" w:rsidR="00BB580A" w:rsidRDefault="00BB580A" w:rsidP="001B7FCE">
      <w:pPr>
        <w:pStyle w:val="NoSpacing"/>
        <w:ind w:left="720"/>
        <w:jc w:val="both"/>
        <w:rPr>
          <w:rFonts w:ascii="Arial" w:hAnsi="Arial" w:cs="Arial"/>
          <w:bCs/>
          <w:sz w:val="24"/>
          <w:szCs w:val="24"/>
          <w:lang w:eastAsia="en-US"/>
        </w:rPr>
      </w:pPr>
    </w:p>
    <w:p w14:paraId="7D6CD1D5" w14:textId="0B1CC5C6" w:rsidR="00227C7F" w:rsidRDefault="00D514E2" w:rsidP="00D514E2">
      <w:pPr>
        <w:pStyle w:val="NoSpacing"/>
        <w:ind w:left="720"/>
        <w:jc w:val="both"/>
        <w:rPr>
          <w:rFonts w:ascii="Arial" w:hAnsi="Arial" w:cs="Arial"/>
          <w:bCs/>
          <w:sz w:val="24"/>
          <w:szCs w:val="24"/>
          <w:lang w:eastAsia="en-US"/>
        </w:rPr>
      </w:pPr>
      <w:r w:rsidRPr="00D514E2">
        <w:rPr>
          <w:rFonts w:ascii="Arial" w:hAnsi="Arial" w:cs="Arial"/>
          <w:bCs/>
          <w:sz w:val="24"/>
          <w:szCs w:val="24"/>
          <w:lang w:eastAsia="en-US"/>
        </w:rPr>
        <w:t>The Chair</w:t>
      </w:r>
      <w:r>
        <w:rPr>
          <w:rFonts w:ascii="Arial" w:hAnsi="Arial" w:cs="Arial"/>
          <w:bCs/>
          <w:sz w:val="24"/>
          <w:szCs w:val="24"/>
          <w:lang w:eastAsia="en-US"/>
        </w:rPr>
        <w:t xml:space="preserve"> asked what practices direct involvement with Covid-19 related research</w:t>
      </w:r>
      <w:r w:rsidR="00C00B28">
        <w:rPr>
          <w:rFonts w:ascii="Arial" w:hAnsi="Arial" w:cs="Arial"/>
          <w:bCs/>
          <w:sz w:val="24"/>
          <w:szCs w:val="24"/>
          <w:lang w:eastAsia="en-US"/>
        </w:rPr>
        <w:t xml:space="preserve"> was</w:t>
      </w:r>
      <w:r>
        <w:rPr>
          <w:rFonts w:ascii="Arial" w:hAnsi="Arial" w:cs="Arial"/>
          <w:bCs/>
          <w:sz w:val="24"/>
          <w:szCs w:val="24"/>
          <w:lang w:eastAsia="en-US"/>
        </w:rPr>
        <w:t xml:space="preserve"> and were they indirectly involved with any of the </w:t>
      </w:r>
      <w:r w:rsidR="00730906">
        <w:rPr>
          <w:rFonts w:ascii="Arial" w:hAnsi="Arial" w:cs="Arial"/>
          <w:bCs/>
          <w:sz w:val="24"/>
          <w:szCs w:val="24"/>
          <w:lang w:eastAsia="en-US"/>
        </w:rPr>
        <w:t xml:space="preserve">funded </w:t>
      </w:r>
      <w:r>
        <w:rPr>
          <w:rFonts w:ascii="Arial" w:hAnsi="Arial" w:cs="Arial"/>
          <w:bCs/>
          <w:sz w:val="24"/>
          <w:szCs w:val="24"/>
          <w:lang w:eastAsia="en-US"/>
        </w:rPr>
        <w:t>Covid-19 trials</w:t>
      </w:r>
      <w:r w:rsidR="00730906">
        <w:rPr>
          <w:rFonts w:ascii="Arial" w:hAnsi="Arial" w:cs="Arial"/>
          <w:bCs/>
          <w:sz w:val="24"/>
          <w:szCs w:val="24"/>
          <w:lang w:eastAsia="en-US"/>
        </w:rPr>
        <w:t>.</w:t>
      </w:r>
      <w:r>
        <w:rPr>
          <w:rFonts w:ascii="Arial" w:hAnsi="Arial" w:cs="Arial"/>
          <w:bCs/>
          <w:sz w:val="24"/>
          <w:szCs w:val="24"/>
          <w:lang w:eastAsia="en-US"/>
        </w:rPr>
        <w:t xml:space="preserve"> The Interim Director of Nursing and Quality informed that research teams had worked with PCNs directly on </w:t>
      </w:r>
      <w:proofErr w:type="gramStart"/>
      <w:r>
        <w:rPr>
          <w:rFonts w:ascii="Arial" w:hAnsi="Arial" w:cs="Arial"/>
          <w:bCs/>
          <w:sz w:val="24"/>
          <w:szCs w:val="24"/>
          <w:lang w:eastAsia="en-US"/>
        </w:rPr>
        <w:t>a number of</w:t>
      </w:r>
      <w:proofErr w:type="gramEnd"/>
      <w:r>
        <w:rPr>
          <w:rFonts w:ascii="Arial" w:hAnsi="Arial" w:cs="Arial"/>
          <w:bCs/>
          <w:sz w:val="24"/>
          <w:szCs w:val="24"/>
          <w:lang w:eastAsia="en-US"/>
        </w:rPr>
        <w:t xml:space="preserve"> areas </w:t>
      </w:r>
      <w:r w:rsidR="00C372DB">
        <w:rPr>
          <w:rFonts w:ascii="Arial" w:hAnsi="Arial" w:cs="Arial"/>
          <w:bCs/>
          <w:sz w:val="24"/>
          <w:szCs w:val="24"/>
          <w:lang w:eastAsia="en-US"/>
        </w:rPr>
        <w:t>and</w:t>
      </w:r>
      <w:r>
        <w:rPr>
          <w:rFonts w:ascii="Arial" w:hAnsi="Arial" w:cs="Arial"/>
          <w:bCs/>
          <w:sz w:val="24"/>
          <w:szCs w:val="24"/>
          <w:lang w:eastAsia="en-US"/>
        </w:rPr>
        <w:t xml:space="preserve"> could provide</w:t>
      </w:r>
      <w:r w:rsidR="00C372DB">
        <w:rPr>
          <w:rFonts w:ascii="Arial" w:hAnsi="Arial" w:cs="Arial"/>
          <w:bCs/>
          <w:sz w:val="24"/>
          <w:szCs w:val="24"/>
          <w:lang w:eastAsia="en-US"/>
        </w:rPr>
        <w:t xml:space="preserve"> Board Members with</w:t>
      </w:r>
      <w:r>
        <w:rPr>
          <w:rFonts w:ascii="Arial" w:hAnsi="Arial" w:cs="Arial"/>
          <w:bCs/>
          <w:sz w:val="24"/>
          <w:szCs w:val="24"/>
          <w:lang w:eastAsia="en-US"/>
        </w:rPr>
        <w:t xml:space="preserve"> further detail around this</w:t>
      </w:r>
      <w:r w:rsidR="00C372DB">
        <w:rPr>
          <w:rFonts w:ascii="Arial" w:hAnsi="Arial" w:cs="Arial"/>
          <w:bCs/>
          <w:sz w:val="24"/>
          <w:szCs w:val="24"/>
          <w:lang w:eastAsia="en-US"/>
        </w:rPr>
        <w:t xml:space="preserve">. </w:t>
      </w:r>
    </w:p>
    <w:p w14:paraId="49A43E93" w14:textId="3D017BD9" w:rsidR="00D14BDB" w:rsidRDefault="00D14BDB" w:rsidP="00D514E2">
      <w:pPr>
        <w:pStyle w:val="NoSpacing"/>
        <w:ind w:left="720"/>
        <w:jc w:val="both"/>
        <w:rPr>
          <w:rFonts w:ascii="Arial" w:hAnsi="Arial" w:cs="Arial"/>
          <w:bCs/>
          <w:sz w:val="24"/>
          <w:szCs w:val="24"/>
          <w:lang w:eastAsia="en-US"/>
        </w:rPr>
      </w:pPr>
    </w:p>
    <w:p w14:paraId="7CF903A1" w14:textId="69DBE83C" w:rsidR="00D14BDB" w:rsidRDefault="00D14BDB" w:rsidP="00D514E2">
      <w:pPr>
        <w:pStyle w:val="NoSpacing"/>
        <w:ind w:left="720"/>
        <w:jc w:val="both"/>
        <w:rPr>
          <w:rFonts w:ascii="Arial" w:hAnsi="Arial" w:cs="Arial"/>
          <w:bCs/>
          <w:sz w:val="24"/>
          <w:szCs w:val="24"/>
          <w:lang w:eastAsia="en-US"/>
        </w:rPr>
      </w:pPr>
      <w:r>
        <w:rPr>
          <w:rFonts w:ascii="Arial" w:hAnsi="Arial" w:cs="Arial"/>
          <w:bCs/>
          <w:sz w:val="24"/>
          <w:szCs w:val="24"/>
          <w:lang w:eastAsia="en-US"/>
        </w:rPr>
        <w:t>The Chair asked what the transition arrangements were for R&amp;D</w:t>
      </w:r>
      <w:r w:rsidR="009B7F6B">
        <w:rPr>
          <w:rFonts w:ascii="Arial" w:hAnsi="Arial" w:cs="Arial"/>
          <w:bCs/>
          <w:sz w:val="24"/>
          <w:szCs w:val="24"/>
          <w:lang w:eastAsia="en-US"/>
        </w:rPr>
        <w:t xml:space="preserve"> or was there an ongoing process that would be developed into an ICS policy for research</w:t>
      </w:r>
      <w:r w:rsidR="00730906">
        <w:rPr>
          <w:rFonts w:ascii="Arial" w:hAnsi="Arial" w:cs="Arial"/>
          <w:bCs/>
          <w:sz w:val="24"/>
          <w:szCs w:val="24"/>
          <w:lang w:eastAsia="en-US"/>
        </w:rPr>
        <w:t>.</w:t>
      </w:r>
      <w:r w:rsidR="00CC45FC">
        <w:rPr>
          <w:rFonts w:ascii="Arial" w:hAnsi="Arial" w:cs="Arial"/>
          <w:bCs/>
          <w:sz w:val="24"/>
          <w:szCs w:val="24"/>
          <w:lang w:eastAsia="en-US"/>
        </w:rPr>
        <w:t xml:space="preserve"> At present research sat within different portfolios across the CCGs and work was underway with the ICS Director of Nursing</w:t>
      </w:r>
      <w:r w:rsidR="0064057A">
        <w:rPr>
          <w:rFonts w:ascii="Arial" w:hAnsi="Arial" w:cs="Arial"/>
          <w:bCs/>
          <w:sz w:val="24"/>
          <w:szCs w:val="24"/>
          <w:lang w:eastAsia="en-US"/>
        </w:rPr>
        <w:t xml:space="preserve"> with the aim</w:t>
      </w:r>
      <w:r w:rsidR="00CC45FC">
        <w:rPr>
          <w:rFonts w:ascii="Arial" w:hAnsi="Arial" w:cs="Arial"/>
          <w:bCs/>
          <w:sz w:val="24"/>
          <w:szCs w:val="24"/>
          <w:lang w:eastAsia="en-US"/>
        </w:rPr>
        <w:t xml:space="preserve"> to have one research approach across the ICS with reflection of </w:t>
      </w:r>
      <w:r w:rsidR="0064057A">
        <w:rPr>
          <w:rFonts w:ascii="Arial" w:hAnsi="Arial" w:cs="Arial"/>
          <w:bCs/>
          <w:sz w:val="24"/>
          <w:szCs w:val="24"/>
          <w:lang w:eastAsia="en-US"/>
        </w:rPr>
        <w:t xml:space="preserve">local </w:t>
      </w:r>
      <w:r w:rsidR="00CC45FC">
        <w:rPr>
          <w:rFonts w:ascii="Arial" w:hAnsi="Arial" w:cs="Arial"/>
          <w:bCs/>
          <w:sz w:val="24"/>
          <w:szCs w:val="24"/>
          <w:lang w:eastAsia="en-US"/>
        </w:rPr>
        <w:t>place</w:t>
      </w:r>
      <w:r w:rsidR="0064057A">
        <w:rPr>
          <w:rFonts w:ascii="Arial" w:hAnsi="Arial" w:cs="Arial"/>
          <w:bCs/>
          <w:sz w:val="24"/>
          <w:szCs w:val="24"/>
          <w:lang w:eastAsia="en-US"/>
        </w:rPr>
        <w:t>-</w:t>
      </w:r>
      <w:r w:rsidR="00CC45FC">
        <w:rPr>
          <w:rFonts w:ascii="Arial" w:hAnsi="Arial" w:cs="Arial"/>
          <w:bCs/>
          <w:sz w:val="24"/>
          <w:szCs w:val="24"/>
          <w:lang w:eastAsia="en-US"/>
        </w:rPr>
        <w:t xml:space="preserve">based needs. </w:t>
      </w:r>
    </w:p>
    <w:p w14:paraId="4A67C5F5" w14:textId="0A223148" w:rsidR="0064057A" w:rsidRDefault="0064057A" w:rsidP="00D514E2">
      <w:pPr>
        <w:pStyle w:val="NoSpacing"/>
        <w:ind w:left="720"/>
        <w:jc w:val="both"/>
        <w:rPr>
          <w:rFonts w:ascii="Arial" w:hAnsi="Arial" w:cs="Arial"/>
          <w:bCs/>
          <w:sz w:val="24"/>
          <w:szCs w:val="24"/>
          <w:lang w:eastAsia="en-US"/>
        </w:rPr>
      </w:pPr>
    </w:p>
    <w:p w14:paraId="5CC9527F" w14:textId="59840787" w:rsidR="0064057A" w:rsidRPr="00D514E2" w:rsidRDefault="0064057A" w:rsidP="00D514E2">
      <w:pPr>
        <w:pStyle w:val="NoSpacing"/>
        <w:ind w:left="720"/>
        <w:jc w:val="both"/>
        <w:rPr>
          <w:rFonts w:ascii="Arial" w:hAnsi="Arial" w:cs="Arial"/>
          <w:bCs/>
          <w:sz w:val="24"/>
          <w:szCs w:val="24"/>
          <w:lang w:eastAsia="en-US"/>
        </w:rPr>
      </w:pPr>
      <w:r>
        <w:rPr>
          <w:rFonts w:ascii="Arial" w:hAnsi="Arial" w:cs="Arial"/>
          <w:bCs/>
          <w:sz w:val="24"/>
          <w:szCs w:val="24"/>
          <w:lang w:eastAsia="en-US"/>
        </w:rPr>
        <w:t>Where there ha</w:t>
      </w:r>
      <w:r w:rsidR="00C00B28">
        <w:rPr>
          <w:rFonts w:ascii="Arial" w:hAnsi="Arial" w:cs="Arial"/>
          <w:bCs/>
          <w:sz w:val="24"/>
          <w:szCs w:val="24"/>
          <w:lang w:eastAsia="en-US"/>
        </w:rPr>
        <w:t>d</w:t>
      </w:r>
      <w:r>
        <w:rPr>
          <w:rFonts w:ascii="Arial" w:hAnsi="Arial" w:cs="Arial"/>
          <w:bCs/>
          <w:sz w:val="24"/>
          <w:szCs w:val="24"/>
          <w:lang w:eastAsia="en-US"/>
        </w:rPr>
        <w:t xml:space="preserve"> been a delay in the study progressing due to Covid-19 and winter pressure</w:t>
      </w:r>
      <w:r w:rsidR="00C00B28">
        <w:rPr>
          <w:rFonts w:ascii="Arial" w:hAnsi="Arial" w:cs="Arial"/>
          <w:bCs/>
          <w:sz w:val="24"/>
          <w:szCs w:val="24"/>
          <w:lang w:eastAsia="en-US"/>
        </w:rPr>
        <w:t>s</w:t>
      </w:r>
      <w:r>
        <w:rPr>
          <w:rFonts w:ascii="Arial" w:hAnsi="Arial" w:cs="Arial"/>
          <w:bCs/>
          <w:sz w:val="24"/>
          <w:szCs w:val="24"/>
          <w:lang w:eastAsia="en-US"/>
        </w:rPr>
        <w:t xml:space="preserve">, Dr Moult asked </w:t>
      </w:r>
      <w:r w:rsidR="00730906">
        <w:rPr>
          <w:rFonts w:ascii="Arial" w:hAnsi="Arial" w:cs="Arial"/>
          <w:bCs/>
          <w:sz w:val="24"/>
          <w:szCs w:val="24"/>
          <w:lang w:eastAsia="en-US"/>
        </w:rPr>
        <w:t>when research</w:t>
      </w:r>
      <w:r>
        <w:rPr>
          <w:rFonts w:ascii="Arial" w:hAnsi="Arial" w:cs="Arial"/>
          <w:bCs/>
          <w:sz w:val="24"/>
          <w:szCs w:val="24"/>
          <w:lang w:eastAsia="en-US"/>
        </w:rPr>
        <w:t xml:space="preserve"> areas would be completed</w:t>
      </w:r>
      <w:r w:rsidR="00730906">
        <w:rPr>
          <w:rFonts w:ascii="Arial" w:hAnsi="Arial" w:cs="Arial"/>
          <w:bCs/>
          <w:sz w:val="24"/>
          <w:szCs w:val="24"/>
          <w:lang w:eastAsia="en-US"/>
        </w:rPr>
        <w:t>.</w:t>
      </w:r>
      <w:r>
        <w:rPr>
          <w:rFonts w:ascii="Arial" w:hAnsi="Arial" w:cs="Arial"/>
          <w:bCs/>
          <w:sz w:val="24"/>
          <w:szCs w:val="24"/>
          <w:lang w:eastAsia="en-US"/>
        </w:rPr>
        <w:t xml:space="preserve"> The Board were advised a 6 monthly update would be provided to the Q</w:t>
      </w:r>
      <w:r w:rsidR="00730906">
        <w:rPr>
          <w:rFonts w:ascii="Arial" w:hAnsi="Arial" w:cs="Arial"/>
          <w:bCs/>
          <w:sz w:val="24"/>
          <w:szCs w:val="24"/>
          <w:lang w:eastAsia="en-US"/>
        </w:rPr>
        <w:t xml:space="preserve">uality and </w:t>
      </w:r>
      <w:r>
        <w:rPr>
          <w:rFonts w:ascii="Arial" w:hAnsi="Arial" w:cs="Arial"/>
          <w:bCs/>
          <w:sz w:val="24"/>
          <w:szCs w:val="24"/>
          <w:lang w:eastAsia="en-US"/>
        </w:rPr>
        <w:t>P</w:t>
      </w:r>
      <w:r w:rsidR="00730906">
        <w:rPr>
          <w:rFonts w:ascii="Arial" w:hAnsi="Arial" w:cs="Arial"/>
          <w:bCs/>
          <w:sz w:val="24"/>
          <w:szCs w:val="24"/>
          <w:lang w:eastAsia="en-US"/>
        </w:rPr>
        <w:t>erformance</w:t>
      </w:r>
      <w:r>
        <w:rPr>
          <w:rFonts w:ascii="Arial" w:hAnsi="Arial" w:cs="Arial"/>
          <w:bCs/>
          <w:sz w:val="24"/>
          <w:szCs w:val="24"/>
          <w:lang w:eastAsia="en-US"/>
        </w:rPr>
        <w:t xml:space="preserve"> Committee that would update Members on the aims of each research study, where they were in terms of completion and the evaluation of completed studies to </w:t>
      </w:r>
      <w:r w:rsidR="00706D06">
        <w:rPr>
          <w:rFonts w:ascii="Arial" w:hAnsi="Arial" w:cs="Arial"/>
          <w:bCs/>
          <w:sz w:val="24"/>
          <w:szCs w:val="24"/>
          <w:lang w:eastAsia="en-US"/>
        </w:rPr>
        <w:t>understand</w:t>
      </w:r>
      <w:r>
        <w:rPr>
          <w:rFonts w:ascii="Arial" w:hAnsi="Arial" w:cs="Arial"/>
          <w:bCs/>
          <w:sz w:val="24"/>
          <w:szCs w:val="24"/>
          <w:lang w:eastAsia="en-US"/>
        </w:rPr>
        <w:t xml:space="preserve"> the impact of population health and outcomes for the people of Hull.</w:t>
      </w:r>
    </w:p>
    <w:p w14:paraId="4AAF04A5" w14:textId="77777777" w:rsidR="009D2DBF" w:rsidRDefault="009D2DBF" w:rsidP="001B7FCE">
      <w:pPr>
        <w:spacing w:after="0" w:line="240" w:lineRule="auto"/>
        <w:ind w:left="720"/>
        <w:jc w:val="both"/>
        <w:rPr>
          <w:rFonts w:ascii="Arial" w:hAnsi="Arial" w:cs="Arial"/>
          <w:b/>
          <w:bCs/>
          <w:sz w:val="24"/>
          <w:szCs w:val="24"/>
        </w:rPr>
      </w:pPr>
    </w:p>
    <w:p w14:paraId="793F4CCC" w14:textId="39248FD7" w:rsidR="001B7FCE" w:rsidRPr="001B7FCE" w:rsidRDefault="001B7FCE" w:rsidP="001B7FCE">
      <w:pPr>
        <w:spacing w:after="0" w:line="240" w:lineRule="auto"/>
        <w:ind w:left="720"/>
        <w:jc w:val="both"/>
        <w:rPr>
          <w:rFonts w:ascii="Arial" w:hAnsi="Arial" w:cs="Arial"/>
          <w:b/>
          <w:sz w:val="24"/>
          <w:szCs w:val="24"/>
        </w:rPr>
      </w:pPr>
      <w:r w:rsidRPr="001B7FCE">
        <w:rPr>
          <w:rFonts w:ascii="Arial" w:hAnsi="Arial" w:cs="Arial"/>
          <w:b/>
          <w:bCs/>
          <w:sz w:val="24"/>
          <w:szCs w:val="24"/>
        </w:rPr>
        <w:t>Resolved</w:t>
      </w:r>
      <w:r w:rsidRPr="001B7FCE">
        <w:rPr>
          <w:rFonts w:ascii="Arial" w:hAnsi="Arial" w:cs="Arial"/>
          <w:b/>
          <w:sz w:val="24"/>
          <w:szCs w:val="24"/>
        </w:rPr>
        <w:t xml:space="preserve"> </w:t>
      </w:r>
    </w:p>
    <w:p w14:paraId="0C7229D2" w14:textId="77777777" w:rsidR="001B7FCE" w:rsidRPr="001B7FCE" w:rsidRDefault="001B7FCE" w:rsidP="001B7FCE">
      <w:pPr>
        <w:spacing w:after="0" w:line="240" w:lineRule="auto"/>
        <w:ind w:firstLine="720"/>
        <w:jc w:val="both"/>
        <w:rPr>
          <w:rFonts w:ascii="Arial" w:hAnsi="Arial" w:cs="Arial"/>
          <w:color w:val="FF0000"/>
          <w:sz w:val="24"/>
          <w:szCs w:val="24"/>
        </w:rPr>
      </w:pPr>
    </w:p>
    <w:tbl>
      <w:tblPr>
        <w:tblW w:w="881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9"/>
        <w:gridCol w:w="8108"/>
      </w:tblGrid>
      <w:tr w:rsidR="001B7FCE" w:rsidRPr="001B7FCE" w14:paraId="5CEA40E3" w14:textId="77777777" w:rsidTr="00C66FD2">
        <w:tc>
          <w:tcPr>
            <w:tcW w:w="709" w:type="dxa"/>
            <w:tcMar>
              <w:top w:w="0" w:type="dxa"/>
              <w:left w:w="108" w:type="dxa"/>
              <w:bottom w:w="0" w:type="dxa"/>
              <w:right w:w="108" w:type="dxa"/>
            </w:tcMar>
          </w:tcPr>
          <w:p w14:paraId="12BB0C92" w14:textId="77777777" w:rsidR="001B7FCE" w:rsidRPr="001B7FCE" w:rsidDel="003766B1" w:rsidRDefault="001B7FCE" w:rsidP="001B7FCE">
            <w:pPr>
              <w:spacing w:after="0" w:line="240" w:lineRule="auto"/>
              <w:jc w:val="both"/>
              <w:rPr>
                <w:rFonts w:ascii="Arial" w:hAnsi="Arial" w:cs="Arial"/>
                <w:bCs/>
                <w:sz w:val="24"/>
                <w:szCs w:val="24"/>
              </w:rPr>
            </w:pPr>
            <w:r w:rsidRPr="001B7FCE">
              <w:rPr>
                <w:rFonts w:ascii="Arial" w:hAnsi="Arial" w:cs="Arial"/>
                <w:bCs/>
                <w:sz w:val="24"/>
                <w:szCs w:val="24"/>
              </w:rPr>
              <w:t>(a)</w:t>
            </w:r>
          </w:p>
        </w:tc>
        <w:tc>
          <w:tcPr>
            <w:tcW w:w="8108" w:type="dxa"/>
            <w:tcMar>
              <w:top w:w="0" w:type="dxa"/>
              <w:left w:w="108" w:type="dxa"/>
              <w:bottom w:w="0" w:type="dxa"/>
              <w:right w:w="108" w:type="dxa"/>
            </w:tcMar>
          </w:tcPr>
          <w:p w14:paraId="2CDE081E" w14:textId="57FD4E48" w:rsidR="001B7FCE" w:rsidRPr="001B7FCE" w:rsidRDefault="001B7FCE" w:rsidP="001B7FCE">
            <w:pPr>
              <w:spacing w:after="0" w:line="240" w:lineRule="auto"/>
              <w:jc w:val="both"/>
              <w:rPr>
                <w:rFonts w:ascii="Arial" w:hAnsi="Arial" w:cs="Arial"/>
                <w:sz w:val="24"/>
                <w:szCs w:val="24"/>
                <w:highlight w:val="yellow"/>
              </w:rPr>
            </w:pPr>
            <w:r>
              <w:rPr>
                <w:rFonts w:ascii="Arial" w:hAnsi="Arial" w:cs="Arial"/>
                <w:sz w:val="24"/>
                <w:szCs w:val="24"/>
              </w:rPr>
              <w:t>T</w:t>
            </w:r>
            <w:r w:rsidRPr="001B7FCE">
              <w:rPr>
                <w:rFonts w:ascii="Arial" w:hAnsi="Arial" w:cs="Arial"/>
                <w:sz w:val="24"/>
                <w:szCs w:val="24"/>
              </w:rPr>
              <w:t>he</w:t>
            </w:r>
            <w:r w:rsidR="00C00B28">
              <w:rPr>
                <w:rFonts w:ascii="Arial" w:hAnsi="Arial" w:cs="Arial"/>
                <w:sz w:val="24"/>
                <w:szCs w:val="24"/>
              </w:rPr>
              <w:t xml:space="preserve"> </w:t>
            </w:r>
            <w:r w:rsidRPr="001B7FCE">
              <w:rPr>
                <w:rFonts w:ascii="Arial" w:hAnsi="Arial" w:cs="Arial"/>
                <w:sz w:val="24"/>
                <w:szCs w:val="24"/>
              </w:rPr>
              <w:t>Board note</w:t>
            </w:r>
            <w:r>
              <w:rPr>
                <w:rFonts w:ascii="Arial" w:hAnsi="Arial" w:cs="Arial"/>
                <w:sz w:val="24"/>
                <w:szCs w:val="24"/>
              </w:rPr>
              <w:t>d</w:t>
            </w:r>
            <w:r w:rsidRPr="001B7FCE">
              <w:rPr>
                <w:rFonts w:ascii="Arial" w:hAnsi="Arial" w:cs="Arial"/>
                <w:sz w:val="24"/>
                <w:szCs w:val="24"/>
              </w:rPr>
              <w:t xml:space="preserve"> the</w:t>
            </w:r>
            <w:r>
              <w:rPr>
                <w:rFonts w:ascii="Arial" w:hAnsi="Arial" w:cs="Arial"/>
                <w:sz w:val="24"/>
                <w:szCs w:val="24"/>
              </w:rPr>
              <w:t xml:space="preserve"> contents</w:t>
            </w:r>
            <w:r w:rsidR="00C372DB">
              <w:rPr>
                <w:rFonts w:ascii="Arial" w:hAnsi="Arial" w:cs="Arial"/>
                <w:sz w:val="24"/>
                <w:szCs w:val="24"/>
              </w:rPr>
              <w:t xml:space="preserve"> of the</w:t>
            </w:r>
            <w:r w:rsidRPr="001B7FCE">
              <w:rPr>
                <w:rFonts w:ascii="Arial" w:hAnsi="Arial" w:cs="Arial"/>
                <w:sz w:val="24"/>
                <w:szCs w:val="24"/>
              </w:rPr>
              <w:t xml:space="preserve"> Hull CCG R&amp;D Annual Report 2020-21</w:t>
            </w:r>
            <w:r w:rsidR="00C372DB">
              <w:rPr>
                <w:rFonts w:ascii="Arial" w:hAnsi="Arial" w:cs="Arial"/>
                <w:sz w:val="24"/>
                <w:szCs w:val="24"/>
              </w:rPr>
              <w:t xml:space="preserve">, </w:t>
            </w:r>
            <w:r>
              <w:rPr>
                <w:rFonts w:ascii="Arial" w:hAnsi="Arial" w:cs="Arial"/>
                <w:sz w:val="24"/>
                <w:szCs w:val="24"/>
              </w:rPr>
              <w:t>were</w:t>
            </w:r>
            <w:r w:rsidRPr="001B7FCE">
              <w:rPr>
                <w:rFonts w:ascii="Arial" w:hAnsi="Arial" w:cs="Arial"/>
                <w:sz w:val="24"/>
                <w:szCs w:val="24"/>
              </w:rPr>
              <w:t xml:space="preserve"> assured by the continued commitment to R&amp;D</w:t>
            </w:r>
            <w:r w:rsidR="00C372DB">
              <w:rPr>
                <w:rFonts w:ascii="Arial" w:hAnsi="Arial" w:cs="Arial"/>
                <w:sz w:val="24"/>
                <w:szCs w:val="24"/>
              </w:rPr>
              <w:t xml:space="preserve"> and,</w:t>
            </w:r>
          </w:p>
        </w:tc>
      </w:tr>
      <w:tr w:rsidR="001B7FCE" w:rsidRPr="001B7FCE" w14:paraId="41631065" w14:textId="77777777" w:rsidTr="00C66FD2">
        <w:tc>
          <w:tcPr>
            <w:tcW w:w="709" w:type="dxa"/>
            <w:tcMar>
              <w:top w:w="0" w:type="dxa"/>
              <w:left w:w="108" w:type="dxa"/>
              <w:bottom w:w="0" w:type="dxa"/>
              <w:right w:w="108" w:type="dxa"/>
            </w:tcMar>
          </w:tcPr>
          <w:p w14:paraId="3EF238DA" w14:textId="11ECCEA0" w:rsidR="001B7FCE" w:rsidRPr="001B7FCE" w:rsidRDefault="001B7FCE" w:rsidP="001B7FCE">
            <w:pPr>
              <w:spacing w:after="0" w:line="240" w:lineRule="auto"/>
              <w:jc w:val="both"/>
              <w:rPr>
                <w:rFonts w:ascii="Arial" w:hAnsi="Arial" w:cs="Arial"/>
                <w:bCs/>
                <w:sz w:val="24"/>
                <w:szCs w:val="24"/>
              </w:rPr>
            </w:pPr>
            <w:r>
              <w:rPr>
                <w:rFonts w:ascii="Arial" w:hAnsi="Arial" w:cs="Arial"/>
                <w:bCs/>
                <w:sz w:val="24"/>
                <w:szCs w:val="24"/>
              </w:rPr>
              <w:t>(b)</w:t>
            </w:r>
          </w:p>
        </w:tc>
        <w:tc>
          <w:tcPr>
            <w:tcW w:w="8108" w:type="dxa"/>
            <w:tcMar>
              <w:top w:w="0" w:type="dxa"/>
              <w:left w:w="108" w:type="dxa"/>
              <w:bottom w:w="0" w:type="dxa"/>
              <w:right w:w="108" w:type="dxa"/>
            </w:tcMar>
          </w:tcPr>
          <w:p w14:paraId="6D7BCC8C" w14:textId="78667EC6" w:rsidR="001B7FCE" w:rsidRPr="001B7FCE" w:rsidRDefault="006277B8" w:rsidP="001B7FCE">
            <w:pPr>
              <w:spacing w:after="0" w:line="240" w:lineRule="auto"/>
              <w:jc w:val="both"/>
              <w:rPr>
                <w:rFonts w:ascii="Arial" w:hAnsi="Arial" w:cs="Arial"/>
                <w:sz w:val="24"/>
                <w:szCs w:val="24"/>
              </w:rPr>
            </w:pPr>
            <w:r>
              <w:rPr>
                <w:rFonts w:ascii="Arial" w:hAnsi="Arial" w:cs="Arial"/>
                <w:sz w:val="24"/>
                <w:szCs w:val="24"/>
              </w:rPr>
              <w:t>noted</w:t>
            </w:r>
            <w:r w:rsidR="001B7FCE" w:rsidRPr="001B7FCE">
              <w:rPr>
                <w:rFonts w:ascii="Arial" w:hAnsi="Arial" w:cs="Arial"/>
                <w:sz w:val="24"/>
                <w:szCs w:val="24"/>
              </w:rPr>
              <w:t xml:space="preserve"> both the C</w:t>
            </w:r>
            <w:r>
              <w:rPr>
                <w:rFonts w:ascii="Arial" w:hAnsi="Arial" w:cs="Arial"/>
                <w:sz w:val="24"/>
                <w:szCs w:val="24"/>
              </w:rPr>
              <w:t>ovid-</w:t>
            </w:r>
            <w:r w:rsidR="001B7FCE" w:rsidRPr="001B7FCE">
              <w:rPr>
                <w:rFonts w:ascii="Arial" w:hAnsi="Arial" w:cs="Arial"/>
                <w:sz w:val="24"/>
                <w:szCs w:val="24"/>
              </w:rPr>
              <w:t>19 response and the non</w:t>
            </w:r>
            <w:r>
              <w:rPr>
                <w:rFonts w:ascii="Arial" w:hAnsi="Arial" w:cs="Arial"/>
                <w:sz w:val="24"/>
                <w:szCs w:val="24"/>
              </w:rPr>
              <w:t>-Covid</w:t>
            </w:r>
            <w:r w:rsidR="001B7FCE" w:rsidRPr="001B7FCE">
              <w:rPr>
                <w:rFonts w:ascii="Arial" w:hAnsi="Arial" w:cs="Arial"/>
                <w:sz w:val="24"/>
                <w:szCs w:val="24"/>
              </w:rPr>
              <w:t xml:space="preserve"> development work that ha</w:t>
            </w:r>
            <w:r>
              <w:rPr>
                <w:rFonts w:ascii="Arial" w:hAnsi="Arial" w:cs="Arial"/>
                <w:sz w:val="24"/>
                <w:szCs w:val="24"/>
              </w:rPr>
              <w:t>d</w:t>
            </w:r>
            <w:r w:rsidR="001B7FCE" w:rsidRPr="001B7FCE">
              <w:rPr>
                <w:rFonts w:ascii="Arial" w:hAnsi="Arial" w:cs="Arial"/>
                <w:sz w:val="24"/>
                <w:szCs w:val="24"/>
              </w:rPr>
              <w:t xml:space="preserve"> been progressed in 2020-21</w:t>
            </w:r>
            <w:proofErr w:type="gramStart"/>
            <w:r w:rsidR="001B7FCE" w:rsidRPr="001B7FCE">
              <w:rPr>
                <w:rFonts w:ascii="Arial" w:hAnsi="Arial" w:cs="Arial"/>
                <w:sz w:val="24"/>
                <w:szCs w:val="24"/>
              </w:rPr>
              <w:t xml:space="preserve">.  </w:t>
            </w:r>
            <w:proofErr w:type="gramEnd"/>
            <w:r w:rsidR="001B7FCE" w:rsidRPr="001B7FCE">
              <w:rPr>
                <w:rFonts w:ascii="Arial" w:hAnsi="Arial" w:cs="Arial"/>
                <w:sz w:val="24"/>
                <w:szCs w:val="24"/>
              </w:rPr>
              <w:t xml:space="preserve">  </w:t>
            </w:r>
          </w:p>
        </w:tc>
      </w:tr>
      <w:tr w:rsidR="00C372DB" w:rsidRPr="001B7FCE" w14:paraId="7725AE1B" w14:textId="77777777" w:rsidTr="00C66FD2">
        <w:tc>
          <w:tcPr>
            <w:tcW w:w="709" w:type="dxa"/>
            <w:tcMar>
              <w:top w:w="0" w:type="dxa"/>
              <w:left w:w="108" w:type="dxa"/>
              <w:bottom w:w="0" w:type="dxa"/>
              <w:right w:w="108" w:type="dxa"/>
            </w:tcMar>
          </w:tcPr>
          <w:p w14:paraId="58BE1E09" w14:textId="0023F2B2" w:rsidR="00C372DB" w:rsidRDefault="00C372DB" w:rsidP="001B7FCE">
            <w:pPr>
              <w:spacing w:after="0" w:line="240" w:lineRule="auto"/>
              <w:jc w:val="both"/>
              <w:rPr>
                <w:rFonts w:ascii="Arial" w:hAnsi="Arial" w:cs="Arial"/>
                <w:bCs/>
                <w:sz w:val="24"/>
                <w:szCs w:val="24"/>
              </w:rPr>
            </w:pPr>
            <w:r>
              <w:rPr>
                <w:rFonts w:ascii="Arial" w:hAnsi="Arial" w:cs="Arial"/>
                <w:bCs/>
                <w:sz w:val="24"/>
                <w:szCs w:val="24"/>
              </w:rPr>
              <w:lastRenderedPageBreak/>
              <w:t>(c)</w:t>
            </w:r>
          </w:p>
        </w:tc>
        <w:tc>
          <w:tcPr>
            <w:tcW w:w="8108" w:type="dxa"/>
            <w:tcMar>
              <w:top w:w="0" w:type="dxa"/>
              <w:left w:w="108" w:type="dxa"/>
              <w:bottom w:w="0" w:type="dxa"/>
              <w:right w:w="108" w:type="dxa"/>
            </w:tcMar>
          </w:tcPr>
          <w:p w14:paraId="10931F55" w14:textId="5D619E34" w:rsidR="00C372DB" w:rsidRDefault="00CA100F" w:rsidP="001B7FCE">
            <w:pPr>
              <w:spacing w:after="0" w:line="240" w:lineRule="auto"/>
              <w:jc w:val="both"/>
              <w:rPr>
                <w:rFonts w:ascii="Arial" w:hAnsi="Arial" w:cs="Arial"/>
                <w:sz w:val="24"/>
                <w:szCs w:val="24"/>
              </w:rPr>
            </w:pPr>
            <w:r>
              <w:rPr>
                <w:rFonts w:ascii="Arial" w:hAnsi="Arial" w:cs="Arial"/>
                <w:sz w:val="24"/>
                <w:szCs w:val="24"/>
              </w:rPr>
              <w:t>The Interim Director of Nursing and Quality</w:t>
            </w:r>
            <w:r w:rsidR="00D14BDB">
              <w:rPr>
                <w:rFonts w:ascii="Arial" w:hAnsi="Arial" w:cs="Arial"/>
                <w:sz w:val="24"/>
                <w:szCs w:val="24"/>
              </w:rPr>
              <w:t xml:space="preserve"> would provide Board Members with further detail around practice involvement with Covid-19 related research.</w:t>
            </w:r>
          </w:p>
        </w:tc>
      </w:tr>
    </w:tbl>
    <w:p w14:paraId="3CAE6DC9" w14:textId="77777777" w:rsidR="001B7FCE" w:rsidRDefault="001B7FCE" w:rsidP="00CF3286">
      <w:pPr>
        <w:pStyle w:val="NoSpacing"/>
        <w:jc w:val="both"/>
        <w:rPr>
          <w:rFonts w:ascii="Arial" w:hAnsi="Arial" w:cs="Arial"/>
          <w:b/>
          <w:sz w:val="24"/>
          <w:szCs w:val="24"/>
          <w:lang w:eastAsia="en-US"/>
        </w:rPr>
      </w:pPr>
    </w:p>
    <w:p w14:paraId="1FE4FC66" w14:textId="195E01A0" w:rsidR="00361654" w:rsidRPr="00CA6262" w:rsidRDefault="00AA44AB" w:rsidP="00CF3286">
      <w:pPr>
        <w:pStyle w:val="NoSpacing"/>
        <w:jc w:val="both"/>
        <w:rPr>
          <w:rFonts w:ascii="Arial" w:hAnsi="Arial" w:cs="Arial"/>
          <w:b/>
          <w:sz w:val="24"/>
          <w:szCs w:val="24"/>
          <w:lang w:eastAsia="en-US"/>
        </w:rPr>
      </w:pPr>
      <w:r>
        <w:rPr>
          <w:rFonts w:ascii="Arial" w:hAnsi="Arial" w:cs="Arial"/>
          <w:b/>
          <w:sz w:val="24"/>
          <w:szCs w:val="24"/>
          <w:lang w:eastAsia="en-US"/>
        </w:rPr>
        <w:t>7</w:t>
      </w:r>
      <w:r w:rsidR="00361654" w:rsidRPr="00CA6262">
        <w:rPr>
          <w:rFonts w:ascii="Arial" w:hAnsi="Arial" w:cs="Arial"/>
          <w:b/>
          <w:sz w:val="24"/>
          <w:szCs w:val="24"/>
          <w:lang w:eastAsia="en-US"/>
        </w:rPr>
        <w:t>.</w:t>
      </w:r>
      <w:r w:rsidR="00361654" w:rsidRPr="00CA6262">
        <w:rPr>
          <w:rFonts w:ascii="Arial" w:hAnsi="Arial" w:cs="Arial"/>
          <w:b/>
          <w:sz w:val="24"/>
          <w:szCs w:val="24"/>
          <w:lang w:eastAsia="en-US"/>
        </w:rPr>
        <w:tab/>
        <w:t>STRATEGY</w:t>
      </w:r>
    </w:p>
    <w:p w14:paraId="1B556941" w14:textId="77777777" w:rsidR="007E4773" w:rsidRPr="00B7097D" w:rsidRDefault="007E4773" w:rsidP="00CF3286">
      <w:pPr>
        <w:pStyle w:val="NoSpacing"/>
        <w:jc w:val="both"/>
        <w:rPr>
          <w:rFonts w:ascii="Arial" w:hAnsi="Arial" w:cs="Arial"/>
          <w:b/>
          <w:color w:val="FF0000"/>
          <w:sz w:val="24"/>
          <w:szCs w:val="24"/>
          <w:lang w:eastAsia="en-US"/>
        </w:rPr>
      </w:pPr>
    </w:p>
    <w:p w14:paraId="70C9F27E" w14:textId="7C99D780" w:rsidR="003378EE" w:rsidRPr="004069C4" w:rsidRDefault="004069C4" w:rsidP="00CF3286">
      <w:pPr>
        <w:pStyle w:val="Heading1"/>
        <w:shd w:val="clear" w:color="auto" w:fill="FFFFFF"/>
        <w:spacing w:before="0" w:line="240" w:lineRule="auto"/>
        <w:ind w:left="720" w:hanging="720"/>
        <w:jc w:val="both"/>
        <w:textAlignment w:val="baseline"/>
        <w:rPr>
          <w:rFonts w:ascii="Arial" w:hAnsi="Arial" w:cs="Arial"/>
          <w:b w:val="0"/>
          <w:color w:val="auto"/>
          <w:sz w:val="24"/>
          <w:szCs w:val="24"/>
        </w:rPr>
      </w:pPr>
      <w:r w:rsidRPr="004069C4">
        <w:rPr>
          <w:rFonts w:ascii="Arial" w:hAnsi="Arial" w:cs="Arial"/>
          <w:color w:val="auto"/>
          <w:sz w:val="24"/>
          <w:szCs w:val="24"/>
        </w:rPr>
        <w:t>7</w:t>
      </w:r>
      <w:r w:rsidR="007E4773" w:rsidRPr="004069C4">
        <w:rPr>
          <w:rFonts w:ascii="Arial" w:hAnsi="Arial" w:cs="Arial"/>
          <w:color w:val="auto"/>
          <w:sz w:val="24"/>
          <w:szCs w:val="24"/>
        </w:rPr>
        <w:t>.1</w:t>
      </w:r>
      <w:r w:rsidR="007E4773" w:rsidRPr="004069C4">
        <w:rPr>
          <w:rFonts w:ascii="Arial" w:hAnsi="Arial" w:cs="Arial"/>
          <w:color w:val="auto"/>
          <w:sz w:val="24"/>
          <w:szCs w:val="24"/>
        </w:rPr>
        <w:tab/>
      </w:r>
      <w:r w:rsidR="00737114" w:rsidRPr="004069C4">
        <w:rPr>
          <w:rFonts w:ascii="Arial" w:hAnsi="Arial" w:cs="Arial"/>
          <w:color w:val="auto"/>
          <w:sz w:val="24"/>
          <w:szCs w:val="24"/>
        </w:rPr>
        <w:t>HUMBER COAST AND VALE INTEGRATED CARE SYSTEM</w:t>
      </w:r>
      <w:r>
        <w:rPr>
          <w:rFonts w:ascii="Arial" w:hAnsi="Arial" w:cs="Arial"/>
          <w:color w:val="auto"/>
          <w:sz w:val="24"/>
          <w:szCs w:val="24"/>
        </w:rPr>
        <w:t xml:space="preserve"> (ICS)</w:t>
      </w:r>
      <w:r w:rsidR="00737114" w:rsidRPr="004069C4">
        <w:rPr>
          <w:rFonts w:ascii="Arial" w:hAnsi="Arial" w:cs="Arial"/>
          <w:color w:val="auto"/>
          <w:sz w:val="24"/>
          <w:szCs w:val="24"/>
        </w:rPr>
        <w:t xml:space="preserve"> HUMBER PARTNERSHIP UPDATE  </w:t>
      </w:r>
    </w:p>
    <w:p w14:paraId="0E68C4DC" w14:textId="1B346A3A" w:rsidR="003F4A63" w:rsidRDefault="003F4A63" w:rsidP="00CF3286">
      <w:pPr>
        <w:pStyle w:val="NoSpacing"/>
        <w:ind w:left="720" w:hanging="720"/>
        <w:jc w:val="both"/>
        <w:rPr>
          <w:rFonts w:ascii="Arial" w:hAnsi="Arial" w:cs="Arial"/>
          <w:bCs/>
          <w:sz w:val="24"/>
          <w:szCs w:val="24"/>
          <w:lang w:eastAsia="en-US"/>
        </w:rPr>
      </w:pPr>
      <w:r w:rsidRPr="00B7097D">
        <w:rPr>
          <w:rFonts w:ascii="Arial" w:hAnsi="Arial" w:cs="Arial"/>
          <w:b/>
          <w:color w:val="FF0000"/>
          <w:sz w:val="24"/>
          <w:szCs w:val="24"/>
          <w:lang w:eastAsia="en-US"/>
        </w:rPr>
        <w:tab/>
      </w:r>
      <w:r w:rsidRPr="004069C4">
        <w:rPr>
          <w:rFonts w:ascii="Arial" w:hAnsi="Arial" w:cs="Arial"/>
          <w:bCs/>
          <w:sz w:val="24"/>
          <w:szCs w:val="24"/>
          <w:lang w:eastAsia="en-US"/>
        </w:rPr>
        <w:t xml:space="preserve">The </w:t>
      </w:r>
      <w:r w:rsidR="00737114" w:rsidRPr="004069C4">
        <w:rPr>
          <w:rFonts w:ascii="Arial" w:hAnsi="Arial" w:cs="Arial"/>
          <w:bCs/>
          <w:sz w:val="24"/>
          <w:szCs w:val="24"/>
          <w:lang w:eastAsia="en-US"/>
        </w:rPr>
        <w:t xml:space="preserve">Accountable Officer </w:t>
      </w:r>
      <w:r w:rsidR="004069C4" w:rsidRPr="004069C4">
        <w:rPr>
          <w:rFonts w:ascii="Arial" w:hAnsi="Arial" w:cs="Arial"/>
          <w:bCs/>
          <w:sz w:val="24"/>
          <w:szCs w:val="24"/>
          <w:lang w:eastAsia="en-US"/>
        </w:rPr>
        <w:t>provided</w:t>
      </w:r>
      <w:r w:rsidR="008F2071" w:rsidRPr="004069C4">
        <w:rPr>
          <w:rFonts w:ascii="Arial" w:hAnsi="Arial" w:cs="Arial"/>
          <w:bCs/>
          <w:sz w:val="24"/>
          <w:szCs w:val="24"/>
          <w:lang w:eastAsia="en-US"/>
        </w:rPr>
        <w:t xml:space="preserve"> a verbal update on the Humber Coast and Vale ICS Humber Partnership </w:t>
      </w:r>
      <w:r w:rsidR="00FC4DF3">
        <w:rPr>
          <w:rFonts w:ascii="Arial" w:hAnsi="Arial" w:cs="Arial"/>
          <w:bCs/>
          <w:sz w:val="24"/>
          <w:szCs w:val="24"/>
          <w:lang w:eastAsia="en-US"/>
        </w:rPr>
        <w:t>with the following</w:t>
      </w:r>
      <w:r w:rsidR="00AE3FB2">
        <w:rPr>
          <w:rFonts w:ascii="Arial" w:hAnsi="Arial" w:cs="Arial"/>
          <w:bCs/>
          <w:sz w:val="24"/>
          <w:szCs w:val="24"/>
          <w:lang w:eastAsia="en-US"/>
        </w:rPr>
        <w:t xml:space="preserve"> key</w:t>
      </w:r>
      <w:r w:rsidR="00FC4DF3">
        <w:rPr>
          <w:rFonts w:ascii="Arial" w:hAnsi="Arial" w:cs="Arial"/>
          <w:bCs/>
          <w:sz w:val="24"/>
          <w:szCs w:val="24"/>
          <w:lang w:eastAsia="en-US"/>
        </w:rPr>
        <w:t xml:space="preserve"> highlights </w:t>
      </w:r>
      <w:proofErr w:type="gramStart"/>
      <w:r w:rsidR="00FC4DF3">
        <w:rPr>
          <w:rFonts w:ascii="Arial" w:hAnsi="Arial" w:cs="Arial"/>
          <w:bCs/>
          <w:sz w:val="24"/>
          <w:szCs w:val="24"/>
          <w:lang w:eastAsia="en-US"/>
        </w:rPr>
        <w:t>noted</w:t>
      </w:r>
      <w:r w:rsidR="00AE3FB2">
        <w:rPr>
          <w:rFonts w:ascii="Arial" w:hAnsi="Arial" w:cs="Arial"/>
          <w:bCs/>
          <w:sz w:val="24"/>
          <w:szCs w:val="24"/>
          <w:lang w:eastAsia="en-US"/>
        </w:rPr>
        <w:t>:-</w:t>
      </w:r>
      <w:proofErr w:type="gramEnd"/>
    </w:p>
    <w:p w14:paraId="04DB056C" w14:textId="616BA1E0" w:rsidR="00AE3FB2" w:rsidRDefault="00AE3FB2" w:rsidP="00CF3286">
      <w:pPr>
        <w:pStyle w:val="NoSpacing"/>
        <w:ind w:left="720" w:hanging="720"/>
        <w:jc w:val="both"/>
        <w:rPr>
          <w:rFonts w:ascii="Arial" w:hAnsi="Arial" w:cs="Arial"/>
          <w:bCs/>
          <w:sz w:val="24"/>
          <w:szCs w:val="24"/>
          <w:lang w:eastAsia="en-US"/>
        </w:rPr>
      </w:pPr>
    </w:p>
    <w:p w14:paraId="23AB082B" w14:textId="3921B862" w:rsidR="00265C5F" w:rsidRDefault="00AE3FB2" w:rsidP="00AE3FB2">
      <w:pPr>
        <w:pStyle w:val="NoSpacing"/>
        <w:ind w:left="720" w:hanging="720"/>
        <w:jc w:val="both"/>
        <w:rPr>
          <w:rFonts w:ascii="Arial" w:hAnsi="Arial" w:cs="Arial"/>
          <w:bCs/>
          <w:sz w:val="24"/>
          <w:szCs w:val="24"/>
          <w:lang w:eastAsia="en-US"/>
        </w:rPr>
      </w:pPr>
      <w:r>
        <w:rPr>
          <w:rFonts w:ascii="Arial" w:hAnsi="Arial" w:cs="Arial"/>
          <w:bCs/>
          <w:sz w:val="24"/>
          <w:szCs w:val="24"/>
          <w:lang w:eastAsia="en-US"/>
        </w:rPr>
        <w:tab/>
        <w:t xml:space="preserve">There were </w:t>
      </w:r>
      <w:proofErr w:type="gramStart"/>
      <w:r>
        <w:rPr>
          <w:rFonts w:ascii="Arial" w:hAnsi="Arial" w:cs="Arial"/>
          <w:bCs/>
          <w:sz w:val="24"/>
          <w:szCs w:val="24"/>
          <w:lang w:eastAsia="en-US"/>
        </w:rPr>
        <w:t>a number of</w:t>
      </w:r>
      <w:proofErr w:type="gramEnd"/>
      <w:r>
        <w:rPr>
          <w:rFonts w:ascii="Arial" w:hAnsi="Arial" w:cs="Arial"/>
          <w:bCs/>
          <w:sz w:val="24"/>
          <w:szCs w:val="24"/>
          <w:lang w:eastAsia="en-US"/>
        </w:rPr>
        <w:t xml:space="preserve"> documents due to be released around the ICS and</w:t>
      </w:r>
      <w:r w:rsidR="00675220">
        <w:rPr>
          <w:rFonts w:ascii="Arial" w:hAnsi="Arial" w:cs="Arial"/>
          <w:bCs/>
          <w:sz w:val="24"/>
          <w:szCs w:val="24"/>
          <w:lang w:eastAsia="en-US"/>
        </w:rPr>
        <w:t xml:space="preserve"> links to these</w:t>
      </w:r>
      <w:r>
        <w:rPr>
          <w:rFonts w:ascii="Arial" w:hAnsi="Arial" w:cs="Arial"/>
          <w:bCs/>
          <w:sz w:val="24"/>
          <w:szCs w:val="24"/>
          <w:lang w:eastAsia="en-US"/>
        </w:rPr>
        <w:t xml:space="preserve"> would</w:t>
      </w:r>
      <w:r w:rsidR="00675220">
        <w:rPr>
          <w:rFonts w:ascii="Arial" w:hAnsi="Arial" w:cs="Arial"/>
          <w:bCs/>
          <w:sz w:val="24"/>
          <w:szCs w:val="24"/>
          <w:lang w:eastAsia="en-US"/>
        </w:rPr>
        <w:t xml:space="preserve"> be</w:t>
      </w:r>
      <w:r>
        <w:rPr>
          <w:rFonts w:ascii="Arial" w:hAnsi="Arial" w:cs="Arial"/>
          <w:bCs/>
          <w:sz w:val="24"/>
          <w:szCs w:val="24"/>
          <w:lang w:eastAsia="en-US"/>
        </w:rPr>
        <w:t xml:space="preserve"> include</w:t>
      </w:r>
      <w:r w:rsidR="00675220">
        <w:rPr>
          <w:rFonts w:ascii="Arial" w:hAnsi="Arial" w:cs="Arial"/>
          <w:bCs/>
          <w:sz w:val="24"/>
          <w:szCs w:val="24"/>
          <w:lang w:eastAsia="en-US"/>
        </w:rPr>
        <w:t xml:space="preserve">d </w:t>
      </w:r>
      <w:r>
        <w:rPr>
          <w:rFonts w:ascii="Arial" w:hAnsi="Arial" w:cs="Arial"/>
          <w:bCs/>
          <w:sz w:val="24"/>
          <w:szCs w:val="24"/>
          <w:lang w:eastAsia="en-US"/>
        </w:rPr>
        <w:t xml:space="preserve">in the formal reports moving forward. The ‘Readiness to Operate’ framework would be submitted </w:t>
      </w:r>
      <w:proofErr w:type="gramStart"/>
      <w:r>
        <w:rPr>
          <w:rFonts w:ascii="Arial" w:hAnsi="Arial" w:cs="Arial"/>
          <w:bCs/>
          <w:sz w:val="24"/>
          <w:szCs w:val="24"/>
          <w:lang w:eastAsia="en-US"/>
        </w:rPr>
        <w:t>and also</w:t>
      </w:r>
      <w:proofErr w:type="gramEnd"/>
      <w:r>
        <w:rPr>
          <w:rFonts w:ascii="Arial" w:hAnsi="Arial" w:cs="Arial"/>
          <w:bCs/>
          <w:sz w:val="24"/>
          <w:szCs w:val="24"/>
          <w:lang w:eastAsia="en-US"/>
        </w:rPr>
        <w:t xml:space="preserve"> included within the report to ensure </w:t>
      </w:r>
      <w:r w:rsidR="00675220">
        <w:rPr>
          <w:rFonts w:ascii="Arial" w:hAnsi="Arial" w:cs="Arial"/>
          <w:bCs/>
          <w:sz w:val="24"/>
          <w:szCs w:val="24"/>
          <w:lang w:eastAsia="en-US"/>
        </w:rPr>
        <w:t>staff</w:t>
      </w:r>
      <w:r>
        <w:rPr>
          <w:rFonts w:ascii="Arial" w:hAnsi="Arial" w:cs="Arial"/>
          <w:bCs/>
          <w:sz w:val="24"/>
          <w:szCs w:val="24"/>
          <w:lang w:eastAsia="en-US"/>
        </w:rPr>
        <w:t xml:space="preserve"> around transition.</w:t>
      </w:r>
      <w:r w:rsidR="00675220">
        <w:rPr>
          <w:rFonts w:ascii="Arial" w:hAnsi="Arial" w:cs="Arial"/>
          <w:bCs/>
          <w:sz w:val="24"/>
          <w:szCs w:val="24"/>
          <w:lang w:eastAsia="en-US"/>
        </w:rPr>
        <w:t xml:space="preserve"> </w:t>
      </w:r>
      <w:r w:rsidR="00472572">
        <w:rPr>
          <w:rFonts w:ascii="Arial" w:hAnsi="Arial" w:cs="Arial"/>
          <w:bCs/>
          <w:sz w:val="24"/>
          <w:szCs w:val="24"/>
          <w:lang w:eastAsia="en-US"/>
        </w:rPr>
        <w:t xml:space="preserve">The </w:t>
      </w:r>
      <w:proofErr w:type="gramStart"/>
      <w:r w:rsidR="00472572">
        <w:rPr>
          <w:rFonts w:ascii="Arial" w:hAnsi="Arial" w:cs="Arial"/>
          <w:bCs/>
          <w:sz w:val="24"/>
          <w:szCs w:val="24"/>
          <w:lang w:eastAsia="en-US"/>
        </w:rPr>
        <w:t>m</w:t>
      </w:r>
      <w:r w:rsidR="00675220">
        <w:rPr>
          <w:rFonts w:ascii="Arial" w:hAnsi="Arial" w:cs="Arial"/>
          <w:bCs/>
          <w:sz w:val="24"/>
          <w:szCs w:val="24"/>
          <w:lang w:eastAsia="en-US"/>
        </w:rPr>
        <w:t>ain focus</w:t>
      </w:r>
      <w:proofErr w:type="gramEnd"/>
      <w:r w:rsidR="00675220">
        <w:rPr>
          <w:rFonts w:ascii="Arial" w:hAnsi="Arial" w:cs="Arial"/>
          <w:bCs/>
          <w:sz w:val="24"/>
          <w:szCs w:val="24"/>
          <w:lang w:eastAsia="en-US"/>
        </w:rPr>
        <w:t xml:space="preserve"> of work had been refining the operating model. The ICS operated via two strategic partnerships (Humber and North Yorkshire &amp; York</w:t>
      </w:r>
      <w:proofErr w:type="gramStart"/>
      <w:r w:rsidR="00675220">
        <w:rPr>
          <w:rFonts w:ascii="Arial" w:hAnsi="Arial" w:cs="Arial"/>
          <w:bCs/>
          <w:sz w:val="24"/>
          <w:szCs w:val="24"/>
          <w:lang w:eastAsia="en-US"/>
        </w:rPr>
        <w:t>)</w:t>
      </w:r>
      <w:proofErr w:type="gramEnd"/>
      <w:r w:rsidR="00675220">
        <w:rPr>
          <w:rFonts w:ascii="Arial" w:hAnsi="Arial" w:cs="Arial"/>
          <w:bCs/>
          <w:sz w:val="24"/>
          <w:szCs w:val="24"/>
          <w:lang w:eastAsia="en-US"/>
        </w:rPr>
        <w:t xml:space="preserve"> but ‘Place’ would have primacy moving forward. The I</w:t>
      </w:r>
      <w:r w:rsidR="00472572">
        <w:rPr>
          <w:rFonts w:ascii="Arial" w:hAnsi="Arial" w:cs="Arial"/>
          <w:bCs/>
          <w:sz w:val="24"/>
          <w:szCs w:val="24"/>
          <w:lang w:eastAsia="en-US"/>
        </w:rPr>
        <w:t xml:space="preserve">ntegrated </w:t>
      </w:r>
      <w:r w:rsidR="00675220">
        <w:rPr>
          <w:rFonts w:ascii="Arial" w:hAnsi="Arial" w:cs="Arial"/>
          <w:bCs/>
          <w:sz w:val="24"/>
          <w:szCs w:val="24"/>
          <w:lang w:eastAsia="en-US"/>
        </w:rPr>
        <w:t>C</w:t>
      </w:r>
      <w:r w:rsidR="00472572">
        <w:rPr>
          <w:rFonts w:ascii="Arial" w:hAnsi="Arial" w:cs="Arial"/>
          <w:bCs/>
          <w:sz w:val="24"/>
          <w:szCs w:val="24"/>
          <w:lang w:eastAsia="en-US"/>
        </w:rPr>
        <w:t xml:space="preserve">are </w:t>
      </w:r>
      <w:r w:rsidR="00675220">
        <w:rPr>
          <w:rFonts w:ascii="Arial" w:hAnsi="Arial" w:cs="Arial"/>
          <w:bCs/>
          <w:sz w:val="24"/>
          <w:szCs w:val="24"/>
          <w:lang w:eastAsia="en-US"/>
        </w:rPr>
        <w:t>B</w:t>
      </w:r>
      <w:r w:rsidR="00472572">
        <w:rPr>
          <w:rFonts w:ascii="Arial" w:hAnsi="Arial" w:cs="Arial"/>
          <w:bCs/>
          <w:sz w:val="24"/>
          <w:szCs w:val="24"/>
          <w:lang w:eastAsia="en-US"/>
        </w:rPr>
        <w:t>oard</w:t>
      </w:r>
      <w:r w:rsidR="00675220">
        <w:rPr>
          <w:rFonts w:ascii="Arial" w:hAnsi="Arial" w:cs="Arial"/>
          <w:bCs/>
          <w:sz w:val="24"/>
          <w:szCs w:val="24"/>
          <w:lang w:eastAsia="en-US"/>
        </w:rPr>
        <w:t xml:space="preserve"> and</w:t>
      </w:r>
      <w:r w:rsidR="00472572">
        <w:rPr>
          <w:rFonts w:ascii="Arial" w:hAnsi="Arial" w:cs="Arial"/>
          <w:bCs/>
          <w:sz w:val="24"/>
          <w:szCs w:val="24"/>
          <w:lang w:eastAsia="en-US"/>
        </w:rPr>
        <w:t xml:space="preserve"> the</w:t>
      </w:r>
      <w:r w:rsidR="00675220">
        <w:rPr>
          <w:rFonts w:ascii="Arial" w:hAnsi="Arial" w:cs="Arial"/>
          <w:bCs/>
          <w:sz w:val="24"/>
          <w:szCs w:val="24"/>
          <w:lang w:eastAsia="en-US"/>
        </w:rPr>
        <w:t xml:space="preserve"> I</w:t>
      </w:r>
      <w:r w:rsidR="00472572">
        <w:rPr>
          <w:rFonts w:ascii="Arial" w:hAnsi="Arial" w:cs="Arial"/>
          <w:bCs/>
          <w:sz w:val="24"/>
          <w:szCs w:val="24"/>
          <w:lang w:eastAsia="en-US"/>
        </w:rPr>
        <w:t xml:space="preserve">ntegrated </w:t>
      </w:r>
      <w:r w:rsidR="00675220">
        <w:rPr>
          <w:rFonts w:ascii="Arial" w:hAnsi="Arial" w:cs="Arial"/>
          <w:bCs/>
          <w:sz w:val="24"/>
          <w:szCs w:val="24"/>
          <w:lang w:eastAsia="en-US"/>
        </w:rPr>
        <w:t>C</w:t>
      </w:r>
      <w:r w:rsidR="00472572">
        <w:rPr>
          <w:rFonts w:ascii="Arial" w:hAnsi="Arial" w:cs="Arial"/>
          <w:bCs/>
          <w:sz w:val="24"/>
          <w:szCs w:val="24"/>
          <w:lang w:eastAsia="en-US"/>
        </w:rPr>
        <w:t xml:space="preserve">are </w:t>
      </w:r>
      <w:r w:rsidR="00675220">
        <w:rPr>
          <w:rFonts w:ascii="Arial" w:hAnsi="Arial" w:cs="Arial"/>
          <w:bCs/>
          <w:sz w:val="24"/>
          <w:szCs w:val="24"/>
          <w:lang w:eastAsia="en-US"/>
        </w:rPr>
        <w:t>P</w:t>
      </w:r>
      <w:r w:rsidR="00472572">
        <w:rPr>
          <w:rFonts w:ascii="Arial" w:hAnsi="Arial" w:cs="Arial"/>
          <w:bCs/>
          <w:sz w:val="24"/>
          <w:szCs w:val="24"/>
          <w:lang w:eastAsia="en-US"/>
        </w:rPr>
        <w:t>artnership</w:t>
      </w:r>
      <w:r w:rsidR="00675220">
        <w:rPr>
          <w:rFonts w:ascii="Arial" w:hAnsi="Arial" w:cs="Arial"/>
          <w:bCs/>
          <w:sz w:val="24"/>
          <w:szCs w:val="24"/>
          <w:lang w:eastAsia="en-US"/>
        </w:rPr>
        <w:t xml:space="preserve"> needed to be strong along with ‘Place’ to make the difference to our communities. </w:t>
      </w:r>
    </w:p>
    <w:p w14:paraId="0A352168" w14:textId="77777777" w:rsidR="00265C5F" w:rsidRDefault="00265C5F" w:rsidP="00AE3FB2">
      <w:pPr>
        <w:pStyle w:val="NoSpacing"/>
        <w:ind w:left="720" w:hanging="720"/>
        <w:jc w:val="both"/>
        <w:rPr>
          <w:rFonts w:ascii="Arial" w:hAnsi="Arial" w:cs="Arial"/>
          <w:bCs/>
          <w:sz w:val="24"/>
          <w:szCs w:val="24"/>
          <w:lang w:eastAsia="en-US"/>
        </w:rPr>
      </w:pPr>
    </w:p>
    <w:p w14:paraId="09CF64F0" w14:textId="518FE596" w:rsidR="00773495" w:rsidRDefault="00675220" w:rsidP="00265C5F">
      <w:pPr>
        <w:pStyle w:val="NoSpacing"/>
        <w:ind w:left="720"/>
        <w:jc w:val="both"/>
        <w:rPr>
          <w:rFonts w:ascii="Arial" w:hAnsi="Arial" w:cs="Arial"/>
          <w:bCs/>
          <w:sz w:val="24"/>
          <w:szCs w:val="24"/>
          <w:lang w:eastAsia="en-US"/>
        </w:rPr>
      </w:pPr>
      <w:r>
        <w:rPr>
          <w:rFonts w:ascii="Arial" w:hAnsi="Arial" w:cs="Arial"/>
          <w:bCs/>
          <w:sz w:val="24"/>
          <w:szCs w:val="24"/>
          <w:lang w:eastAsia="en-US"/>
        </w:rPr>
        <w:t>Each of the Places in Humber had a model in place which focussed on ‘Lift and Shift’</w:t>
      </w:r>
      <w:r w:rsidR="00FB2DC9">
        <w:rPr>
          <w:rFonts w:ascii="Arial" w:hAnsi="Arial" w:cs="Arial"/>
          <w:bCs/>
          <w:sz w:val="24"/>
          <w:szCs w:val="24"/>
          <w:lang w:eastAsia="en-US"/>
        </w:rPr>
        <w:t xml:space="preserve"> as the</w:t>
      </w:r>
      <w:r w:rsidR="00265C5F">
        <w:rPr>
          <w:rFonts w:ascii="Arial" w:hAnsi="Arial" w:cs="Arial"/>
          <w:bCs/>
          <w:sz w:val="24"/>
          <w:szCs w:val="24"/>
          <w:lang w:eastAsia="en-US"/>
        </w:rPr>
        <w:t xml:space="preserve"> </w:t>
      </w:r>
      <w:r w:rsidR="00FB2DC9">
        <w:rPr>
          <w:rFonts w:ascii="Arial" w:hAnsi="Arial" w:cs="Arial"/>
          <w:bCs/>
          <w:sz w:val="24"/>
          <w:szCs w:val="24"/>
          <w:lang w:eastAsia="en-US"/>
        </w:rPr>
        <w:t>e</w:t>
      </w:r>
      <w:r w:rsidR="00FB2DC9" w:rsidRPr="00FB2DC9">
        <w:rPr>
          <w:rFonts w:ascii="Arial" w:hAnsi="Arial" w:cs="Arial"/>
          <w:bCs/>
          <w:sz w:val="24"/>
          <w:szCs w:val="24"/>
          <w:lang w:eastAsia="en-US"/>
        </w:rPr>
        <w:t>mployment guarantee</w:t>
      </w:r>
      <w:r w:rsidR="00FB2DC9">
        <w:rPr>
          <w:rFonts w:ascii="Arial" w:hAnsi="Arial" w:cs="Arial"/>
          <w:bCs/>
          <w:sz w:val="24"/>
          <w:szCs w:val="24"/>
          <w:lang w:eastAsia="en-US"/>
        </w:rPr>
        <w:t xml:space="preserve"> meant pay and </w:t>
      </w:r>
      <w:r w:rsidR="00472572">
        <w:rPr>
          <w:rFonts w:ascii="Arial" w:hAnsi="Arial" w:cs="Arial"/>
          <w:bCs/>
          <w:sz w:val="24"/>
          <w:szCs w:val="24"/>
          <w:lang w:eastAsia="en-US"/>
        </w:rPr>
        <w:t>terms and conditions</w:t>
      </w:r>
      <w:r w:rsidR="002E4D6A">
        <w:rPr>
          <w:rFonts w:ascii="Arial" w:hAnsi="Arial" w:cs="Arial"/>
          <w:bCs/>
          <w:sz w:val="24"/>
          <w:szCs w:val="24"/>
          <w:lang w:eastAsia="en-US"/>
        </w:rPr>
        <w:t xml:space="preserve"> </w:t>
      </w:r>
      <w:r w:rsidR="00FB2DC9">
        <w:rPr>
          <w:rFonts w:ascii="Arial" w:hAnsi="Arial" w:cs="Arial"/>
          <w:bCs/>
          <w:sz w:val="24"/>
          <w:szCs w:val="24"/>
          <w:lang w:eastAsia="en-US"/>
        </w:rPr>
        <w:t>could not change.</w:t>
      </w:r>
      <w:bookmarkStart w:id="13" w:name="_Hlk73615875"/>
      <w:r w:rsidR="002E4D6A">
        <w:rPr>
          <w:rFonts w:ascii="Arial" w:hAnsi="Arial" w:cs="Arial"/>
          <w:bCs/>
          <w:color w:val="FF0000"/>
          <w:sz w:val="24"/>
          <w:szCs w:val="24"/>
          <w:lang w:eastAsia="en-US"/>
        </w:rPr>
        <w:t xml:space="preserve"> </w:t>
      </w:r>
      <w:r w:rsidR="00265C5F" w:rsidRPr="00265C5F">
        <w:rPr>
          <w:rFonts w:ascii="Arial" w:hAnsi="Arial" w:cs="Arial"/>
          <w:bCs/>
          <w:sz w:val="24"/>
          <w:szCs w:val="24"/>
          <w:lang w:eastAsia="en-US"/>
        </w:rPr>
        <w:t>1 April 2021</w:t>
      </w:r>
      <w:r w:rsidR="00265C5F">
        <w:rPr>
          <w:rFonts w:ascii="Arial" w:hAnsi="Arial" w:cs="Arial"/>
          <w:bCs/>
          <w:sz w:val="24"/>
          <w:szCs w:val="24"/>
          <w:lang w:eastAsia="en-US"/>
        </w:rPr>
        <w:t xml:space="preserve"> was the start of the transition with confidence given that </w:t>
      </w:r>
      <w:proofErr w:type="gramStart"/>
      <w:r w:rsidR="00265C5F">
        <w:rPr>
          <w:rFonts w:ascii="Arial" w:hAnsi="Arial" w:cs="Arial"/>
          <w:bCs/>
          <w:sz w:val="24"/>
          <w:szCs w:val="24"/>
          <w:lang w:eastAsia="en-US"/>
        </w:rPr>
        <w:t>the majority of</w:t>
      </w:r>
      <w:proofErr w:type="gramEnd"/>
      <w:r w:rsidR="00265C5F">
        <w:rPr>
          <w:rFonts w:ascii="Arial" w:hAnsi="Arial" w:cs="Arial"/>
          <w:bCs/>
          <w:sz w:val="24"/>
          <w:szCs w:val="24"/>
          <w:lang w:eastAsia="en-US"/>
        </w:rPr>
        <w:t xml:space="preserve"> staff and functions would </w:t>
      </w:r>
      <w:r w:rsidR="002A4734">
        <w:rPr>
          <w:rFonts w:ascii="Arial" w:hAnsi="Arial" w:cs="Arial"/>
          <w:bCs/>
          <w:sz w:val="24"/>
          <w:szCs w:val="24"/>
          <w:lang w:eastAsia="en-US"/>
        </w:rPr>
        <w:t>transfer</w:t>
      </w:r>
      <w:r w:rsidR="00265C5F">
        <w:rPr>
          <w:rFonts w:ascii="Arial" w:hAnsi="Arial" w:cs="Arial"/>
          <w:bCs/>
          <w:sz w:val="24"/>
          <w:szCs w:val="24"/>
          <w:lang w:eastAsia="en-US"/>
        </w:rPr>
        <w:t xml:space="preserve"> </w:t>
      </w:r>
      <w:r w:rsidR="002A4734">
        <w:rPr>
          <w:rFonts w:ascii="Arial" w:hAnsi="Arial" w:cs="Arial"/>
          <w:bCs/>
          <w:sz w:val="24"/>
          <w:szCs w:val="24"/>
          <w:lang w:eastAsia="en-US"/>
        </w:rPr>
        <w:t>safely</w:t>
      </w:r>
      <w:r w:rsidR="00265C5F">
        <w:rPr>
          <w:rFonts w:ascii="Arial" w:hAnsi="Arial" w:cs="Arial"/>
          <w:bCs/>
          <w:sz w:val="24"/>
          <w:szCs w:val="24"/>
          <w:lang w:eastAsia="en-US"/>
        </w:rPr>
        <w:t xml:space="preserve"> on this date.</w:t>
      </w:r>
      <w:r w:rsidR="002A4734">
        <w:rPr>
          <w:rFonts w:ascii="Arial" w:hAnsi="Arial" w:cs="Arial"/>
          <w:bCs/>
          <w:sz w:val="24"/>
          <w:szCs w:val="24"/>
          <w:lang w:eastAsia="en-US"/>
        </w:rPr>
        <w:t xml:space="preserve"> </w:t>
      </w:r>
      <w:r w:rsidR="00985F7B">
        <w:rPr>
          <w:rFonts w:ascii="Arial" w:hAnsi="Arial" w:cs="Arial"/>
          <w:bCs/>
          <w:sz w:val="24"/>
          <w:szCs w:val="24"/>
          <w:lang w:eastAsia="en-US"/>
        </w:rPr>
        <w:t>W</w:t>
      </w:r>
      <w:r w:rsidR="002A4734">
        <w:rPr>
          <w:rFonts w:ascii="Arial" w:hAnsi="Arial" w:cs="Arial"/>
          <w:bCs/>
          <w:sz w:val="24"/>
          <w:szCs w:val="24"/>
          <w:lang w:eastAsia="en-US"/>
        </w:rPr>
        <w:t>ork</w:t>
      </w:r>
      <w:r w:rsidR="00985F7B">
        <w:rPr>
          <w:rFonts w:ascii="Arial" w:hAnsi="Arial" w:cs="Arial"/>
          <w:bCs/>
          <w:sz w:val="24"/>
          <w:szCs w:val="24"/>
          <w:lang w:eastAsia="en-US"/>
        </w:rPr>
        <w:t xml:space="preserve"> continued to determine</w:t>
      </w:r>
      <w:r w:rsidR="002A4734">
        <w:rPr>
          <w:rFonts w:ascii="Arial" w:hAnsi="Arial" w:cs="Arial"/>
          <w:bCs/>
          <w:sz w:val="24"/>
          <w:szCs w:val="24"/>
          <w:lang w:eastAsia="en-US"/>
        </w:rPr>
        <w:t xml:space="preserve"> what this would mean for some of the CCG</w:t>
      </w:r>
      <w:r w:rsidR="00985F7B">
        <w:rPr>
          <w:rFonts w:ascii="Arial" w:hAnsi="Arial" w:cs="Arial"/>
          <w:bCs/>
          <w:sz w:val="24"/>
          <w:szCs w:val="24"/>
          <w:lang w:eastAsia="en-US"/>
        </w:rPr>
        <w:t>’</w:t>
      </w:r>
      <w:r w:rsidR="002A4734">
        <w:rPr>
          <w:rFonts w:ascii="Arial" w:hAnsi="Arial" w:cs="Arial"/>
          <w:bCs/>
          <w:sz w:val="24"/>
          <w:szCs w:val="24"/>
          <w:lang w:eastAsia="en-US"/>
        </w:rPr>
        <w:t>s Executive Directors who were not covered by the initial employment guarantee, but the Board was assured this would be worked through over the next two months. The aim was to adopt a consistent approach across the whole system.</w:t>
      </w:r>
    </w:p>
    <w:p w14:paraId="5471068F" w14:textId="5EC48985" w:rsidR="002A4734" w:rsidRDefault="002A4734" w:rsidP="00265C5F">
      <w:pPr>
        <w:pStyle w:val="NoSpacing"/>
        <w:ind w:left="720"/>
        <w:jc w:val="both"/>
        <w:rPr>
          <w:rFonts w:ascii="Arial" w:hAnsi="Arial" w:cs="Arial"/>
          <w:bCs/>
          <w:sz w:val="24"/>
          <w:szCs w:val="24"/>
          <w:lang w:eastAsia="en-US"/>
        </w:rPr>
      </w:pPr>
    </w:p>
    <w:p w14:paraId="34DC9360" w14:textId="2B2E092E" w:rsidR="002A4734" w:rsidRPr="00265C5F" w:rsidRDefault="002A4734" w:rsidP="00B12211">
      <w:pPr>
        <w:pStyle w:val="NoSpacing"/>
        <w:ind w:left="720"/>
        <w:jc w:val="both"/>
        <w:rPr>
          <w:rFonts w:ascii="Arial" w:hAnsi="Arial" w:cs="Arial"/>
          <w:bCs/>
          <w:sz w:val="24"/>
          <w:szCs w:val="24"/>
          <w:lang w:eastAsia="en-US"/>
        </w:rPr>
      </w:pPr>
      <w:r>
        <w:rPr>
          <w:rFonts w:ascii="Arial" w:hAnsi="Arial" w:cs="Arial"/>
          <w:bCs/>
          <w:sz w:val="24"/>
          <w:szCs w:val="24"/>
          <w:lang w:eastAsia="en-US"/>
        </w:rPr>
        <w:t xml:space="preserve">Clinical and professional guidance had been released and work commenced on the model for this </w:t>
      </w:r>
      <w:r w:rsidR="00985F7B">
        <w:rPr>
          <w:rFonts w:ascii="Arial" w:hAnsi="Arial" w:cs="Arial"/>
          <w:bCs/>
          <w:sz w:val="24"/>
          <w:szCs w:val="24"/>
          <w:lang w:eastAsia="en-US"/>
        </w:rPr>
        <w:t>which</w:t>
      </w:r>
      <w:r>
        <w:rPr>
          <w:rFonts w:ascii="Arial" w:hAnsi="Arial" w:cs="Arial"/>
          <w:bCs/>
          <w:sz w:val="24"/>
          <w:szCs w:val="24"/>
          <w:lang w:eastAsia="en-US"/>
        </w:rPr>
        <w:t xml:space="preserve"> link</w:t>
      </w:r>
      <w:r w:rsidR="00985F7B">
        <w:rPr>
          <w:rFonts w:ascii="Arial" w:hAnsi="Arial" w:cs="Arial"/>
          <w:bCs/>
          <w:sz w:val="24"/>
          <w:szCs w:val="24"/>
          <w:lang w:eastAsia="en-US"/>
        </w:rPr>
        <w:t>ed</w:t>
      </w:r>
      <w:r>
        <w:rPr>
          <w:rFonts w:ascii="Arial" w:hAnsi="Arial" w:cs="Arial"/>
          <w:bCs/>
          <w:sz w:val="24"/>
          <w:szCs w:val="24"/>
          <w:lang w:eastAsia="en-US"/>
        </w:rPr>
        <w:t xml:space="preserve"> in with HCV work. </w:t>
      </w:r>
      <w:r w:rsidR="002F319B">
        <w:rPr>
          <w:rFonts w:ascii="Arial" w:hAnsi="Arial" w:cs="Arial"/>
          <w:bCs/>
          <w:sz w:val="24"/>
          <w:szCs w:val="24"/>
          <w:lang w:eastAsia="en-US"/>
        </w:rPr>
        <w:t>W</w:t>
      </w:r>
      <w:r w:rsidR="00472572">
        <w:rPr>
          <w:rFonts w:ascii="Arial" w:hAnsi="Arial" w:cs="Arial"/>
          <w:bCs/>
          <w:sz w:val="24"/>
          <w:szCs w:val="24"/>
          <w:lang w:eastAsia="en-US"/>
        </w:rPr>
        <w:t>ork would also be undertaken to explore</w:t>
      </w:r>
      <w:r>
        <w:rPr>
          <w:rFonts w:ascii="Arial" w:hAnsi="Arial" w:cs="Arial"/>
          <w:bCs/>
          <w:sz w:val="24"/>
          <w:szCs w:val="24"/>
          <w:lang w:eastAsia="en-US"/>
        </w:rPr>
        <w:t xml:space="preserve"> how the lay challenge/patient engagement would represent itself in the new arrangements moving forward</w:t>
      </w:r>
      <w:r w:rsidR="00B12211">
        <w:rPr>
          <w:rFonts w:ascii="Arial" w:hAnsi="Arial" w:cs="Arial"/>
          <w:bCs/>
          <w:sz w:val="24"/>
          <w:szCs w:val="24"/>
          <w:lang w:eastAsia="en-US"/>
        </w:rPr>
        <w:t>. There were existing Health &amp; Wellbeing Boards</w:t>
      </w:r>
      <w:r w:rsidR="002E4D6A">
        <w:rPr>
          <w:rFonts w:ascii="Arial" w:hAnsi="Arial" w:cs="Arial"/>
          <w:bCs/>
          <w:sz w:val="24"/>
          <w:szCs w:val="24"/>
          <w:lang w:eastAsia="en-US"/>
        </w:rPr>
        <w:t>,</w:t>
      </w:r>
      <w:r w:rsidR="00B12211">
        <w:rPr>
          <w:rFonts w:ascii="Arial" w:hAnsi="Arial" w:cs="Arial"/>
          <w:bCs/>
          <w:sz w:val="24"/>
          <w:szCs w:val="24"/>
          <w:lang w:eastAsia="en-US"/>
        </w:rPr>
        <w:t xml:space="preserve"> but </w:t>
      </w:r>
      <w:r w:rsidR="00472572">
        <w:rPr>
          <w:rFonts w:ascii="Arial" w:hAnsi="Arial" w:cs="Arial"/>
          <w:bCs/>
          <w:sz w:val="24"/>
          <w:szCs w:val="24"/>
          <w:lang w:eastAsia="en-US"/>
        </w:rPr>
        <w:t xml:space="preserve">consideration is being given as to </w:t>
      </w:r>
      <w:r w:rsidR="00B12211">
        <w:rPr>
          <w:rFonts w:ascii="Arial" w:hAnsi="Arial" w:cs="Arial"/>
          <w:bCs/>
          <w:sz w:val="24"/>
          <w:szCs w:val="24"/>
          <w:lang w:eastAsia="en-US"/>
        </w:rPr>
        <w:t xml:space="preserve">how could this role be strengthened. Further clarity was required around the </w:t>
      </w:r>
      <w:proofErr w:type="gramStart"/>
      <w:r w:rsidR="00B12211">
        <w:rPr>
          <w:rFonts w:ascii="Arial" w:hAnsi="Arial" w:cs="Arial"/>
          <w:bCs/>
          <w:sz w:val="24"/>
          <w:szCs w:val="24"/>
          <w:lang w:eastAsia="en-US"/>
        </w:rPr>
        <w:t>aforementioned to</w:t>
      </w:r>
      <w:proofErr w:type="gramEnd"/>
      <w:r w:rsidR="00B12211">
        <w:rPr>
          <w:rFonts w:ascii="Arial" w:hAnsi="Arial" w:cs="Arial"/>
          <w:bCs/>
          <w:sz w:val="24"/>
          <w:szCs w:val="24"/>
          <w:lang w:eastAsia="en-US"/>
        </w:rPr>
        <w:t xml:space="preserve"> enable wider circulation but would need to be signed off by the Chief Executive</w:t>
      </w:r>
      <w:r w:rsidR="00985F7B">
        <w:rPr>
          <w:rFonts w:ascii="Arial" w:hAnsi="Arial" w:cs="Arial"/>
          <w:bCs/>
          <w:sz w:val="24"/>
          <w:szCs w:val="24"/>
          <w:lang w:eastAsia="en-US"/>
        </w:rPr>
        <w:t>, the</w:t>
      </w:r>
      <w:r w:rsidR="00B12211">
        <w:rPr>
          <w:rFonts w:ascii="Arial" w:hAnsi="Arial" w:cs="Arial"/>
          <w:bCs/>
          <w:sz w:val="24"/>
          <w:szCs w:val="24"/>
          <w:lang w:eastAsia="en-US"/>
        </w:rPr>
        <w:t xml:space="preserve"> Chair and the HCV Partnership Board planned for October 2021. Once the two key appointments had been made, the Executive of the I</w:t>
      </w:r>
      <w:r w:rsidR="00472572">
        <w:rPr>
          <w:rFonts w:ascii="Arial" w:hAnsi="Arial" w:cs="Arial"/>
          <w:bCs/>
          <w:sz w:val="24"/>
          <w:szCs w:val="24"/>
          <w:lang w:eastAsia="en-US"/>
        </w:rPr>
        <w:t xml:space="preserve">ntegrated </w:t>
      </w:r>
      <w:r w:rsidR="00B12211">
        <w:rPr>
          <w:rFonts w:ascii="Arial" w:hAnsi="Arial" w:cs="Arial"/>
          <w:bCs/>
          <w:sz w:val="24"/>
          <w:szCs w:val="24"/>
          <w:lang w:eastAsia="en-US"/>
        </w:rPr>
        <w:t>C</w:t>
      </w:r>
      <w:r w:rsidR="00472572">
        <w:rPr>
          <w:rFonts w:ascii="Arial" w:hAnsi="Arial" w:cs="Arial"/>
          <w:bCs/>
          <w:sz w:val="24"/>
          <w:szCs w:val="24"/>
          <w:lang w:eastAsia="en-US"/>
        </w:rPr>
        <w:t xml:space="preserve">are </w:t>
      </w:r>
      <w:r w:rsidR="00B12211">
        <w:rPr>
          <w:rFonts w:ascii="Arial" w:hAnsi="Arial" w:cs="Arial"/>
          <w:bCs/>
          <w:sz w:val="24"/>
          <w:szCs w:val="24"/>
          <w:lang w:eastAsia="en-US"/>
        </w:rPr>
        <w:t>B</w:t>
      </w:r>
      <w:r w:rsidR="00472572">
        <w:rPr>
          <w:rFonts w:ascii="Arial" w:hAnsi="Arial" w:cs="Arial"/>
          <w:bCs/>
          <w:sz w:val="24"/>
          <w:szCs w:val="24"/>
          <w:lang w:eastAsia="en-US"/>
        </w:rPr>
        <w:t>oard</w:t>
      </w:r>
      <w:r w:rsidR="00B12211">
        <w:rPr>
          <w:rFonts w:ascii="Arial" w:hAnsi="Arial" w:cs="Arial"/>
          <w:bCs/>
          <w:sz w:val="24"/>
          <w:szCs w:val="24"/>
          <w:lang w:eastAsia="en-US"/>
        </w:rPr>
        <w:t xml:space="preserve"> </w:t>
      </w:r>
      <w:r w:rsidR="00013221">
        <w:rPr>
          <w:rFonts w:ascii="Arial" w:hAnsi="Arial" w:cs="Arial"/>
          <w:bCs/>
          <w:sz w:val="24"/>
          <w:szCs w:val="24"/>
          <w:lang w:eastAsia="en-US"/>
        </w:rPr>
        <w:t>would</w:t>
      </w:r>
      <w:r w:rsidR="00B12211">
        <w:rPr>
          <w:rFonts w:ascii="Arial" w:hAnsi="Arial" w:cs="Arial"/>
          <w:bCs/>
          <w:sz w:val="24"/>
          <w:szCs w:val="24"/>
          <w:lang w:eastAsia="en-US"/>
        </w:rPr>
        <w:t xml:space="preserve"> be appointed to and </w:t>
      </w:r>
      <w:r w:rsidR="00013221">
        <w:rPr>
          <w:rFonts w:ascii="Arial" w:hAnsi="Arial" w:cs="Arial"/>
          <w:bCs/>
          <w:sz w:val="24"/>
          <w:szCs w:val="24"/>
          <w:lang w:eastAsia="en-US"/>
        </w:rPr>
        <w:t>could then start</w:t>
      </w:r>
      <w:r w:rsidR="00B12211">
        <w:rPr>
          <w:rFonts w:ascii="Arial" w:hAnsi="Arial" w:cs="Arial"/>
          <w:bCs/>
          <w:sz w:val="24"/>
          <w:szCs w:val="24"/>
          <w:lang w:eastAsia="en-US"/>
        </w:rPr>
        <w:t xml:space="preserve"> to populate the I</w:t>
      </w:r>
      <w:r w:rsidR="00472572">
        <w:rPr>
          <w:rFonts w:ascii="Arial" w:hAnsi="Arial" w:cs="Arial"/>
          <w:bCs/>
          <w:sz w:val="24"/>
          <w:szCs w:val="24"/>
          <w:lang w:eastAsia="en-US"/>
        </w:rPr>
        <w:t xml:space="preserve">ntegrated </w:t>
      </w:r>
      <w:r w:rsidR="00B12211">
        <w:rPr>
          <w:rFonts w:ascii="Arial" w:hAnsi="Arial" w:cs="Arial"/>
          <w:bCs/>
          <w:sz w:val="24"/>
          <w:szCs w:val="24"/>
          <w:lang w:eastAsia="en-US"/>
        </w:rPr>
        <w:t>C</w:t>
      </w:r>
      <w:r w:rsidR="00472572">
        <w:rPr>
          <w:rFonts w:ascii="Arial" w:hAnsi="Arial" w:cs="Arial"/>
          <w:bCs/>
          <w:sz w:val="24"/>
          <w:szCs w:val="24"/>
          <w:lang w:eastAsia="en-US"/>
        </w:rPr>
        <w:t xml:space="preserve">are </w:t>
      </w:r>
      <w:r w:rsidR="00B12211">
        <w:rPr>
          <w:rFonts w:ascii="Arial" w:hAnsi="Arial" w:cs="Arial"/>
          <w:bCs/>
          <w:sz w:val="24"/>
          <w:szCs w:val="24"/>
          <w:lang w:eastAsia="en-US"/>
        </w:rPr>
        <w:t>P</w:t>
      </w:r>
      <w:r w:rsidR="00472572">
        <w:rPr>
          <w:rFonts w:ascii="Arial" w:hAnsi="Arial" w:cs="Arial"/>
          <w:bCs/>
          <w:sz w:val="24"/>
          <w:szCs w:val="24"/>
          <w:lang w:eastAsia="en-US"/>
        </w:rPr>
        <w:t>artnership</w:t>
      </w:r>
      <w:r w:rsidR="00013221">
        <w:rPr>
          <w:rFonts w:ascii="Arial" w:hAnsi="Arial" w:cs="Arial"/>
          <w:bCs/>
          <w:sz w:val="24"/>
          <w:szCs w:val="24"/>
          <w:lang w:eastAsia="en-US"/>
        </w:rPr>
        <w:t>,</w:t>
      </w:r>
      <w:r w:rsidR="00B12211">
        <w:rPr>
          <w:rFonts w:ascii="Arial" w:hAnsi="Arial" w:cs="Arial"/>
          <w:bCs/>
          <w:sz w:val="24"/>
          <w:szCs w:val="24"/>
          <w:lang w:eastAsia="en-US"/>
        </w:rPr>
        <w:t xml:space="preserve"> with work underway around the consultation of this. </w:t>
      </w:r>
      <w:r w:rsidR="0030418F">
        <w:rPr>
          <w:rFonts w:ascii="Arial" w:hAnsi="Arial" w:cs="Arial"/>
          <w:bCs/>
          <w:sz w:val="24"/>
          <w:szCs w:val="24"/>
          <w:lang w:eastAsia="en-US"/>
        </w:rPr>
        <w:t>A positive meeting was held with the Humber LMC Collaborative however</w:t>
      </w:r>
      <w:r w:rsidR="00985F7B">
        <w:rPr>
          <w:rFonts w:ascii="Arial" w:hAnsi="Arial" w:cs="Arial"/>
          <w:bCs/>
          <w:sz w:val="24"/>
          <w:szCs w:val="24"/>
          <w:lang w:eastAsia="en-US"/>
        </w:rPr>
        <w:t xml:space="preserve"> it was noted</w:t>
      </w:r>
      <w:r w:rsidR="0030418F">
        <w:rPr>
          <w:rFonts w:ascii="Arial" w:hAnsi="Arial" w:cs="Arial"/>
          <w:bCs/>
          <w:sz w:val="24"/>
          <w:szCs w:val="24"/>
          <w:lang w:eastAsia="en-US"/>
        </w:rPr>
        <w:t xml:space="preserve"> there was no PCN Clinical Director representation from Hull. This would be addressed as PCNs were the cornerstone of the </w:t>
      </w:r>
      <w:r w:rsidR="002E4D6A">
        <w:rPr>
          <w:rFonts w:ascii="Arial" w:hAnsi="Arial" w:cs="Arial"/>
          <w:bCs/>
          <w:sz w:val="24"/>
          <w:szCs w:val="24"/>
          <w:lang w:eastAsia="en-US"/>
        </w:rPr>
        <w:t>Long-Term</w:t>
      </w:r>
      <w:r w:rsidR="0030418F">
        <w:rPr>
          <w:rFonts w:ascii="Arial" w:hAnsi="Arial" w:cs="Arial"/>
          <w:bCs/>
          <w:sz w:val="24"/>
          <w:szCs w:val="24"/>
          <w:lang w:eastAsia="en-US"/>
        </w:rPr>
        <w:t xml:space="preserve"> </w:t>
      </w:r>
      <w:r w:rsidR="00985F7B">
        <w:rPr>
          <w:rFonts w:ascii="Arial" w:hAnsi="Arial" w:cs="Arial"/>
          <w:bCs/>
          <w:sz w:val="24"/>
          <w:szCs w:val="24"/>
          <w:lang w:eastAsia="en-US"/>
        </w:rPr>
        <w:t>P</w:t>
      </w:r>
      <w:r w:rsidR="0030418F">
        <w:rPr>
          <w:rFonts w:ascii="Arial" w:hAnsi="Arial" w:cs="Arial"/>
          <w:bCs/>
          <w:sz w:val="24"/>
          <w:szCs w:val="24"/>
          <w:lang w:eastAsia="en-US"/>
        </w:rPr>
        <w:t>lan.</w:t>
      </w:r>
      <w:r w:rsidR="00B12211">
        <w:rPr>
          <w:rFonts w:ascii="Arial" w:hAnsi="Arial" w:cs="Arial"/>
          <w:bCs/>
          <w:sz w:val="24"/>
          <w:szCs w:val="24"/>
          <w:lang w:eastAsia="en-US"/>
        </w:rPr>
        <w:t xml:space="preserve"> </w:t>
      </w:r>
    </w:p>
    <w:p w14:paraId="7B4B9F91" w14:textId="440098EF" w:rsidR="007A4261" w:rsidRPr="00B7097D" w:rsidRDefault="00107678" w:rsidP="00CF3286">
      <w:pPr>
        <w:pStyle w:val="NoSpacing"/>
        <w:ind w:left="720" w:hanging="720"/>
        <w:jc w:val="both"/>
        <w:rPr>
          <w:rFonts w:ascii="Arial" w:hAnsi="Arial" w:cs="Arial"/>
          <w:color w:val="FF0000"/>
          <w:sz w:val="24"/>
          <w:szCs w:val="24"/>
          <w:lang w:eastAsia="en-US"/>
        </w:rPr>
      </w:pPr>
      <w:r w:rsidRPr="00B7097D">
        <w:rPr>
          <w:rFonts w:ascii="Arial" w:hAnsi="Arial" w:cs="Arial"/>
          <w:bCs/>
          <w:color w:val="FF0000"/>
          <w:sz w:val="24"/>
          <w:szCs w:val="24"/>
          <w:lang w:eastAsia="en-US"/>
        </w:rPr>
        <w:tab/>
        <w:t xml:space="preserve">  </w:t>
      </w:r>
    </w:p>
    <w:p w14:paraId="1F35732A" w14:textId="77777777" w:rsidR="003378EE" w:rsidRPr="004069C4" w:rsidRDefault="003378EE" w:rsidP="00CF3286">
      <w:pPr>
        <w:pStyle w:val="NoSpacing"/>
        <w:ind w:left="720"/>
        <w:jc w:val="both"/>
        <w:rPr>
          <w:rFonts w:ascii="Arial" w:hAnsi="Arial" w:cs="Arial"/>
          <w:b/>
          <w:sz w:val="24"/>
          <w:szCs w:val="24"/>
        </w:rPr>
      </w:pPr>
      <w:bookmarkStart w:id="14" w:name="_Hlk73616430"/>
      <w:bookmarkEnd w:id="13"/>
      <w:r w:rsidRPr="004069C4">
        <w:rPr>
          <w:rFonts w:ascii="Arial" w:hAnsi="Arial" w:cs="Arial"/>
          <w:b/>
          <w:bCs/>
          <w:sz w:val="24"/>
          <w:szCs w:val="24"/>
        </w:rPr>
        <w:t>Resolved</w:t>
      </w:r>
      <w:r w:rsidRPr="004069C4">
        <w:rPr>
          <w:rFonts w:ascii="Arial" w:hAnsi="Arial" w:cs="Arial"/>
          <w:b/>
          <w:sz w:val="24"/>
          <w:szCs w:val="24"/>
        </w:rPr>
        <w:t xml:space="preserve"> </w:t>
      </w:r>
    </w:p>
    <w:p w14:paraId="608FE4E7" w14:textId="77777777" w:rsidR="003378EE" w:rsidRPr="004069C4" w:rsidRDefault="003378EE" w:rsidP="00CF3286">
      <w:pPr>
        <w:pStyle w:val="NoSpacing"/>
        <w:ind w:left="720"/>
        <w:jc w:val="both"/>
        <w:rPr>
          <w:rFonts w:ascii="Arial" w:hAnsi="Arial" w:cs="Arial"/>
          <w:sz w:val="24"/>
          <w:szCs w:val="24"/>
        </w:rPr>
      </w:pP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9"/>
        <w:gridCol w:w="8363"/>
      </w:tblGrid>
      <w:tr w:rsidR="004069C4" w:rsidRPr="004069C4" w14:paraId="316D4CA0" w14:textId="77777777" w:rsidTr="000D2099">
        <w:tc>
          <w:tcPr>
            <w:tcW w:w="709" w:type="dxa"/>
            <w:tcMar>
              <w:top w:w="0" w:type="dxa"/>
              <w:left w:w="108" w:type="dxa"/>
              <w:bottom w:w="0" w:type="dxa"/>
              <w:right w:w="108" w:type="dxa"/>
            </w:tcMar>
            <w:hideMark/>
          </w:tcPr>
          <w:p w14:paraId="0B4D592C" w14:textId="77777777" w:rsidR="003378EE" w:rsidRPr="004069C4" w:rsidRDefault="003378EE" w:rsidP="001F0DA8">
            <w:pPr>
              <w:pStyle w:val="NoSpacing"/>
              <w:ind w:hanging="78"/>
              <w:jc w:val="both"/>
              <w:rPr>
                <w:rFonts w:ascii="Arial" w:hAnsi="Arial" w:cs="Arial"/>
                <w:sz w:val="24"/>
                <w:szCs w:val="24"/>
              </w:rPr>
            </w:pPr>
            <w:r w:rsidRPr="004069C4" w:rsidDel="003766B1">
              <w:rPr>
                <w:rFonts w:ascii="Arial" w:hAnsi="Arial" w:cs="Arial"/>
                <w:b/>
                <w:sz w:val="24"/>
                <w:szCs w:val="24"/>
              </w:rPr>
              <w:t xml:space="preserve"> </w:t>
            </w:r>
            <w:r w:rsidRPr="004069C4">
              <w:rPr>
                <w:rFonts w:ascii="Arial" w:hAnsi="Arial" w:cs="Arial"/>
                <w:sz w:val="24"/>
                <w:szCs w:val="24"/>
              </w:rPr>
              <w:t>(a)</w:t>
            </w:r>
          </w:p>
        </w:tc>
        <w:tc>
          <w:tcPr>
            <w:tcW w:w="8363" w:type="dxa"/>
            <w:tcMar>
              <w:top w:w="0" w:type="dxa"/>
              <w:left w:w="108" w:type="dxa"/>
              <w:bottom w:w="0" w:type="dxa"/>
              <w:right w:w="108" w:type="dxa"/>
            </w:tcMar>
          </w:tcPr>
          <w:p w14:paraId="3162AC00" w14:textId="125DA292" w:rsidR="003378EE" w:rsidRPr="004069C4" w:rsidRDefault="00B22990" w:rsidP="00CF3286">
            <w:pPr>
              <w:spacing w:after="0" w:line="240" w:lineRule="auto"/>
              <w:jc w:val="both"/>
              <w:rPr>
                <w:rFonts w:ascii="Arial" w:hAnsi="Arial" w:cs="Arial"/>
                <w:sz w:val="24"/>
                <w:szCs w:val="24"/>
              </w:rPr>
            </w:pPr>
            <w:r w:rsidRPr="004069C4">
              <w:rPr>
                <w:rFonts w:ascii="Arial" w:hAnsi="Arial" w:cs="Arial"/>
                <w:sz w:val="24"/>
                <w:szCs w:val="24"/>
              </w:rPr>
              <w:t>Board</w:t>
            </w:r>
            <w:r w:rsidR="00AE42AC" w:rsidRPr="004069C4">
              <w:rPr>
                <w:rFonts w:ascii="Arial" w:hAnsi="Arial" w:cs="Arial"/>
                <w:sz w:val="24"/>
                <w:szCs w:val="24"/>
              </w:rPr>
              <w:t xml:space="preserve"> Members</w:t>
            </w:r>
            <w:r w:rsidR="003378EE" w:rsidRPr="004069C4">
              <w:rPr>
                <w:rFonts w:ascii="Arial" w:hAnsi="Arial" w:cs="Arial"/>
                <w:sz w:val="24"/>
                <w:szCs w:val="24"/>
              </w:rPr>
              <w:t xml:space="preserve"> noted the </w:t>
            </w:r>
            <w:r w:rsidR="003F4A63" w:rsidRPr="004069C4">
              <w:rPr>
                <w:rFonts w:ascii="Arial" w:hAnsi="Arial" w:cs="Arial"/>
                <w:sz w:val="24"/>
                <w:szCs w:val="24"/>
              </w:rPr>
              <w:t>update</w:t>
            </w:r>
            <w:r w:rsidR="004069C4">
              <w:rPr>
                <w:rFonts w:ascii="Arial" w:hAnsi="Arial" w:cs="Arial"/>
                <w:sz w:val="24"/>
                <w:szCs w:val="24"/>
              </w:rPr>
              <w:t xml:space="preserve"> provided on the Humber, Coast and Vale ICS Humber Partnership</w:t>
            </w:r>
            <w:r w:rsidR="003F4A63" w:rsidRPr="004069C4">
              <w:rPr>
                <w:rFonts w:ascii="Arial" w:hAnsi="Arial" w:cs="Arial"/>
                <w:sz w:val="24"/>
                <w:szCs w:val="24"/>
              </w:rPr>
              <w:t xml:space="preserve">. </w:t>
            </w:r>
          </w:p>
        </w:tc>
      </w:tr>
      <w:tr w:rsidR="004069C4" w:rsidRPr="004069C4" w14:paraId="5DD434CE" w14:textId="77777777" w:rsidTr="001F0DA8">
        <w:tc>
          <w:tcPr>
            <w:tcW w:w="709" w:type="dxa"/>
            <w:shd w:val="clear" w:color="auto" w:fill="auto"/>
            <w:tcMar>
              <w:top w:w="0" w:type="dxa"/>
              <w:left w:w="108" w:type="dxa"/>
              <w:bottom w:w="0" w:type="dxa"/>
              <w:right w:w="108" w:type="dxa"/>
            </w:tcMar>
          </w:tcPr>
          <w:p w14:paraId="53FAF0A7" w14:textId="12021B83" w:rsidR="00A416ED" w:rsidRPr="004069C4" w:rsidDel="003766B1" w:rsidRDefault="00A416ED" w:rsidP="00CF3286">
            <w:pPr>
              <w:pStyle w:val="NoSpacing"/>
              <w:jc w:val="both"/>
              <w:rPr>
                <w:rFonts w:ascii="Arial" w:hAnsi="Arial" w:cs="Arial"/>
                <w:bCs/>
                <w:sz w:val="24"/>
                <w:szCs w:val="24"/>
              </w:rPr>
            </w:pPr>
            <w:r w:rsidRPr="004069C4">
              <w:rPr>
                <w:rFonts w:ascii="Arial" w:hAnsi="Arial" w:cs="Arial"/>
                <w:bCs/>
                <w:sz w:val="24"/>
                <w:szCs w:val="24"/>
              </w:rPr>
              <w:t>(b)</w:t>
            </w:r>
          </w:p>
        </w:tc>
        <w:tc>
          <w:tcPr>
            <w:tcW w:w="8363" w:type="dxa"/>
            <w:shd w:val="clear" w:color="auto" w:fill="auto"/>
            <w:tcMar>
              <w:top w:w="0" w:type="dxa"/>
              <w:left w:w="108" w:type="dxa"/>
              <w:bottom w:w="0" w:type="dxa"/>
              <w:right w:w="108" w:type="dxa"/>
            </w:tcMar>
          </w:tcPr>
          <w:p w14:paraId="5CEF27BC" w14:textId="3FB7E5E2" w:rsidR="00A416ED" w:rsidRPr="004069C4" w:rsidRDefault="00985F7B" w:rsidP="00CF3286">
            <w:pPr>
              <w:spacing w:after="0" w:line="240" w:lineRule="auto"/>
              <w:jc w:val="both"/>
              <w:rPr>
                <w:rFonts w:ascii="Arial" w:hAnsi="Arial" w:cs="Arial"/>
                <w:sz w:val="24"/>
                <w:szCs w:val="24"/>
              </w:rPr>
            </w:pPr>
            <w:r>
              <w:rPr>
                <w:rFonts w:ascii="Arial" w:hAnsi="Arial" w:cs="Arial"/>
                <w:sz w:val="24"/>
                <w:szCs w:val="24"/>
              </w:rPr>
              <w:t xml:space="preserve">Hull PCN Clinical Director representation was required at the Humber LMC Collaborative. </w:t>
            </w:r>
          </w:p>
        </w:tc>
      </w:tr>
      <w:bookmarkEnd w:id="14"/>
    </w:tbl>
    <w:p w14:paraId="49215AAF" w14:textId="77777777" w:rsidR="007E4773" w:rsidRPr="00B7097D" w:rsidRDefault="007E4773" w:rsidP="00CF3286">
      <w:pPr>
        <w:pStyle w:val="NoSpacing"/>
        <w:ind w:left="720" w:hanging="720"/>
        <w:jc w:val="both"/>
        <w:rPr>
          <w:rFonts w:ascii="Arial" w:hAnsi="Arial" w:cs="Arial"/>
          <w:caps/>
          <w:color w:val="FF0000"/>
          <w:sz w:val="24"/>
          <w:szCs w:val="24"/>
        </w:rPr>
      </w:pPr>
    </w:p>
    <w:p w14:paraId="1FA0CD22" w14:textId="53EBDD6A" w:rsidR="00737114" w:rsidRPr="004069C4" w:rsidRDefault="004069C4" w:rsidP="00CF3286">
      <w:pPr>
        <w:pStyle w:val="NoSpacing"/>
        <w:jc w:val="both"/>
        <w:rPr>
          <w:rFonts w:ascii="Arial" w:hAnsi="Arial" w:cs="Arial"/>
          <w:bCs/>
          <w:sz w:val="24"/>
          <w:szCs w:val="24"/>
        </w:rPr>
      </w:pPr>
      <w:r w:rsidRPr="004069C4">
        <w:rPr>
          <w:rFonts w:ascii="Arial" w:hAnsi="Arial" w:cs="Arial"/>
          <w:b/>
          <w:sz w:val="24"/>
          <w:szCs w:val="24"/>
        </w:rPr>
        <w:t>7</w:t>
      </w:r>
      <w:r w:rsidR="00737114" w:rsidRPr="004069C4">
        <w:rPr>
          <w:rFonts w:ascii="Arial" w:hAnsi="Arial" w:cs="Arial"/>
          <w:b/>
          <w:sz w:val="24"/>
          <w:szCs w:val="24"/>
        </w:rPr>
        <w:t>.2</w:t>
      </w:r>
      <w:r w:rsidR="00333E98" w:rsidRPr="004069C4">
        <w:rPr>
          <w:rFonts w:ascii="Arial" w:hAnsi="Arial" w:cs="Arial"/>
          <w:b/>
          <w:sz w:val="24"/>
          <w:szCs w:val="24"/>
        </w:rPr>
        <w:tab/>
      </w:r>
      <w:r w:rsidR="00737114" w:rsidRPr="004069C4">
        <w:rPr>
          <w:rFonts w:ascii="Arial" w:hAnsi="Arial" w:cs="Arial"/>
          <w:b/>
          <w:sz w:val="24"/>
          <w:szCs w:val="24"/>
        </w:rPr>
        <w:t>INTEGRATED CARE SYSTEM</w:t>
      </w:r>
      <w:r w:rsidR="00B1065E">
        <w:rPr>
          <w:rFonts w:ascii="Arial" w:hAnsi="Arial" w:cs="Arial"/>
          <w:b/>
          <w:sz w:val="24"/>
          <w:szCs w:val="24"/>
        </w:rPr>
        <w:t xml:space="preserve"> (ICS)</w:t>
      </w:r>
      <w:r w:rsidR="00737114" w:rsidRPr="004069C4">
        <w:rPr>
          <w:rFonts w:ascii="Arial" w:hAnsi="Arial" w:cs="Arial"/>
          <w:b/>
          <w:sz w:val="24"/>
          <w:szCs w:val="24"/>
        </w:rPr>
        <w:t xml:space="preserve"> </w:t>
      </w:r>
      <w:r w:rsidRPr="004069C4">
        <w:rPr>
          <w:rFonts w:ascii="Arial" w:hAnsi="Arial" w:cs="Arial"/>
          <w:b/>
          <w:sz w:val="24"/>
          <w:szCs w:val="24"/>
        </w:rPr>
        <w:t>TRANSITION</w:t>
      </w:r>
      <w:r w:rsidR="00737114" w:rsidRPr="004069C4">
        <w:rPr>
          <w:rFonts w:ascii="Arial" w:hAnsi="Arial" w:cs="Arial"/>
          <w:b/>
          <w:sz w:val="24"/>
          <w:szCs w:val="24"/>
        </w:rPr>
        <w:t xml:space="preserve"> ARRANGEMENTS </w:t>
      </w:r>
    </w:p>
    <w:p w14:paraId="28B87E4C" w14:textId="3B2C0674" w:rsidR="00B1065E" w:rsidRDefault="00737114" w:rsidP="0057328F">
      <w:pPr>
        <w:spacing w:after="0" w:line="240" w:lineRule="auto"/>
        <w:ind w:left="720"/>
        <w:jc w:val="both"/>
        <w:rPr>
          <w:rFonts w:ascii="Arial" w:hAnsi="Arial" w:cs="Arial"/>
          <w:sz w:val="24"/>
          <w:szCs w:val="24"/>
        </w:rPr>
      </w:pPr>
      <w:bookmarkStart w:id="15" w:name="_Hlk77679264"/>
      <w:r w:rsidRPr="00B1065E">
        <w:rPr>
          <w:rFonts w:ascii="Arial" w:hAnsi="Arial" w:cs="Arial"/>
          <w:sz w:val="24"/>
          <w:szCs w:val="24"/>
        </w:rPr>
        <w:t xml:space="preserve">The Interim Chief Operating Officer </w:t>
      </w:r>
      <w:r w:rsidR="004E7560" w:rsidRPr="00B1065E">
        <w:rPr>
          <w:rFonts w:ascii="Arial" w:hAnsi="Arial" w:cs="Arial"/>
          <w:sz w:val="24"/>
          <w:szCs w:val="24"/>
        </w:rPr>
        <w:t>pr</w:t>
      </w:r>
      <w:r w:rsidR="00B1065E">
        <w:rPr>
          <w:rFonts w:ascii="Arial" w:hAnsi="Arial" w:cs="Arial"/>
          <w:sz w:val="24"/>
          <w:szCs w:val="24"/>
        </w:rPr>
        <w:t xml:space="preserve">ovided a </w:t>
      </w:r>
      <w:r w:rsidR="004E7560" w:rsidRPr="00B1065E">
        <w:rPr>
          <w:rFonts w:ascii="Arial" w:hAnsi="Arial" w:cs="Arial"/>
          <w:sz w:val="24"/>
          <w:szCs w:val="24"/>
        </w:rPr>
        <w:t xml:space="preserve">presentation </w:t>
      </w:r>
      <w:r w:rsidR="00DF454A" w:rsidRPr="00B1065E">
        <w:rPr>
          <w:rFonts w:ascii="Arial" w:hAnsi="Arial" w:cs="Arial"/>
          <w:sz w:val="24"/>
          <w:szCs w:val="24"/>
        </w:rPr>
        <w:t xml:space="preserve">on the ICS </w:t>
      </w:r>
      <w:r w:rsidR="00B1065E">
        <w:rPr>
          <w:rFonts w:ascii="Arial" w:hAnsi="Arial" w:cs="Arial"/>
          <w:sz w:val="24"/>
          <w:szCs w:val="24"/>
        </w:rPr>
        <w:t>transition</w:t>
      </w:r>
      <w:r w:rsidR="00DF454A" w:rsidRPr="00B1065E">
        <w:rPr>
          <w:rFonts w:ascii="Arial" w:hAnsi="Arial" w:cs="Arial"/>
          <w:sz w:val="24"/>
          <w:szCs w:val="24"/>
        </w:rPr>
        <w:t xml:space="preserve"> arrangements</w:t>
      </w:r>
      <w:r w:rsidR="000F2444">
        <w:rPr>
          <w:rFonts w:ascii="Arial" w:hAnsi="Arial" w:cs="Arial"/>
          <w:sz w:val="24"/>
          <w:szCs w:val="24"/>
        </w:rPr>
        <w:t xml:space="preserve"> for Hull</w:t>
      </w:r>
      <w:r w:rsidR="00DF454A" w:rsidRPr="00B1065E">
        <w:rPr>
          <w:rFonts w:ascii="Arial" w:hAnsi="Arial" w:cs="Arial"/>
          <w:sz w:val="24"/>
          <w:szCs w:val="24"/>
        </w:rPr>
        <w:t xml:space="preserve">. </w:t>
      </w:r>
      <w:r w:rsidR="00B1065E">
        <w:rPr>
          <w:rFonts w:ascii="Arial" w:hAnsi="Arial" w:cs="Arial"/>
          <w:sz w:val="24"/>
          <w:szCs w:val="24"/>
        </w:rPr>
        <w:t xml:space="preserve">See embedded document below for further </w:t>
      </w:r>
      <w:proofErr w:type="gramStart"/>
      <w:r w:rsidR="00B1065E">
        <w:rPr>
          <w:rFonts w:ascii="Arial" w:hAnsi="Arial" w:cs="Arial"/>
          <w:sz w:val="24"/>
          <w:szCs w:val="24"/>
        </w:rPr>
        <w:t>detail</w:t>
      </w:r>
      <w:r w:rsidR="000F2444">
        <w:rPr>
          <w:rFonts w:ascii="Arial" w:hAnsi="Arial" w:cs="Arial"/>
          <w:sz w:val="24"/>
          <w:szCs w:val="24"/>
        </w:rPr>
        <w:t>:-</w:t>
      </w:r>
      <w:proofErr w:type="gramEnd"/>
    </w:p>
    <w:p w14:paraId="38490D93" w14:textId="6AE8FC7F" w:rsidR="00B1065E" w:rsidRPr="00B1065E" w:rsidRDefault="00B1065E" w:rsidP="00CF3286">
      <w:pPr>
        <w:spacing w:after="0" w:line="240" w:lineRule="auto"/>
        <w:ind w:left="720"/>
        <w:jc w:val="both"/>
        <w:rPr>
          <w:rFonts w:ascii="Arial" w:hAnsi="Arial" w:cs="Arial"/>
          <w:sz w:val="24"/>
          <w:szCs w:val="24"/>
        </w:rPr>
      </w:pPr>
      <w:r>
        <w:object w:dxaOrig="1543" w:dyaOrig="1000" w14:anchorId="2880A93B">
          <v:shape id="_x0000_i1026" type="#_x0000_t75" style="width:77.5pt;height:50.5pt" o:ole="">
            <v:imagedata r:id="rId12" o:title=""/>
          </v:shape>
          <o:OLEObject Type="Embed" ProgID="PowerPoint.Show.12" ShapeID="_x0000_i1026" DrawAspect="Icon" ObjectID="_1699617301" r:id="rId13"/>
        </w:object>
      </w:r>
    </w:p>
    <w:p w14:paraId="54659085" w14:textId="77777777" w:rsidR="00CF3286" w:rsidRPr="00B7097D" w:rsidRDefault="00CF3286" w:rsidP="00B1065E">
      <w:pPr>
        <w:spacing w:after="0" w:line="240" w:lineRule="auto"/>
        <w:jc w:val="both"/>
        <w:rPr>
          <w:rFonts w:ascii="Arial" w:hAnsi="Arial" w:cs="Arial"/>
          <w:color w:val="FF0000"/>
          <w:sz w:val="24"/>
          <w:szCs w:val="24"/>
        </w:rPr>
      </w:pPr>
    </w:p>
    <w:p w14:paraId="36E3E82F" w14:textId="50BBBFDC" w:rsidR="00173F18" w:rsidRPr="000F2444" w:rsidRDefault="000F2444" w:rsidP="00CF3286">
      <w:pPr>
        <w:spacing w:after="0" w:line="240" w:lineRule="auto"/>
        <w:ind w:left="720"/>
        <w:jc w:val="both"/>
        <w:rPr>
          <w:rFonts w:ascii="Arial" w:hAnsi="Arial" w:cs="Arial"/>
          <w:sz w:val="24"/>
          <w:szCs w:val="24"/>
        </w:rPr>
      </w:pPr>
      <w:r>
        <w:rPr>
          <w:rFonts w:ascii="Arial" w:hAnsi="Arial" w:cs="Arial"/>
          <w:sz w:val="24"/>
          <w:szCs w:val="24"/>
        </w:rPr>
        <w:t>The following a</w:t>
      </w:r>
      <w:r w:rsidR="00825045" w:rsidRPr="000F2444">
        <w:rPr>
          <w:rFonts w:ascii="Arial" w:hAnsi="Arial" w:cs="Arial"/>
          <w:sz w:val="24"/>
          <w:szCs w:val="24"/>
        </w:rPr>
        <w:t>reas were highlighted from the presentation</w:t>
      </w:r>
      <w:r>
        <w:rPr>
          <w:rFonts w:ascii="Arial" w:hAnsi="Arial" w:cs="Arial"/>
          <w:sz w:val="24"/>
          <w:szCs w:val="24"/>
        </w:rPr>
        <w:t xml:space="preserve"> and a brief overview </w:t>
      </w:r>
      <w:proofErr w:type="gramStart"/>
      <w:r>
        <w:rPr>
          <w:rFonts w:ascii="Arial" w:hAnsi="Arial" w:cs="Arial"/>
          <w:sz w:val="24"/>
          <w:szCs w:val="24"/>
        </w:rPr>
        <w:t>provided:-</w:t>
      </w:r>
      <w:proofErr w:type="gramEnd"/>
      <w:r>
        <w:rPr>
          <w:rFonts w:ascii="Arial" w:hAnsi="Arial" w:cs="Arial"/>
          <w:sz w:val="24"/>
          <w:szCs w:val="24"/>
        </w:rPr>
        <w:t xml:space="preserve"> </w:t>
      </w:r>
    </w:p>
    <w:p w14:paraId="67CF9C7E" w14:textId="2C1B5AA3" w:rsidR="000F2444" w:rsidRPr="000F2444" w:rsidRDefault="000F2444" w:rsidP="000F2444">
      <w:pPr>
        <w:pStyle w:val="ListParagraph"/>
        <w:numPr>
          <w:ilvl w:val="0"/>
          <w:numId w:val="19"/>
        </w:numPr>
        <w:spacing w:after="0" w:line="240" w:lineRule="auto"/>
        <w:jc w:val="both"/>
        <w:rPr>
          <w:color w:val="auto"/>
          <w:sz w:val="24"/>
          <w:szCs w:val="24"/>
        </w:rPr>
      </w:pPr>
      <w:r w:rsidRPr="000F2444">
        <w:rPr>
          <w:color w:val="auto"/>
          <w:sz w:val="24"/>
          <w:szCs w:val="24"/>
        </w:rPr>
        <w:t xml:space="preserve">Managing </w:t>
      </w:r>
      <w:r>
        <w:rPr>
          <w:color w:val="auto"/>
          <w:sz w:val="24"/>
          <w:szCs w:val="24"/>
        </w:rPr>
        <w:t>T</w:t>
      </w:r>
      <w:r w:rsidRPr="000F2444">
        <w:rPr>
          <w:color w:val="auto"/>
          <w:sz w:val="24"/>
          <w:szCs w:val="24"/>
        </w:rPr>
        <w:t xml:space="preserve">he </w:t>
      </w:r>
      <w:r>
        <w:rPr>
          <w:color w:val="auto"/>
          <w:sz w:val="24"/>
          <w:szCs w:val="24"/>
        </w:rPr>
        <w:t>T</w:t>
      </w:r>
      <w:r w:rsidRPr="000F2444">
        <w:rPr>
          <w:color w:val="auto"/>
          <w:sz w:val="24"/>
          <w:szCs w:val="24"/>
        </w:rPr>
        <w:t>ransition</w:t>
      </w:r>
    </w:p>
    <w:p w14:paraId="69A08DB7" w14:textId="7B6CF512" w:rsidR="000F2444" w:rsidRDefault="000F2444" w:rsidP="000F2444">
      <w:pPr>
        <w:pStyle w:val="ListParagraph"/>
        <w:numPr>
          <w:ilvl w:val="0"/>
          <w:numId w:val="19"/>
        </w:numPr>
        <w:spacing w:after="0" w:line="240" w:lineRule="auto"/>
        <w:jc w:val="both"/>
        <w:rPr>
          <w:color w:val="auto"/>
          <w:sz w:val="24"/>
          <w:szCs w:val="24"/>
        </w:rPr>
      </w:pPr>
      <w:r w:rsidRPr="000F2444">
        <w:rPr>
          <w:color w:val="auto"/>
          <w:sz w:val="24"/>
          <w:szCs w:val="24"/>
        </w:rPr>
        <w:t xml:space="preserve">Supporting CCG </w:t>
      </w:r>
      <w:r>
        <w:rPr>
          <w:color w:val="auto"/>
          <w:sz w:val="24"/>
          <w:szCs w:val="24"/>
        </w:rPr>
        <w:t>S</w:t>
      </w:r>
      <w:r w:rsidRPr="000F2444">
        <w:rPr>
          <w:color w:val="auto"/>
          <w:sz w:val="24"/>
          <w:szCs w:val="24"/>
        </w:rPr>
        <w:t>taff</w:t>
      </w:r>
    </w:p>
    <w:p w14:paraId="46AE809E" w14:textId="766BDE25" w:rsidR="000F2444" w:rsidRDefault="000F2444" w:rsidP="000F2444">
      <w:pPr>
        <w:pStyle w:val="ListParagraph"/>
        <w:numPr>
          <w:ilvl w:val="0"/>
          <w:numId w:val="19"/>
        </w:numPr>
        <w:spacing w:after="0" w:line="240" w:lineRule="auto"/>
        <w:jc w:val="both"/>
        <w:rPr>
          <w:color w:val="auto"/>
          <w:sz w:val="24"/>
          <w:szCs w:val="24"/>
        </w:rPr>
      </w:pPr>
      <w:r>
        <w:rPr>
          <w:color w:val="auto"/>
          <w:sz w:val="24"/>
          <w:szCs w:val="24"/>
        </w:rPr>
        <w:t>CCG Staff Communication and Engagement</w:t>
      </w:r>
    </w:p>
    <w:p w14:paraId="23363A90" w14:textId="361CBCA3" w:rsidR="000F2444" w:rsidRDefault="000F2444" w:rsidP="000F2444">
      <w:pPr>
        <w:pStyle w:val="ListParagraph"/>
        <w:numPr>
          <w:ilvl w:val="0"/>
          <w:numId w:val="19"/>
        </w:numPr>
        <w:spacing w:after="0" w:line="240" w:lineRule="auto"/>
        <w:jc w:val="both"/>
        <w:rPr>
          <w:color w:val="auto"/>
          <w:sz w:val="24"/>
          <w:szCs w:val="24"/>
        </w:rPr>
      </w:pPr>
      <w:r>
        <w:rPr>
          <w:color w:val="auto"/>
          <w:sz w:val="24"/>
          <w:szCs w:val="24"/>
        </w:rPr>
        <w:t>Approach to Close Down &amp; Due Diligence</w:t>
      </w:r>
    </w:p>
    <w:p w14:paraId="077D9BD3" w14:textId="317800A3" w:rsidR="000F2444" w:rsidRDefault="000F2444" w:rsidP="000F2444">
      <w:pPr>
        <w:pStyle w:val="ListParagraph"/>
        <w:numPr>
          <w:ilvl w:val="0"/>
          <w:numId w:val="19"/>
        </w:numPr>
        <w:spacing w:after="0" w:line="240" w:lineRule="auto"/>
        <w:jc w:val="both"/>
        <w:rPr>
          <w:color w:val="auto"/>
          <w:sz w:val="24"/>
          <w:szCs w:val="24"/>
        </w:rPr>
      </w:pPr>
      <w:r>
        <w:rPr>
          <w:color w:val="auto"/>
          <w:sz w:val="24"/>
          <w:szCs w:val="24"/>
        </w:rPr>
        <w:t>Place Based Partnerships</w:t>
      </w:r>
    </w:p>
    <w:p w14:paraId="63BD476D" w14:textId="3983AB40" w:rsidR="000F2444" w:rsidRDefault="000F2444" w:rsidP="000F2444">
      <w:pPr>
        <w:pStyle w:val="ListParagraph"/>
        <w:numPr>
          <w:ilvl w:val="0"/>
          <w:numId w:val="19"/>
        </w:numPr>
        <w:spacing w:after="0" w:line="240" w:lineRule="auto"/>
        <w:jc w:val="both"/>
        <w:rPr>
          <w:color w:val="auto"/>
          <w:sz w:val="24"/>
          <w:szCs w:val="24"/>
        </w:rPr>
      </w:pPr>
      <w:r>
        <w:rPr>
          <w:color w:val="auto"/>
          <w:sz w:val="24"/>
          <w:szCs w:val="24"/>
        </w:rPr>
        <w:t>Place Arrangements</w:t>
      </w:r>
    </w:p>
    <w:p w14:paraId="3E9815D8" w14:textId="0A733A0C" w:rsidR="000F2444" w:rsidRDefault="000F2444" w:rsidP="000F2444">
      <w:pPr>
        <w:pStyle w:val="ListParagraph"/>
        <w:numPr>
          <w:ilvl w:val="0"/>
          <w:numId w:val="19"/>
        </w:numPr>
        <w:spacing w:after="0" w:line="240" w:lineRule="auto"/>
        <w:jc w:val="both"/>
        <w:rPr>
          <w:color w:val="auto"/>
          <w:sz w:val="24"/>
          <w:szCs w:val="24"/>
        </w:rPr>
      </w:pPr>
      <w:r>
        <w:rPr>
          <w:color w:val="auto"/>
          <w:sz w:val="24"/>
          <w:szCs w:val="24"/>
        </w:rPr>
        <w:t>Work to Date in Hull</w:t>
      </w:r>
    </w:p>
    <w:p w14:paraId="018697FC" w14:textId="1F361FCD" w:rsidR="000F2444" w:rsidRDefault="000F2444" w:rsidP="000F2444">
      <w:pPr>
        <w:pStyle w:val="ListParagraph"/>
        <w:numPr>
          <w:ilvl w:val="0"/>
          <w:numId w:val="19"/>
        </w:numPr>
        <w:spacing w:after="0" w:line="240" w:lineRule="auto"/>
        <w:jc w:val="both"/>
        <w:rPr>
          <w:color w:val="auto"/>
          <w:sz w:val="24"/>
          <w:szCs w:val="24"/>
        </w:rPr>
      </w:pPr>
      <w:r>
        <w:rPr>
          <w:color w:val="auto"/>
          <w:sz w:val="24"/>
          <w:szCs w:val="24"/>
        </w:rPr>
        <w:t>Self-Assessment Outcome September 2021 (Draft)</w:t>
      </w:r>
    </w:p>
    <w:p w14:paraId="7A6EB7A3" w14:textId="53EE7A3A" w:rsidR="000F2444" w:rsidRPr="000F2444" w:rsidRDefault="000F2444" w:rsidP="000F2444">
      <w:pPr>
        <w:pStyle w:val="ListParagraph"/>
        <w:numPr>
          <w:ilvl w:val="0"/>
          <w:numId w:val="19"/>
        </w:numPr>
        <w:spacing w:after="0" w:line="240" w:lineRule="auto"/>
        <w:jc w:val="both"/>
        <w:rPr>
          <w:color w:val="auto"/>
          <w:sz w:val="24"/>
          <w:szCs w:val="24"/>
        </w:rPr>
      </w:pPr>
      <w:r>
        <w:rPr>
          <w:color w:val="auto"/>
          <w:sz w:val="24"/>
          <w:szCs w:val="24"/>
        </w:rPr>
        <w:t>Some Common Themes Emerging</w:t>
      </w:r>
    </w:p>
    <w:p w14:paraId="0F48DE0A" w14:textId="77777777" w:rsidR="00A6753A" w:rsidRPr="00B7097D" w:rsidRDefault="00A6753A" w:rsidP="0023138F">
      <w:pPr>
        <w:spacing w:after="0" w:line="240" w:lineRule="auto"/>
        <w:jc w:val="both"/>
        <w:rPr>
          <w:rFonts w:ascii="Arial" w:hAnsi="Arial" w:cs="Arial"/>
          <w:color w:val="FF0000"/>
          <w:sz w:val="24"/>
          <w:szCs w:val="24"/>
        </w:rPr>
      </w:pP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9"/>
        <w:gridCol w:w="8363"/>
      </w:tblGrid>
      <w:tr w:rsidR="00B7097D" w:rsidRPr="00B7097D" w14:paraId="3908D4D2" w14:textId="77777777" w:rsidTr="008943C9">
        <w:tc>
          <w:tcPr>
            <w:tcW w:w="709" w:type="dxa"/>
            <w:tcMar>
              <w:top w:w="0" w:type="dxa"/>
              <w:left w:w="108" w:type="dxa"/>
              <w:bottom w:w="0" w:type="dxa"/>
              <w:right w:w="108" w:type="dxa"/>
            </w:tcMar>
            <w:hideMark/>
          </w:tcPr>
          <w:p w14:paraId="2FAA6D67" w14:textId="77777777" w:rsidR="00275BA0" w:rsidRPr="00B1065E" w:rsidRDefault="00275BA0" w:rsidP="00CF3286">
            <w:pPr>
              <w:spacing w:after="0" w:line="240" w:lineRule="auto"/>
              <w:jc w:val="both"/>
              <w:rPr>
                <w:rFonts w:ascii="Arial" w:hAnsi="Arial" w:cs="Arial"/>
                <w:sz w:val="24"/>
                <w:szCs w:val="24"/>
              </w:rPr>
            </w:pPr>
            <w:bookmarkStart w:id="16" w:name="_Hlk77679762"/>
            <w:r w:rsidRPr="00B1065E" w:rsidDel="003766B1">
              <w:rPr>
                <w:rFonts w:ascii="Arial" w:hAnsi="Arial" w:cs="Arial"/>
                <w:b/>
                <w:sz w:val="24"/>
                <w:szCs w:val="24"/>
              </w:rPr>
              <w:t xml:space="preserve"> </w:t>
            </w:r>
            <w:r w:rsidRPr="00B1065E">
              <w:rPr>
                <w:rFonts w:ascii="Arial" w:hAnsi="Arial" w:cs="Arial"/>
                <w:sz w:val="24"/>
                <w:szCs w:val="24"/>
              </w:rPr>
              <w:t>(a)</w:t>
            </w:r>
          </w:p>
        </w:tc>
        <w:tc>
          <w:tcPr>
            <w:tcW w:w="8363" w:type="dxa"/>
            <w:tcMar>
              <w:top w:w="0" w:type="dxa"/>
              <w:left w:w="108" w:type="dxa"/>
              <w:bottom w:w="0" w:type="dxa"/>
              <w:right w:w="108" w:type="dxa"/>
            </w:tcMar>
          </w:tcPr>
          <w:p w14:paraId="3833DF43" w14:textId="1C087E6A" w:rsidR="00275BA0" w:rsidRPr="00B1065E" w:rsidRDefault="00B22990" w:rsidP="00CF3286">
            <w:pPr>
              <w:spacing w:after="0" w:line="240" w:lineRule="auto"/>
              <w:jc w:val="both"/>
              <w:rPr>
                <w:rFonts w:ascii="Arial" w:hAnsi="Arial" w:cs="Arial"/>
                <w:sz w:val="24"/>
                <w:szCs w:val="24"/>
              </w:rPr>
            </w:pPr>
            <w:r w:rsidRPr="00B1065E">
              <w:rPr>
                <w:rFonts w:ascii="Arial" w:hAnsi="Arial" w:cs="Arial"/>
                <w:sz w:val="24"/>
                <w:szCs w:val="24"/>
              </w:rPr>
              <w:t>Board</w:t>
            </w:r>
            <w:r w:rsidR="005322DA" w:rsidRPr="00B1065E">
              <w:rPr>
                <w:rFonts w:ascii="Arial" w:hAnsi="Arial" w:cs="Arial"/>
                <w:sz w:val="24"/>
                <w:szCs w:val="24"/>
              </w:rPr>
              <w:t xml:space="preserve"> </w:t>
            </w:r>
            <w:r w:rsidR="001F0DA8" w:rsidRPr="00B1065E">
              <w:rPr>
                <w:rFonts w:ascii="Arial" w:hAnsi="Arial" w:cs="Arial"/>
                <w:sz w:val="24"/>
                <w:szCs w:val="24"/>
              </w:rPr>
              <w:t>m</w:t>
            </w:r>
            <w:r w:rsidR="005322DA" w:rsidRPr="00B1065E">
              <w:rPr>
                <w:rFonts w:ascii="Arial" w:hAnsi="Arial" w:cs="Arial"/>
                <w:sz w:val="24"/>
                <w:szCs w:val="24"/>
              </w:rPr>
              <w:t>embers</w:t>
            </w:r>
            <w:r w:rsidR="00275BA0" w:rsidRPr="00B1065E">
              <w:rPr>
                <w:rFonts w:ascii="Arial" w:hAnsi="Arial" w:cs="Arial"/>
                <w:sz w:val="24"/>
                <w:szCs w:val="24"/>
              </w:rPr>
              <w:t xml:space="preserve"> </w:t>
            </w:r>
            <w:r w:rsidR="00737114" w:rsidRPr="00B1065E">
              <w:rPr>
                <w:rFonts w:ascii="Arial" w:hAnsi="Arial" w:cs="Arial"/>
                <w:sz w:val="24"/>
                <w:szCs w:val="24"/>
              </w:rPr>
              <w:t xml:space="preserve">noted </w:t>
            </w:r>
            <w:r w:rsidR="00B1065E" w:rsidRPr="00B1065E">
              <w:rPr>
                <w:rFonts w:ascii="Arial" w:hAnsi="Arial" w:cs="Arial"/>
                <w:sz w:val="24"/>
                <w:szCs w:val="24"/>
              </w:rPr>
              <w:t>the</w:t>
            </w:r>
            <w:r w:rsidR="00737114" w:rsidRPr="00B1065E">
              <w:rPr>
                <w:rFonts w:ascii="Arial" w:hAnsi="Arial" w:cs="Arial"/>
                <w:sz w:val="24"/>
                <w:szCs w:val="24"/>
              </w:rPr>
              <w:t xml:space="preserve"> update</w:t>
            </w:r>
            <w:r w:rsidR="00B1065E" w:rsidRPr="00B1065E">
              <w:rPr>
                <w:rFonts w:ascii="Arial" w:hAnsi="Arial" w:cs="Arial"/>
                <w:sz w:val="24"/>
                <w:szCs w:val="24"/>
              </w:rPr>
              <w:t xml:space="preserve"> provided on the ICS Transit</w:t>
            </w:r>
            <w:r w:rsidR="00B1065E">
              <w:rPr>
                <w:rFonts w:ascii="Arial" w:hAnsi="Arial" w:cs="Arial"/>
                <w:sz w:val="24"/>
                <w:szCs w:val="24"/>
              </w:rPr>
              <w:t>i</w:t>
            </w:r>
            <w:r w:rsidR="00B1065E" w:rsidRPr="00B1065E">
              <w:rPr>
                <w:rFonts w:ascii="Arial" w:hAnsi="Arial" w:cs="Arial"/>
                <w:sz w:val="24"/>
                <w:szCs w:val="24"/>
              </w:rPr>
              <w:t>on Arrangements</w:t>
            </w:r>
            <w:r w:rsidR="00B1065E">
              <w:rPr>
                <w:rFonts w:ascii="Arial" w:hAnsi="Arial" w:cs="Arial"/>
                <w:sz w:val="24"/>
                <w:szCs w:val="24"/>
              </w:rPr>
              <w:t>.</w:t>
            </w:r>
          </w:p>
        </w:tc>
      </w:tr>
    </w:tbl>
    <w:bookmarkEnd w:id="15"/>
    <w:bookmarkEnd w:id="16"/>
    <w:p w14:paraId="5EDB3A4B" w14:textId="53B983E7" w:rsidR="00943E36" w:rsidRPr="00B1065E" w:rsidRDefault="00333E98" w:rsidP="00B1065E">
      <w:pPr>
        <w:pStyle w:val="NoSpacing"/>
        <w:jc w:val="both"/>
        <w:rPr>
          <w:rFonts w:ascii="Arial" w:hAnsi="Arial" w:cs="Arial"/>
          <w:bCs/>
          <w:color w:val="FF0000"/>
          <w:sz w:val="24"/>
          <w:szCs w:val="24"/>
        </w:rPr>
      </w:pPr>
      <w:r w:rsidRPr="00B7097D">
        <w:rPr>
          <w:rFonts w:ascii="Arial" w:hAnsi="Arial" w:cs="Arial"/>
          <w:b/>
          <w:color w:val="FF0000"/>
          <w:sz w:val="24"/>
          <w:szCs w:val="24"/>
        </w:rPr>
        <w:tab/>
      </w:r>
    </w:p>
    <w:p w14:paraId="681525CD" w14:textId="6F964183" w:rsidR="00943E36" w:rsidRPr="00B1065E" w:rsidRDefault="00782DB8" w:rsidP="00CF3286">
      <w:pPr>
        <w:pStyle w:val="NoSpacing"/>
        <w:jc w:val="both"/>
        <w:rPr>
          <w:rFonts w:ascii="Arial" w:hAnsi="Arial" w:cs="Arial"/>
          <w:b/>
          <w:sz w:val="24"/>
          <w:szCs w:val="24"/>
        </w:rPr>
      </w:pPr>
      <w:r w:rsidRPr="00B1065E">
        <w:rPr>
          <w:rFonts w:ascii="Arial" w:hAnsi="Arial" w:cs="Arial"/>
          <w:b/>
          <w:sz w:val="24"/>
          <w:szCs w:val="24"/>
        </w:rPr>
        <w:t>8</w:t>
      </w:r>
      <w:r w:rsidR="00943E36" w:rsidRPr="00B1065E">
        <w:rPr>
          <w:rFonts w:ascii="Arial" w:hAnsi="Arial" w:cs="Arial"/>
          <w:b/>
          <w:sz w:val="24"/>
          <w:szCs w:val="24"/>
        </w:rPr>
        <w:t xml:space="preserve">. </w:t>
      </w:r>
      <w:r w:rsidR="00943E36" w:rsidRPr="00B1065E">
        <w:rPr>
          <w:rFonts w:ascii="Arial" w:hAnsi="Arial" w:cs="Arial"/>
          <w:b/>
          <w:sz w:val="24"/>
          <w:szCs w:val="24"/>
        </w:rPr>
        <w:tab/>
        <w:t>REPORTS</w:t>
      </w:r>
      <w:r w:rsidR="00B1065E" w:rsidRPr="00B1065E">
        <w:rPr>
          <w:rFonts w:ascii="Arial" w:hAnsi="Arial" w:cs="Arial"/>
          <w:b/>
          <w:sz w:val="24"/>
          <w:szCs w:val="24"/>
        </w:rPr>
        <w:t xml:space="preserve"> FOR INFORMATION ONLY</w:t>
      </w:r>
    </w:p>
    <w:p w14:paraId="0E58093C" w14:textId="77777777" w:rsidR="00943E36" w:rsidRPr="00B7097D" w:rsidRDefault="00943E36" w:rsidP="00CF3286">
      <w:pPr>
        <w:pStyle w:val="NoSpacing"/>
        <w:ind w:firstLine="720"/>
        <w:jc w:val="both"/>
        <w:rPr>
          <w:rFonts w:ascii="Arial" w:hAnsi="Arial" w:cs="Arial"/>
          <w:b/>
          <w:color w:val="FF0000"/>
          <w:sz w:val="24"/>
          <w:szCs w:val="24"/>
        </w:rPr>
      </w:pPr>
      <w:r w:rsidRPr="00B7097D">
        <w:rPr>
          <w:rFonts w:ascii="Arial" w:hAnsi="Arial" w:cs="Arial"/>
          <w:b/>
          <w:color w:val="FF0000"/>
          <w:sz w:val="24"/>
          <w:szCs w:val="24"/>
        </w:rPr>
        <w:tab/>
      </w:r>
    </w:p>
    <w:p w14:paraId="010E6AB9" w14:textId="12749770" w:rsidR="00B1065E" w:rsidRDefault="00782DB8" w:rsidP="00CF3286">
      <w:pPr>
        <w:pStyle w:val="NoSpacing"/>
        <w:ind w:left="720" w:hanging="720"/>
        <w:jc w:val="both"/>
        <w:rPr>
          <w:rFonts w:ascii="Arial" w:hAnsi="Arial" w:cs="Arial"/>
          <w:b/>
          <w:sz w:val="24"/>
          <w:szCs w:val="24"/>
        </w:rPr>
      </w:pPr>
      <w:r w:rsidRPr="00B1065E">
        <w:rPr>
          <w:rFonts w:ascii="Arial" w:hAnsi="Arial" w:cs="Arial"/>
          <w:b/>
          <w:sz w:val="24"/>
          <w:szCs w:val="24"/>
        </w:rPr>
        <w:t>8.</w:t>
      </w:r>
      <w:r w:rsidR="00943E36" w:rsidRPr="00B1065E">
        <w:rPr>
          <w:rFonts w:ascii="Arial" w:hAnsi="Arial" w:cs="Arial"/>
          <w:b/>
          <w:sz w:val="24"/>
          <w:szCs w:val="24"/>
        </w:rPr>
        <w:t>1</w:t>
      </w:r>
      <w:r w:rsidR="00943E36" w:rsidRPr="00B1065E">
        <w:rPr>
          <w:rFonts w:ascii="Arial" w:hAnsi="Arial" w:cs="Arial"/>
          <w:b/>
          <w:sz w:val="24"/>
          <w:szCs w:val="24"/>
        </w:rPr>
        <w:tab/>
      </w:r>
      <w:r w:rsidR="00B1065E" w:rsidRPr="00B1065E">
        <w:rPr>
          <w:rFonts w:ascii="Arial" w:hAnsi="Arial" w:cs="Arial"/>
          <w:b/>
          <w:sz w:val="24"/>
          <w:szCs w:val="24"/>
        </w:rPr>
        <w:t xml:space="preserve">INTEGRATED AUDIT </w:t>
      </w:r>
      <w:r w:rsidR="00E77810">
        <w:rPr>
          <w:rFonts w:ascii="Arial" w:hAnsi="Arial" w:cs="Arial"/>
          <w:b/>
          <w:sz w:val="24"/>
          <w:szCs w:val="24"/>
        </w:rPr>
        <w:t>&amp;</w:t>
      </w:r>
      <w:r w:rsidR="00B1065E" w:rsidRPr="00B1065E">
        <w:rPr>
          <w:rFonts w:ascii="Arial" w:hAnsi="Arial" w:cs="Arial"/>
          <w:b/>
          <w:sz w:val="24"/>
          <w:szCs w:val="24"/>
        </w:rPr>
        <w:t xml:space="preserve"> GOVERNANCE COMMITTEE CHAIR’S ASSURANCE REPORT</w:t>
      </w:r>
      <w:r w:rsidR="00E77810">
        <w:rPr>
          <w:rFonts w:ascii="Arial" w:hAnsi="Arial" w:cs="Arial"/>
          <w:b/>
          <w:sz w:val="24"/>
          <w:szCs w:val="24"/>
        </w:rPr>
        <w:t xml:space="preserve"> AND APPROVED MINUTES FROM</w:t>
      </w:r>
      <w:r w:rsidR="00B1065E" w:rsidRPr="00B1065E">
        <w:rPr>
          <w:rFonts w:ascii="Arial" w:hAnsi="Arial" w:cs="Arial"/>
          <w:b/>
          <w:sz w:val="24"/>
          <w:szCs w:val="24"/>
        </w:rPr>
        <w:tab/>
      </w:r>
      <w:r w:rsidR="00E77810">
        <w:rPr>
          <w:rFonts w:ascii="Arial" w:hAnsi="Arial" w:cs="Arial"/>
          <w:b/>
          <w:sz w:val="24"/>
          <w:szCs w:val="24"/>
        </w:rPr>
        <w:t>6 JULY</w:t>
      </w:r>
      <w:r w:rsidR="00B1065E" w:rsidRPr="00B1065E">
        <w:rPr>
          <w:rFonts w:ascii="Arial" w:hAnsi="Arial" w:cs="Arial"/>
          <w:b/>
          <w:sz w:val="24"/>
          <w:szCs w:val="24"/>
        </w:rPr>
        <w:t xml:space="preserve"> 2021</w:t>
      </w:r>
    </w:p>
    <w:p w14:paraId="2DE99184" w14:textId="171B76AF" w:rsidR="00E77810" w:rsidRPr="00E77810" w:rsidRDefault="00E77810" w:rsidP="00CF3286">
      <w:pPr>
        <w:pStyle w:val="NoSpacing"/>
        <w:ind w:left="720" w:hanging="720"/>
        <w:jc w:val="both"/>
        <w:rPr>
          <w:rFonts w:ascii="Arial" w:hAnsi="Arial" w:cs="Arial"/>
          <w:bCs/>
          <w:sz w:val="24"/>
          <w:szCs w:val="24"/>
        </w:rPr>
      </w:pPr>
      <w:r>
        <w:rPr>
          <w:rFonts w:ascii="Arial" w:hAnsi="Arial" w:cs="Arial"/>
          <w:b/>
          <w:sz w:val="24"/>
          <w:szCs w:val="24"/>
        </w:rPr>
        <w:tab/>
      </w:r>
      <w:r w:rsidRPr="00E77810">
        <w:rPr>
          <w:rFonts w:ascii="Arial" w:hAnsi="Arial" w:cs="Arial"/>
          <w:bCs/>
          <w:sz w:val="24"/>
          <w:szCs w:val="24"/>
        </w:rPr>
        <w:t>The Chair</w:t>
      </w:r>
      <w:r>
        <w:rPr>
          <w:rFonts w:ascii="Arial" w:hAnsi="Arial" w:cs="Arial"/>
          <w:bCs/>
          <w:sz w:val="24"/>
          <w:szCs w:val="24"/>
        </w:rPr>
        <w:t xml:space="preserve"> of the Integrated Audit &amp; Governance Committee provided the above </w:t>
      </w:r>
      <w:r w:rsidR="00A96C38">
        <w:rPr>
          <w:rFonts w:ascii="Arial" w:hAnsi="Arial" w:cs="Arial"/>
          <w:bCs/>
          <w:sz w:val="24"/>
          <w:szCs w:val="24"/>
        </w:rPr>
        <w:t>r</w:t>
      </w:r>
      <w:r>
        <w:rPr>
          <w:rFonts w:ascii="Arial" w:hAnsi="Arial" w:cs="Arial"/>
          <w:bCs/>
          <w:sz w:val="24"/>
          <w:szCs w:val="24"/>
        </w:rPr>
        <w:t>eport</w:t>
      </w:r>
      <w:r w:rsidR="00A96C38">
        <w:rPr>
          <w:rFonts w:ascii="Arial" w:hAnsi="Arial" w:cs="Arial"/>
          <w:bCs/>
          <w:sz w:val="24"/>
          <w:szCs w:val="24"/>
        </w:rPr>
        <w:t>s</w:t>
      </w:r>
      <w:r>
        <w:rPr>
          <w:rFonts w:ascii="Arial" w:hAnsi="Arial" w:cs="Arial"/>
          <w:bCs/>
          <w:sz w:val="24"/>
          <w:szCs w:val="24"/>
        </w:rPr>
        <w:t xml:space="preserve"> for information.</w:t>
      </w:r>
    </w:p>
    <w:p w14:paraId="05E4D319" w14:textId="2495B5D9" w:rsidR="00B1065E" w:rsidRDefault="00A96C38" w:rsidP="00CF3286">
      <w:pPr>
        <w:pStyle w:val="NoSpacing"/>
        <w:ind w:left="720" w:hanging="720"/>
        <w:jc w:val="both"/>
        <w:rPr>
          <w:rFonts w:ascii="Arial" w:hAnsi="Arial" w:cs="Arial"/>
          <w:b/>
          <w:color w:val="FF0000"/>
          <w:sz w:val="24"/>
          <w:szCs w:val="24"/>
        </w:rPr>
      </w:pPr>
      <w:r>
        <w:rPr>
          <w:rFonts w:ascii="Arial" w:hAnsi="Arial" w:cs="Arial"/>
          <w:b/>
          <w:color w:val="FF0000"/>
          <w:sz w:val="24"/>
          <w:szCs w:val="24"/>
        </w:rPr>
        <w:tab/>
      </w:r>
    </w:p>
    <w:p w14:paraId="7ACD3880" w14:textId="28277634" w:rsidR="00A96C38" w:rsidRPr="00A96C38" w:rsidRDefault="00A96C38" w:rsidP="00A96C38">
      <w:pPr>
        <w:pStyle w:val="NoSpacing"/>
        <w:ind w:firstLine="720"/>
        <w:jc w:val="both"/>
        <w:rPr>
          <w:rFonts w:ascii="Arial" w:hAnsi="Arial" w:cs="Arial"/>
          <w:b/>
          <w:sz w:val="24"/>
          <w:szCs w:val="24"/>
        </w:rPr>
      </w:pPr>
      <w:r w:rsidRPr="00A96C38">
        <w:rPr>
          <w:rFonts w:ascii="Arial" w:hAnsi="Arial" w:cs="Arial"/>
          <w:b/>
          <w:sz w:val="24"/>
          <w:szCs w:val="24"/>
        </w:rPr>
        <w:t>Resolved</w:t>
      </w:r>
    </w:p>
    <w:p w14:paraId="2DFD71B9" w14:textId="77777777" w:rsidR="00A96C38" w:rsidRPr="00A96C38" w:rsidRDefault="00A96C38" w:rsidP="00A96C38">
      <w:pPr>
        <w:spacing w:after="0" w:line="240" w:lineRule="auto"/>
        <w:ind w:hanging="570"/>
        <w:jc w:val="both"/>
        <w:rPr>
          <w:rFonts w:ascii="Arial" w:hAnsi="Arial" w:cs="Arial"/>
          <w:b/>
          <w:sz w:val="24"/>
          <w:szCs w:val="24"/>
        </w:rPr>
      </w:pPr>
      <w:r w:rsidRPr="00A96C38">
        <w:rPr>
          <w:rFonts w:ascii="Arial" w:hAnsi="Arial" w:cs="Arial"/>
          <w:b/>
          <w:sz w:val="24"/>
          <w:szCs w:val="24"/>
        </w:rPr>
        <w:tab/>
      </w:r>
    </w:p>
    <w:tbl>
      <w:tblPr>
        <w:tblW w:w="0" w:type="auto"/>
        <w:tblInd w:w="817"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706"/>
        <w:gridCol w:w="8105"/>
      </w:tblGrid>
      <w:tr w:rsidR="00A96C38" w:rsidRPr="00A96C38" w14:paraId="16882E62" w14:textId="77777777" w:rsidTr="00C66FD2">
        <w:tc>
          <w:tcPr>
            <w:tcW w:w="709" w:type="dxa"/>
            <w:tcMar>
              <w:top w:w="0" w:type="dxa"/>
              <w:left w:w="108" w:type="dxa"/>
              <w:bottom w:w="0" w:type="dxa"/>
              <w:right w:w="108" w:type="dxa"/>
            </w:tcMar>
            <w:hideMark/>
          </w:tcPr>
          <w:p w14:paraId="6F009D59" w14:textId="77777777" w:rsidR="00A96C38" w:rsidRPr="00A96C38" w:rsidRDefault="00A96C38" w:rsidP="00A96C38">
            <w:pPr>
              <w:spacing w:after="0" w:line="240" w:lineRule="auto"/>
              <w:jc w:val="both"/>
              <w:rPr>
                <w:rFonts w:ascii="Arial" w:hAnsi="Arial" w:cs="Arial"/>
                <w:sz w:val="24"/>
                <w:szCs w:val="24"/>
              </w:rPr>
            </w:pPr>
            <w:r w:rsidRPr="00A96C38">
              <w:rPr>
                <w:rFonts w:ascii="Arial" w:hAnsi="Arial" w:cs="Arial"/>
                <w:sz w:val="24"/>
                <w:szCs w:val="24"/>
              </w:rPr>
              <w:t>(a)</w:t>
            </w:r>
          </w:p>
        </w:tc>
        <w:tc>
          <w:tcPr>
            <w:tcW w:w="8221" w:type="dxa"/>
            <w:tcMar>
              <w:top w:w="0" w:type="dxa"/>
              <w:left w:w="108" w:type="dxa"/>
              <w:bottom w:w="0" w:type="dxa"/>
              <w:right w:w="108" w:type="dxa"/>
            </w:tcMar>
          </w:tcPr>
          <w:p w14:paraId="05A142B1" w14:textId="2B14BF63" w:rsidR="00A96C38" w:rsidRPr="00A96C38" w:rsidRDefault="00A96C38" w:rsidP="00A96C38">
            <w:pPr>
              <w:spacing w:after="0" w:line="240" w:lineRule="auto"/>
              <w:jc w:val="both"/>
              <w:rPr>
                <w:rFonts w:ascii="Arial" w:hAnsi="Arial" w:cs="Arial"/>
                <w:sz w:val="24"/>
                <w:szCs w:val="24"/>
              </w:rPr>
            </w:pPr>
            <w:r w:rsidRPr="00A96C38">
              <w:rPr>
                <w:rFonts w:ascii="Arial" w:hAnsi="Arial" w:cs="Arial"/>
                <w:sz w:val="24"/>
                <w:szCs w:val="24"/>
              </w:rPr>
              <w:t>Board Members noted the</w:t>
            </w:r>
            <w:r>
              <w:rPr>
                <w:rFonts w:ascii="Arial" w:hAnsi="Arial" w:cs="Arial"/>
                <w:sz w:val="24"/>
                <w:szCs w:val="24"/>
              </w:rPr>
              <w:t xml:space="preserve"> Integrated Audit &amp; Governance </w:t>
            </w:r>
            <w:r w:rsidRPr="00A96C38">
              <w:rPr>
                <w:rFonts w:ascii="Arial" w:hAnsi="Arial" w:cs="Arial"/>
                <w:sz w:val="24"/>
                <w:szCs w:val="24"/>
              </w:rPr>
              <w:t xml:space="preserve">Committee Chair’s </w:t>
            </w:r>
            <w:r>
              <w:rPr>
                <w:rFonts w:ascii="Arial" w:hAnsi="Arial" w:cs="Arial"/>
                <w:sz w:val="24"/>
                <w:szCs w:val="24"/>
              </w:rPr>
              <w:t>Assurance</w:t>
            </w:r>
            <w:r w:rsidRPr="00A96C38">
              <w:rPr>
                <w:rFonts w:ascii="Arial" w:hAnsi="Arial" w:cs="Arial"/>
                <w:sz w:val="24"/>
                <w:szCs w:val="24"/>
              </w:rPr>
              <w:t xml:space="preserve"> Report</w:t>
            </w:r>
            <w:r>
              <w:rPr>
                <w:rFonts w:ascii="Arial" w:hAnsi="Arial" w:cs="Arial"/>
                <w:sz w:val="24"/>
                <w:szCs w:val="24"/>
              </w:rPr>
              <w:t xml:space="preserve"> and approved minutes</w:t>
            </w:r>
            <w:r w:rsidRPr="00A96C38">
              <w:rPr>
                <w:rFonts w:ascii="Arial" w:hAnsi="Arial" w:cs="Arial"/>
                <w:sz w:val="24"/>
                <w:szCs w:val="24"/>
              </w:rPr>
              <w:t xml:space="preserve"> f</w:t>
            </w:r>
            <w:r>
              <w:rPr>
                <w:rFonts w:ascii="Arial" w:hAnsi="Arial" w:cs="Arial"/>
                <w:sz w:val="24"/>
                <w:szCs w:val="24"/>
              </w:rPr>
              <w:t>rom</w:t>
            </w:r>
            <w:r w:rsidRPr="00A96C38">
              <w:rPr>
                <w:rFonts w:ascii="Arial" w:hAnsi="Arial" w:cs="Arial"/>
                <w:sz w:val="24"/>
                <w:szCs w:val="24"/>
              </w:rPr>
              <w:t xml:space="preserve"> </w:t>
            </w:r>
            <w:r>
              <w:rPr>
                <w:rFonts w:ascii="Arial" w:hAnsi="Arial" w:cs="Arial"/>
                <w:sz w:val="24"/>
                <w:szCs w:val="24"/>
              </w:rPr>
              <w:t>6</w:t>
            </w:r>
            <w:r w:rsidRPr="00A96C38">
              <w:rPr>
                <w:rFonts w:ascii="Arial" w:hAnsi="Arial" w:cs="Arial"/>
                <w:sz w:val="24"/>
                <w:szCs w:val="24"/>
              </w:rPr>
              <w:t xml:space="preserve"> </w:t>
            </w:r>
            <w:r>
              <w:rPr>
                <w:rFonts w:ascii="Arial" w:hAnsi="Arial" w:cs="Arial"/>
                <w:sz w:val="24"/>
                <w:szCs w:val="24"/>
              </w:rPr>
              <w:t>July</w:t>
            </w:r>
            <w:r w:rsidRPr="00A96C38">
              <w:rPr>
                <w:rFonts w:ascii="Arial" w:hAnsi="Arial" w:cs="Arial"/>
                <w:sz w:val="24"/>
                <w:szCs w:val="24"/>
              </w:rPr>
              <w:t xml:space="preserve"> 2021.</w:t>
            </w:r>
          </w:p>
        </w:tc>
      </w:tr>
    </w:tbl>
    <w:p w14:paraId="28B2CD5B" w14:textId="77777777" w:rsidR="00A96C38" w:rsidRDefault="00A96C38" w:rsidP="00AB18FE">
      <w:pPr>
        <w:pStyle w:val="NoSpacing"/>
        <w:jc w:val="both"/>
        <w:rPr>
          <w:rFonts w:ascii="Arial" w:hAnsi="Arial" w:cs="Arial"/>
          <w:b/>
          <w:color w:val="FF0000"/>
          <w:sz w:val="24"/>
          <w:szCs w:val="24"/>
        </w:rPr>
      </w:pPr>
    </w:p>
    <w:p w14:paraId="6266FB84" w14:textId="7108CF37" w:rsidR="00943E36" w:rsidRPr="00A96C38" w:rsidRDefault="00A96C38" w:rsidP="00A96C38">
      <w:pPr>
        <w:pStyle w:val="NoSpacing"/>
        <w:ind w:left="720" w:hanging="720"/>
        <w:jc w:val="both"/>
        <w:rPr>
          <w:rFonts w:ascii="Arial" w:hAnsi="Arial" w:cs="Arial"/>
          <w:b/>
          <w:sz w:val="24"/>
          <w:szCs w:val="24"/>
        </w:rPr>
      </w:pPr>
      <w:r w:rsidRPr="00A96C38">
        <w:rPr>
          <w:rFonts w:ascii="Arial" w:hAnsi="Arial" w:cs="Arial"/>
          <w:b/>
          <w:sz w:val="24"/>
          <w:szCs w:val="24"/>
        </w:rPr>
        <w:t>8.2</w:t>
      </w:r>
      <w:r w:rsidRPr="00A96C38">
        <w:rPr>
          <w:rFonts w:ascii="Arial" w:hAnsi="Arial" w:cs="Arial"/>
          <w:b/>
          <w:sz w:val="24"/>
          <w:szCs w:val="24"/>
        </w:rPr>
        <w:tab/>
      </w:r>
      <w:r w:rsidR="00943E36" w:rsidRPr="00A96C38">
        <w:rPr>
          <w:rFonts w:ascii="Arial" w:hAnsi="Arial" w:cs="Arial"/>
          <w:b/>
          <w:sz w:val="24"/>
          <w:szCs w:val="24"/>
        </w:rPr>
        <w:t xml:space="preserve">PLANNING AND COMMISSIONING COMMITTEE CHAIR’S UPDATE REPORT </w:t>
      </w:r>
      <w:r w:rsidR="00AB18FE">
        <w:rPr>
          <w:rFonts w:ascii="Arial" w:hAnsi="Arial" w:cs="Arial"/>
          <w:b/>
          <w:sz w:val="24"/>
          <w:szCs w:val="24"/>
        </w:rPr>
        <w:t>AND APPROVED MINUTES FROM 4 JUNE 2021</w:t>
      </w:r>
    </w:p>
    <w:p w14:paraId="23CBE40D" w14:textId="23E3B0F8" w:rsidR="00F10185" w:rsidRPr="00AB18FE" w:rsidRDefault="00943E36" w:rsidP="00CF3286">
      <w:pPr>
        <w:pStyle w:val="NoSpacing"/>
        <w:ind w:left="720"/>
        <w:jc w:val="both"/>
        <w:rPr>
          <w:rFonts w:ascii="Arial" w:hAnsi="Arial" w:cs="Arial"/>
          <w:bCs/>
          <w:sz w:val="24"/>
          <w:szCs w:val="24"/>
        </w:rPr>
      </w:pPr>
      <w:r w:rsidRPr="00AB18FE">
        <w:rPr>
          <w:rFonts w:ascii="Arial" w:hAnsi="Arial" w:cs="Arial"/>
          <w:bCs/>
          <w:sz w:val="24"/>
          <w:szCs w:val="24"/>
        </w:rPr>
        <w:t>The Chair of the Planning and Commissioning Committee provided the above report</w:t>
      </w:r>
      <w:r w:rsidR="00AB18FE" w:rsidRPr="00AB18FE">
        <w:rPr>
          <w:rFonts w:ascii="Arial" w:hAnsi="Arial" w:cs="Arial"/>
          <w:bCs/>
          <w:sz w:val="24"/>
          <w:szCs w:val="24"/>
        </w:rPr>
        <w:t>s</w:t>
      </w:r>
      <w:r w:rsidRPr="00AB18FE">
        <w:rPr>
          <w:rFonts w:ascii="Arial" w:hAnsi="Arial" w:cs="Arial"/>
          <w:bCs/>
          <w:sz w:val="24"/>
          <w:szCs w:val="24"/>
        </w:rPr>
        <w:t xml:space="preserve"> for information.</w:t>
      </w:r>
    </w:p>
    <w:p w14:paraId="5FF88C2E" w14:textId="77777777" w:rsidR="00F10185" w:rsidRPr="00B7097D" w:rsidRDefault="00F10185" w:rsidP="00CF3286">
      <w:pPr>
        <w:pStyle w:val="NoSpacing"/>
        <w:ind w:firstLine="720"/>
        <w:jc w:val="both"/>
        <w:rPr>
          <w:rFonts w:ascii="Arial" w:hAnsi="Arial" w:cs="Arial"/>
          <w:b/>
          <w:color w:val="FF0000"/>
          <w:sz w:val="24"/>
          <w:szCs w:val="24"/>
        </w:rPr>
      </w:pPr>
    </w:p>
    <w:p w14:paraId="5D26A929" w14:textId="77777777" w:rsidR="00A95BDF" w:rsidRPr="00AB18FE" w:rsidRDefault="00A95BDF" w:rsidP="00CF3286">
      <w:pPr>
        <w:pStyle w:val="NoSpacing"/>
        <w:ind w:firstLine="720"/>
        <w:jc w:val="both"/>
        <w:rPr>
          <w:rFonts w:ascii="Arial" w:hAnsi="Arial" w:cs="Arial"/>
          <w:b/>
          <w:sz w:val="24"/>
          <w:szCs w:val="24"/>
        </w:rPr>
      </w:pPr>
      <w:bookmarkStart w:id="17" w:name="_Hlk83298840"/>
      <w:r w:rsidRPr="00AB18FE">
        <w:rPr>
          <w:rFonts w:ascii="Arial" w:hAnsi="Arial" w:cs="Arial"/>
          <w:b/>
          <w:sz w:val="24"/>
          <w:szCs w:val="24"/>
        </w:rPr>
        <w:t>Resolved</w:t>
      </w:r>
    </w:p>
    <w:p w14:paraId="2F346BAD" w14:textId="77777777" w:rsidR="00A95BDF" w:rsidRPr="00AB18FE" w:rsidRDefault="00A95BDF" w:rsidP="00CF3286">
      <w:pPr>
        <w:pStyle w:val="NoSpacing"/>
        <w:ind w:hanging="570"/>
        <w:jc w:val="both"/>
        <w:rPr>
          <w:rFonts w:ascii="Arial" w:hAnsi="Arial" w:cs="Arial"/>
          <w:b/>
          <w:sz w:val="24"/>
          <w:szCs w:val="24"/>
        </w:rPr>
      </w:pPr>
      <w:r w:rsidRPr="00AB18FE">
        <w:rPr>
          <w:rFonts w:ascii="Arial" w:hAnsi="Arial" w:cs="Arial"/>
          <w:b/>
          <w:sz w:val="24"/>
          <w:szCs w:val="24"/>
        </w:rPr>
        <w:tab/>
      </w:r>
    </w:p>
    <w:tbl>
      <w:tblPr>
        <w:tblW w:w="0" w:type="auto"/>
        <w:tblInd w:w="817"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705"/>
        <w:gridCol w:w="8106"/>
      </w:tblGrid>
      <w:tr w:rsidR="00AB18FE" w:rsidRPr="00AB18FE" w14:paraId="11AB43C5" w14:textId="77777777" w:rsidTr="00060D22">
        <w:tc>
          <w:tcPr>
            <w:tcW w:w="709" w:type="dxa"/>
            <w:tcMar>
              <w:top w:w="0" w:type="dxa"/>
              <w:left w:w="108" w:type="dxa"/>
              <w:bottom w:w="0" w:type="dxa"/>
              <w:right w:w="108" w:type="dxa"/>
            </w:tcMar>
            <w:hideMark/>
          </w:tcPr>
          <w:p w14:paraId="0913A744" w14:textId="77777777" w:rsidR="00A95BDF" w:rsidRPr="00AB18FE" w:rsidRDefault="00A95BDF" w:rsidP="00CF3286">
            <w:pPr>
              <w:pStyle w:val="NoSpacing"/>
              <w:jc w:val="both"/>
              <w:rPr>
                <w:rFonts w:ascii="Arial" w:hAnsi="Arial" w:cs="Arial"/>
                <w:sz w:val="24"/>
                <w:szCs w:val="24"/>
              </w:rPr>
            </w:pPr>
            <w:bookmarkStart w:id="18" w:name="_Hlk73624392"/>
            <w:r w:rsidRPr="00AB18FE">
              <w:rPr>
                <w:rFonts w:ascii="Arial" w:hAnsi="Arial" w:cs="Arial"/>
                <w:sz w:val="24"/>
                <w:szCs w:val="24"/>
              </w:rPr>
              <w:t>(a)</w:t>
            </w:r>
          </w:p>
        </w:tc>
        <w:tc>
          <w:tcPr>
            <w:tcW w:w="8221" w:type="dxa"/>
            <w:tcMar>
              <w:top w:w="0" w:type="dxa"/>
              <w:left w:w="108" w:type="dxa"/>
              <w:bottom w:w="0" w:type="dxa"/>
              <w:right w:w="108" w:type="dxa"/>
            </w:tcMar>
          </w:tcPr>
          <w:p w14:paraId="52047FE5" w14:textId="2EB8AF90" w:rsidR="00A95BDF" w:rsidRPr="00AB18FE" w:rsidRDefault="00B22990" w:rsidP="00CF3286">
            <w:pPr>
              <w:spacing w:after="0" w:line="240" w:lineRule="auto"/>
              <w:jc w:val="both"/>
              <w:rPr>
                <w:rFonts w:ascii="Arial" w:hAnsi="Arial" w:cs="Arial"/>
                <w:sz w:val="24"/>
                <w:szCs w:val="24"/>
              </w:rPr>
            </w:pPr>
            <w:r w:rsidRPr="00AB18FE">
              <w:rPr>
                <w:rFonts w:ascii="Arial" w:hAnsi="Arial" w:cs="Arial"/>
                <w:sz w:val="24"/>
                <w:szCs w:val="24"/>
              </w:rPr>
              <w:t>Board</w:t>
            </w:r>
            <w:r w:rsidR="0018351C" w:rsidRPr="00AB18FE">
              <w:rPr>
                <w:rFonts w:ascii="Arial" w:hAnsi="Arial" w:cs="Arial"/>
                <w:sz w:val="24"/>
                <w:szCs w:val="24"/>
              </w:rPr>
              <w:t xml:space="preserve"> </w:t>
            </w:r>
            <w:r w:rsidR="00103CBF" w:rsidRPr="00AB18FE">
              <w:rPr>
                <w:rFonts w:ascii="Arial" w:hAnsi="Arial" w:cs="Arial"/>
                <w:sz w:val="24"/>
                <w:szCs w:val="24"/>
              </w:rPr>
              <w:t>Members noted</w:t>
            </w:r>
            <w:r w:rsidR="00A95BDF" w:rsidRPr="00AB18FE">
              <w:rPr>
                <w:rFonts w:ascii="Arial" w:hAnsi="Arial" w:cs="Arial"/>
                <w:sz w:val="24"/>
                <w:szCs w:val="24"/>
              </w:rPr>
              <w:t xml:space="preserve"> the Planning and Commissioning Commit</w:t>
            </w:r>
            <w:r w:rsidR="00A7691B" w:rsidRPr="00AB18FE">
              <w:rPr>
                <w:rFonts w:ascii="Arial" w:hAnsi="Arial" w:cs="Arial"/>
                <w:sz w:val="24"/>
                <w:szCs w:val="24"/>
              </w:rPr>
              <w:t>tee Chair</w:t>
            </w:r>
            <w:r w:rsidR="005F7F19" w:rsidRPr="00AB18FE">
              <w:rPr>
                <w:rFonts w:ascii="Arial" w:hAnsi="Arial" w:cs="Arial"/>
                <w:sz w:val="24"/>
                <w:szCs w:val="24"/>
              </w:rPr>
              <w:t>’</w:t>
            </w:r>
            <w:r w:rsidR="00A7691B" w:rsidRPr="00AB18FE">
              <w:rPr>
                <w:rFonts w:ascii="Arial" w:hAnsi="Arial" w:cs="Arial"/>
                <w:sz w:val="24"/>
                <w:szCs w:val="24"/>
              </w:rPr>
              <w:t>s Update Report</w:t>
            </w:r>
            <w:r w:rsidR="00AB18FE">
              <w:rPr>
                <w:rFonts w:ascii="Arial" w:hAnsi="Arial" w:cs="Arial"/>
                <w:sz w:val="24"/>
                <w:szCs w:val="24"/>
              </w:rPr>
              <w:t xml:space="preserve"> and approved minutes</w:t>
            </w:r>
            <w:r w:rsidR="00FA3684" w:rsidRPr="00AB18FE">
              <w:rPr>
                <w:rFonts w:ascii="Arial" w:hAnsi="Arial" w:cs="Arial"/>
                <w:sz w:val="24"/>
                <w:szCs w:val="24"/>
              </w:rPr>
              <w:t xml:space="preserve"> fr</w:t>
            </w:r>
            <w:r w:rsidR="00AB18FE">
              <w:rPr>
                <w:rFonts w:ascii="Arial" w:hAnsi="Arial" w:cs="Arial"/>
                <w:sz w:val="24"/>
                <w:szCs w:val="24"/>
              </w:rPr>
              <w:t>om</w:t>
            </w:r>
            <w:r w:rsidR="00FA3684" w:rsidRPr="00AB18FE">
              <w:rPr>
                <w:rFonts w:ascii="Arial" w:hAnsi="Arial" w:cs="Arial"/>
                <w:sz w:val="24"/>
                <w:szCs w:val="24"/>
              </w:rPr>
              <w:t xml:space="preserve"> </w:t>
            </w:r>
            <w:r w:rsidR="00AB18FE">
              <w:rPr>
                <w:rFonts w:ascii="Arial" w:hAnsi="Arial" w:cs="Arial"/>
                <w:sz w:val="24"/>
                <w:szCs w:val="24"/>
              </w:rPr>
              <w:t>4</w:t>
            </w:r>
            <w:r w:rsidR="00782DB8" w:rsidRPr="00AB18FE">
              <w:rPr>
                <w:rFonts w:ascii="Arial" w:hAnsi="Arial" w:cs="Arial"/>
                <w:sz w:val="24"/>
                <w:szCs w:val="24"/>
              </w:rPr>
              <w:t xml:space="preserve"> </w:t>
            </w:r>
            <w:r w:rsidR="00AB18FE">
              <w:rPr>
                <w:rFonts w:ascii="Arial" w:hAnsi="Arial" w:cs="Arial"/>
                <w:sz w:val="24"/>
                <w:szCs w:val="24"/>
              </w:rPr>
              <w:t>June</w:t>
            </w:r>
            <w:r w:rsidR="00782DB8" w:rsidRPr="00AB18FE">
              <w:rPr>
                <w:rFonts w:ascii="Arial" w:hAnsi="Arial" w:cs="Arial"/>
                <w:sz w:val="24"/>
                <w:szCs w:val="24"/>
              </w:rPr>
              <w:t xml:space="preserve"> </w:t>
            </w:r>
            <w:r w:rsidR="00421FF1" w:rsidRPr="00AB18FE">
              <w:rPr>
                <w:rFonts w:ascii="Arial" w:hAnsi="Arial" w:cs="Arial"/>
                <w:sz w:val="24"/>
                <w:szCs w:val="24"/>
              </w:rPr>
              <w:t>2021</w:t>
            </w:r>
            <w:r w:rsidR="007E4773" w:rsidRPr="00AB18FE">
              <w:rPr>
                <w:rFonts w:ascii="Arial" w:hAnsi="Arial" w:cs="Arial"/>
                <w:sz w:val="24"/>
                <w:szCs w:val="24"/>
              </w:rPr>
              <w:t>.</w:t>
            </w:r>
          </w:p>
        </w:tc>
      </w:tr>
      <w:bookmarkEnd w:id="17"/>
      <w:bookmarkEnd w:id="18"/>
    </w:tbl>
    <w:p w14:paraId="72538C4B" w14:textId="77777777" w:rsidR="00800029" w:rsidRPr="00B7097D" w:rsidRDefault="00800029" w:rsidP="00CF3286">
      <w:pPr>
        <w:spacing w:after="0" w:line="240" w:lineRule="auto"/>
        <w:jc w:val="both"/>
        <w:rPr>
          <w:rFonts w:ascii="Arial" w:hAnsi="Arial" w:cs="Arial"/>
          <w:b/>
          <w:color w:val="FF0000"/>
          <w:sz w:val="24"/>
          <w:szCs w:val="24"/>
        </w:rPr>
      </w:pPr>
    </w:p>
    <w:p w14:paraId="0A3A0E23" w14:textId="1B8DC092" w:rsidR="0032555D" w:rsidRPr="00AB18FE" w:rsidRDefault="00782DB8" w:rsidP="00CF3286">
      <w:pPr>
        <w:spacing w:after="0" w:line="240" w:lineRule="auto"/>
        <w:ind w:left="720" w:hanging="720"/>
        <w:jc w:val="both"/>
        <w:rPr>
          <w:rFonts w:ascii="Arial" w:hAnsi="Arial" w:cs="Arial"/>
          <w:b/>
          <w:sz w:val="24"/>
          <w:szCs w:val="24"/>
        </w:rPr>
      </w:pPr>
      <w:r w:rsidRPr="00AB18FE">
        <w:rPr>
          <w:rFonts w:ascii="Arial" w:hAnsi="Arial" w:cs="Arial"/>
          <w:b/>
          <w:sz w:val="24"/>
          <w:szCs w:val="24"/>
        </w:rPr>
        <w:t>8</w:t>
      </w:r>
      <w:r w:rsidR="00AC1B16" w:rsidRPr="00AB18FE">
        <w:rPr>
          <w:rFonts w:ascii="Arial" w:hAnsi="Arial" w:cs="Arial"/>
          <w:b/>
          <w:sz w:val="24"/>
          <w:szCs w:val="24"/>
        </w:rPr>
        <w:t>.</w:t>
      </w:r>
      <w:r w:rsidR="00AB18FE" w:rsidRPr="00AB18FE">
        <w:rPr>
          <w:rFonts w:ascii="Arial" w:hAnsi="Arial" w:cs="Arial"/>
          <w:b/>
          <w:sz w:val="24"/>
          <w:szCs w:val="24"/>
        </w:rPr>
        <w:t>3</w:t>
      </w:r>
      <w:r w:rsidR="00AC1B16" w:rsidRPr="00AB18FE">
        <w:rPr>
          <w:rFonts w:ascii="Arial" w:hAnsi="Arial" w:cs="Arial"/>
          <w:b/>
          <w:sz w:val="24"/>
          <w:szCs w:val="24"/>
        </w:rPr>
        <w:tab/>
      </w:r>
      <w:r w:rsidR="00AB18FE" w:rsidRPr="00AB18FE">
        <w:rPr>
          <w:rFonts w:ascii="Arial" w:hAnsi="Arial" w:cs="Arial"/>
          <w:b/>
          <w:sz w:val="24"/>
          <w:szCs w:val="24"/>
        </w:rPr>
        <w:t>PRIMARY CARE COMMISSIONING COMMITTEE CHAIR’S UPDATE REPORT AND APPROVED MINUTES</w:t>
      </w:r>
    </w:p>
    <w:p w14:paraId="703D15FA" w14:textId="03984257" w:rsidR="00F353E0" w:rsidRPr="00B7097D" w:rsidRDefault="0032555D" w:rsidP="00CF3286">
      <w:pPr>
        <w:spacing w:after="0" w:line="240" w:lineRule="auto"/>
        <w:ind w:left="720" w:hanging="720"/>
        <w:jc w:val="both"/>
        <w:rPr>
          <w:rFonts w:ascii="Arial" w:hAnsi="Arial" w:cs="Arial"/>
          <w:color w:val="FF0000"/>
          <w:sz w:val="24"/>
          <w:szCs w:val="24"/>
        </w:rPr>
      </w:pPr>
      <w:r w:rsidRPr="00B7097D">
        <w:rPr>
          <w:rFonts w:ascii="Arial" w:hAnsi="Arial" w:cs="Arial"/>
          <w:b/>
          <w:color w:val="FF0000"/>
          <w:sz w:val="24"/>
          <w:szCs w:val="24"/>
        </w:rPr>
        <w:tab/>
      </w:r>
      <w:r w:rsidR="00F353E0" w:rsidRPr="00AB18FE">
        <w:rPr>
          <w:rFonts w:ascii="Arial" w:hAnsi="Arial" w:cs="Arial"/>
          <w:sz w:val="24"/>
          <w:szCs w:val="24"/>
        </w:rPr>
        <w:t>The</w:t>
      </w:r>
      <w:r w:rsidR="00AB18FE" w:rsidRPr="00AB18FE">
        <w:rPr>
          <w:rFonts w:ascii="Arial" w:hAnsi="Arial" w:cs="Arial"/>
          <w:sz w:val="24"/>
          <w:szCs w:val="24"/>
        </w:rPr>
        <w:t>re</w:t>
      </w:r>
      <w:r w:rsidR="00AB18FE">
        <w:rPr>
          <w:rFonts w:ascii="Arial" w:hAnsi="Arial" w:cs="Arial"/>
          <w:sz w:val="24"/>
          <w:szCs w:val="24"/>
        </w:rPr>
        <w:t xml:space="preserve"> were no reports submitted to the Board as they had not yet been approved by the</w:t>
      </w:r>
      <w:r w:rsidR="003F27B7">
        <w:rPr>
          <w:rFonts w:ascii="Arial" w:hAnsi="Arial" w:cs="Arial"/>
          <w:sz w:val="24"/>
          <w:szCs w:val="24"/>
        </w:rPr>
        <w:t xml:space="preserve"> above</w:t>
      </w:r>
      <w:r w:rsidR="00AB18FE">
        <w:rPr>
          <w:rFonts w:ascii="Arial" w:hAnsi="Arial" w:cs="Arial"/>
          <w:sz w:val="24"/>
          <w:szCs w:val="24"/>
        </w:rPr>
        <w:t xml:space="preserve"> Committee</w:t>
      </w:r>
      <w:r w:rsidR="003F27B7">
        <w:rPr>
          <w:rFonts w:ascii="Arial" w:hAnsi="Arial" w:cs="Arial"/>
          <w:sz w:val="24"/>
          <w:szCs w:val="24"/>
        </w:rPr>
        <w:t>.</w:t>
      </w:r>
    </w:p>
    <w:p w14:paraId="60AA9F75" w14:textId="77777777" w:rsidR="009213D5" w:rsidRPr="00B7097D" w:rsidRDefault="009213D5" w:rsidP="003F27B7">
      <w:pPr>
        <w:spacing w:after="0" w:line="240" w:lineRule="auto"/>
        <w:jc w:val="both"/>
        <w:rPr>
          <w:rFonts w:ascii="Arial" w:hAnsi="Arial" w:cs="Arial"/>
          <w:b/>
          <w:color w:val="FF0000"/>
          <w:sz w:val="24"/>
          <w:szCs w:val="24"/>
        </w:rPr>
      </w:pPr>
    </w:p>
    <w:p w14:paraId="0CB43143" w14:textId="16C2E2F5" w:rsidR="00657C4A" w:rsidRPr="00AB18FE" w:rsidRDefault="00782DB8" w:rsidP="00CF3286">
      <w:pPr>
        <w:spacing w:after="0" w:line="240" w:lineRule="auto"/>
        <w:ind w:left="720" w:hanging="720"/>
        <w:jc w:val="both"/>
        <w:rPr>
          <w:rFonts w:ascii="Arial" w:hAnsi="Arial" w:cs="Arial"/>
          <w:b/>
          <w:sz w:val="24"/>
          <w:szCs w:val="24"/>
        </w:rPr>
      </w:pPr>
      <w:r w:rsidRPr="00AB18FE">
        <w:rPr>
          <w:rFonts w:ascii="Arial" w:hAnsi="Arial" w:cs="Arial"/>
          <w:b/>
          <w:sz w:val="24"/>
          <w:szCs w:val="24"/>
        </w:rPr>
        <w:t>8</w:t>
      </w:r>
      <w:r w:rsidR="00435B76" w:rsidRPr="00AB18FE">
        <w:rPr>
          <w:rFonts w:ascii="Arial" w:hAnsi="Arial" w:cs="Arial"/>
          <w:b/>
          <w:sz w:val="24"/>
          <w:szCs w:val="24"/>
        </w:rPr>
        <w:t>.</w:t>
      </w:r>
      <w:r w:rsidR="00AB18FE" w:rsidRPr="00AB18FE">
        <w:rPr>
          <w:rFonts w:ascii="Arial" w:hAnsi="Arial" w:cs="Arial"/>
          <w:b/>
          <w:sz w:val="24"/>
          <w:szCs w:val="24"/>
        </w:rPr>
        <w:t>4</w:t>
      </w:r>
      <w:r w:rsidR="00A95BDF" w:rsidRPr="00AB18FE">
        <w:rPr>
          <w:rFonts w:ascii="Arial" w:hAnsi="Arial" w:cs="Arial"/>
          <w:b/>
          <w:sz w:val="24"/>
          <w:szCs w:val="24"/>
        </w:rPr>
        <w:t xml:space="preserve"> </w:t>
      </w:r>
      <w:r w:rsidR="00A95BDF" w:rsidRPr="00B7097D">
        <w:rPr>
          <w:rFonts w:ascii="Arial" w:hAnsi="Arial" w:cs="Arial"/>
          <w:b/>
          <w:color w:val="FF0000"/>
          <w:sz w:val="24"/>
          <w:szCs w:val="24"/>
        </w:rPr>
        <w:tab/>
      </w:r>
      <w:bookmarkStart w:id="19" w:name="_Hlk83298356"/>
      <w:r w:rsidR="00AB18FE" w:rsidRPr="00AB18FE">
        <w:rPr>
          <w:rFonts w:ascii="Arial" w:hAnsi="Arial" w:cs="Arial"/>
          <w:b/>
          <w:sz w:val="24"/>
          <w:szCs w:val="24"/>
        </w:rPr>
        <w:t xml:space="preserve">QUALITY AND PERFORMANCE COMMITTEE CHAIR’S UPDATE REPORT </w:t>
      </w:r>
      <w:bookmarkEnd w:id="19"/>
      <w:r w:rsidR="00AB18FE" w:rsidRPr="00AB18FE">
        <w:rPr>
          <w:rFonts w:ascii="Arial" w:hAnsi="Arial" w:cs="Arial"/>
          <w:b/>
          <w:sz w:val="24"/>
          <w:szCs w:val="24"/>
        </w:rPr>
        <w:t>AND APPROVED MINUTES FROM 18 JUNE 2021</w:t>
      </w:r>
    </w:p>
    <w:p w14:paraId="77D27E13" w14:textId="718731E7" w:rsidR="00532702" w:rsidRPr="00AB18FE" w:rsidRDefault="00D15495" w:rsidP="00CF3286">
      <w:pPr>
        <w:pStyle w:val="NoSpacing"/>
        <w:ind w:left="720"/>
        <w:jc w:val="both"/>
        <w:rPr>
          <w:rFonts w:ascii="Arial" w:hAnsi="Arial" w:cs="Arial"/>
          <w:sz w:val="24"/>
          <w:szCs w:val="24"/>
        </w:rPr>
      </w:pPr>
      <w:r w:rsidRPr="00AB18FE">
        <w:rPr>
          <w:rFonts w:ascii="Arial" w:hAnsi="Arial" w:cs="Arial"/>
          <w:sz w:val="24"/>
          <w:szCs w:val="24"/>
        </w:rPr>
        <w:t xml:space="preserve">The </w:t>
      </w:r>
      <w:r w:rsidR="00CA0D2F" w:rsidRPr="00AB18FE">
        <w:rPr>
          <w:rFonts w:ascii="Arial" w:hAnsi="Arial" w:cs="Arial"/>
          <w:sz w:val="24"/>
          <w:szCs w:val="24"/>
        </w:rPr>
        <w:t>Chair</w:t>
      </w:r>
      <w:r w:rsidRPr="00AB18FE">
        <w:rPr>
          <w:rFonts w:ascii="Arial" w:hAnsi="Arial" w:cs="Arial"/>
          <w:sz w:val="24"/>
          <w:szCs w:val="24"/>
        </w:rPr>
        <w:t xml:space="preserve"> of the </w:t>
      </w:r>
      <w:r w:rsidR="00AB18FE" w:rsidRPr="00AB18FE">
        <w:rPr>
          <w:rFonts w:ascii="Arial" w:hAnsi="Arial" w:cs="Arial"/>
          <w:sz w:val="24"/>
          <w:szCs w:val="24"/>
        </w:rPr>
        <w:t>Quality and Performance Committee</w:t>
      </w:r>
      <w:r w:rsidR="004724B7" w:rsidRPr="00AB18FE">
        <w:rPr>
          <w:rFonts w:ascii="Arial" w:hAnsi="Arial" w:cs="Arial"/>
          <w:sz w:val="24"/>
          <w:szCs w:val="24"/>
        </w:rPr>
        <w:t xml:space="preserve"> </w:t>
      </w:r>
      <w:r w:rsidRPr="00AB18FE">
        <w:rPr>
          <w:rFonts w:ascii="Arial" w:hAnsi="Arial" w:cs="Arial"/>
          <w:sz w:val="24"/>
          <w:szCs w:val="24"/>
        </w:rPr>
        <w:t xml:space="preserve">provided the </w:t>
      </w:r>
      <w:r w:rsidR="004724B7" w:rsidRPr="00AB18FE">
        <w:rPr>
          <w:rFonts w:ascii="Arial" w:hAnsi="Arial" w:cs="Arial"/>
          <w:sz w:val="24"/>
          <w:szCs w:val="24"/>
        </w:rPr>
        <w:t>abov</w:t>
      </w:r>
      <w:r w:rsidR="00AB18FE" w:rsidRPr="00AB18FE">
        <w:rPr>
          <w:rFonts w:ascii="Arial" w:hAnsi="Arial" w:cs="Arial"/>
          <w:sz w:val="24"/>
          <w:szCs w:val="24"/>
        </w:rPr>
        <w:t>e</w:t>
      </w:r>
      <w:r w:rsidRPr="00AB18FE">
        <w:rPr>
          <w:rFonts w:ascii="Arial" w:hAnsi="Arial" w:cs="Arial"/>
          <w:sz w:val="24"/>
          <w:szCs w:val="24"/>
        </w:rPr>
        <w:t xml:space="preserve"> report</w:t>
      </w:r>
      <w:r w:rsidR="00AB18FE" w:rsidRPr="00AB18FE">
        <w:rPr>
          <w:rFonts w:ascii="Arial" w:hAnsi="Arial" w:cs="Arial"/>
          <w:sz w:val="24"/>
          <w:szCs w:val="24"/>
        </w:rPr>
        <w:t>s</w:t>
      </w:r>
      <w:r w:rsidRPr="00AB18FE">
        <w:rPr>
          <w:rFonts w:ascii="Arial" w:hAnsi="Arial" w:cs="Arial"/>
          <w:sz w:val="24"/>
          <w:szCs w:val="24"/>
        </w:rPr>
        <w:t xml:space="preserve"> for information.</w:t>
      </w:r>
    </w:p>
    <w:p w14:paraId="613B9B95" w14:textId="77777777" w:rsidR="00C37663" w:rsidRPr="00B7097D" w:rsidRDefault="00D15495" w:rsidP="00CF3286">
      <w:pPr>
        <w:pStyle w:val="NoSpacing"/>
        <w:ind w:left="3"/>
        <w:jc w:val="both"/>
        <w:rPr>
          <w:rFonts w:ascii="Arial" w:hAnsi="Arial" w:cs="Arial"/>
          <w:b/>
          <w:color w:val="FF0000"/>
          <w:sz w:val="24"/>
          <w:szCs w:val="24"/>
        </w:rPr>
      </w:pPr>
      <w:r w:rsidRPr="00B7097D">
        <w:rPr>
          <w:rFonts w:ascii="Arial" w:hAnsi="Arial" w:cs="Arial"/>
          <w:b/>
          <w:color w:val="FF0000"/>
          <w:sz w:val="24"/>
          <w:szCs w:val="24"/>
        </w:rPr>
        <w:tab/>
      </w:r>
    </w:p>
    <w:p w14:paraId="04374D57" w14:textId="77777777" w:rsidR="0057328F" w:rsidRDefault="0057328F" w:rsidP="00CF3286">
      <w:pPr>
        <w:pStyle w:val="NoSpacing"/>
        <w:ind w:left="3" w:firstLine="717"/>
        <w:jc w:val="both"/>
        <w:rPr>
          <w:rFonts w:ascii="Arial" w:hAnsi="Arial" w:cs="Arial"/>
          <w:b/>
          <w:sz w:val="24"/>
          <w:szCs w:val="24"/>
        </w:rPr>
      </w:pPr>
    </w:p>
    <w:p w14:paraId="46CC868F" w14:textId="5ED749CE" w:rsidR="00D15495" w:rsidRPr="00AB18FE" w:rsidRDefault="00D15495" w:rsidP="00CF3286">
      <w:pPr>
        <w:pStyle w:val="NoSpacing"/>
        <w:ind w:left="3" w:firstLine="717"/>
        <w:jc w:val="both"/>
        <w:rPr>
          <w:rFonts w:ascii="Arial" w:hAnsi="Arial" w:cs="Arial"/>
          <w:b/>
          <w:sz w:val="24"/>
          <w:szCs w:val="24"/>
        </w:rPr>
      </w:pPr>
      <w:r w:rsidRPr="00AB18FE">
        <w:rPr>
          <w:rFonts w:ascii="Arial" w:hAnsi="Arial" w:cs="Arial"/>
          <w:b/>
          <w:sz w:val="24"/>
          <w:szCs w:val="24"/>
        </w:rPr>
        <w:lastRenderedPageBreak/>
        <w:t>Resolved</w:t>
      </w:r>
    </w:p>
    <w:p w14:paraId="2F52F737" w14:textId="77777777" w:rsidR="00D15495" w:rsidRPr="00AB18FE" w:rsidRDefault="00D15495" w:rsidP="00CF3286">
      <w:pPr>
        <w:pStyle w:val="NoSpacing"/>
        <w:ind w:left="3"/>
        <w:jc w:val="both"/>
        <w:rPr>
          <w:rFonts w:ascii="Arial" w:hAnsi="Arial" w:cs="Arial"/>
          <w:b/>
          <w:sz w:val="24"/>
          <w:szCs w:val="24"/>
        </w:rPr>
      </w:pPr>
      <w:r w:rsidRPr="00AB18FE">
        <w:rPr>
          <w:rFonts w:ascii="Arial" w:hAnsi="Arial" w:cs="Arial"/>
          <w:b/>
          <w:sz w:val="24"/>
          <w:szCs w:val="24"/>
        </w:rPr>
        <w:tab/>
      </w:r>
    </w:p>
    <w:tbl>
      <w:tblPr>
        <w:tblW w:w="0" w:type="auto"/>
        <w:tblInd w:w="817"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706"/>
        <w:gridCol w:w="8105"/>
      </w:tblGrid>
      <w:tr w:rsidR="00AB18FE" w:rsidRPr="00AB18FE" w14:paraId="30233AA0" w14:textId="77777777" w:rsidTr="00060D22">
        <w:tc>
          <w:tcPr>
            <w:tcW w:w="709" w:type="dxa"/>
            <w:tcMar>
              <w:top w:w="0" w:type="dxa"/>
              <w:left w:w="108" w:type="dxa"/>
              <w:bottom w:w="0" w:type="dxa"/>
              <w:right w:w="108" w:type="dxa"/>
            </w:tcMar>
          </w:tcPr>
          <w:p w14:paraId="1CE2B59A" w14:textId="77777777" w:rsidR="00D15495" w:rsidRPr="00AB18FE" w:rsidRDefault="00D15495" w:rsidP="00CF3286">
            <w:pPr>
              <w:pStyle w:val="NoSpacing"/>
              <w:jc w:val="both"/>
              <w:rPr>
                <w:rFonts w:ascii="Arial" w:hAnsi="Arial" w:cs="Arial"/>
                <w:sz w:val="24"/>
                <w:szCs w:val="24"/>
              </w:rPr>
            </w:pPr>
            <w:r w:rsidRPr="00AB18FE">
              <w:rPr>
                <w:rFonts w:ascii="Arial" w:hAnsi="Arial" w:cs="Arial"/>
                <w:sz w:val="24"/>
                <w:szCs w:val="24"/>
              </w:rPr>
              <w:t>(a)</w:t>
            </w:r>
          </w:p>
        </w:tc>
        <w:tc>
          <w:tcPr>
            <w:tcW w:w="8221" w:type="dxa"/>
            <w:tcMar>
              <w:top w:w="0" w:type="dxa"/>
              <w:left w:w="108" w:type="dxa"/>
              <w:bottom w:w="0" w:type="dxa"/>
              <w:right w:w="108" w:type="dxa"/>
            </w:tcMar>
          </w:tcPr>
          <w:p w14:paraId="5EF9CC65" w14:textId="78FCF46F" w:rsidR="00C73610" w:rsidRPr="00AB18FE" w:rsidRDefault="00B22990" w:rsidP="00AB18FE">
            <w:pPr>
              <w:spacing w:after="0" w:line="240" w:lineRule="auto"/>
              <w:jc w:val="both"/>
              <w:rPr>
                <w:rFonts w:ascii="Arial" w:hAnsi="Arial" w:cs="Arial"/>
                <w:sz w:val="24"/>
                <w:szCs w:val="24"/>
              </w:rPr>
            </w:pPr>
            <w:r w:rsidRPr="00AB18FE">
              <w:rPr>
                <w:rFonts w:ascii="Arial" w:hAnsi="Arial" w:cs="Arial"/>
                <w:sz w:val="24"/>
                <w:szCs w:val="24"/>
              </w:rPr>
              <w:t>Board</w:t>
            </w:r>
            <w:r w:rsidR="0018351C" w:rsidRPr="00AB18FE">
              <w:rPr>
                <w:rFonts w:ascii="Arial" w:hAnsi="Arial" w:cs="Arial"/>
                <w:sz w:val="24"/>
                <w:szCs w:val="24"/>
              </w:rPr>
              <w:t xml:space="preserve"> </w:t>
            </w:r>
            <w:r w:rsidR="00103CBF" w:rsidRPr="00AB18FE">
              <w:rPr>
                <w:rFonts w:ascii="Arial" w:hAnsi="Arial" w:cs="Arial"/>
                <w:sz w:val="24"/>
                <w:szCs w:val="24"/>
              </w:rPr>
              <w:t>Members noted</w:t>
            </w:r>
            <w:r w:rsidR="001D0889" w:rsidRPr="00AB18FE">
              <w:rPr>
                <w:rFonts w:ascii="Arial" w:hAnsi="Arial" w:cs="Arial"/>
                <w:sz w:val="24"/>
                <w:szCs w:val="24"/>
              </w:rPr>
              <w:t xml:space="preserve"> t</w:t>
            </w:r>
            <w:r w:rsidR="00D15495" w:rsidRPr="00AB18FE">
              <w:rPr>
                <w:rFonts w:ascii="Arial" w:hAnsi="Arial" w:cs="Arial"/>
                <w:sz w:val="24"/>
                <w:szCs w:val="24"/>
              </w:rPr>
              <w:t xml:space="preserve">he </w:t>
            </w:r>
            <w:r w:rsidR="00AB18FE" w:rsidRPr="00AB18FE">
              <w:rPr>
                <w:rFonts w:ascii="Arial" w:hAnsi="Arial" w:cs="Arial"/>
                <w:sz w:val="24"/>
                <w:szCs w:val="24"/>
              </w:rPr>
              <w:t xml:space="preserve">Quality and Performance Committee </w:t>
            </w:r>
            <w:r w:rsidR="00CA0D2F" w:rsidRPr="00AB18FE">
              <w:rPr>
                <w:rFonts w:ascii="Arial" w:hAnsi="Arial" w:cs="Arial"/>
                <w:sz w:val="24"/>
                <w:szCs w:val="24"/>
              </w:rPr>
              <w:t>Chair</w:t>
            </w:r>
            <w:r w:rsidR="005F7F19" w:rsidRPr="00AB18FE">
              <w:rPr>
                <w:rFonts w:ascii="Arial" w:hAnsi="Arial" w:cs="Arial"/>
                <w:sz w:val="24"/>
                <w:szCs w:val="24"/>
              </w:rPr>
              <w:t>’</w:t>
            </w:r>
            <w:r w:rsidR="00BC6E2D" w:rsidRPr="00AB18FE">
              <w:rPr>
                <w:rFonts w:ascii="Arial" w:hAnsi="Arial" w:cs="Arial"/>
                <w:sz w:val="24"/>
                <w:szCs w:val="24"/>
              </w:rPr>
              <w:t>s</w:t>
            </w:r>
            <w:r w:rsidR="00AB18FE" w:rsidRPr="00AB18FE">
              <w:rPr>
                <w:rFonts w:ascii="Arial" w:hAnsi="Arial" w:cs="Arial"/>
                <w:sz w:val="24"/>
                <w:szCs w:val="24"/>
              </w:rPr>
              <w:t xml:space="preserve"> Update</w:t>
            </w:r>
            <w:r w:rsidR="00A2201B" w:rsidRPr="00AB18FE">
              <w:rPr>
                <w:rFonts w:ascii="Arial" w:hAnsi="Arial" w:cs="Arial"/>
                <w:sz w:val="24"/>
                <w:szCs w:val="24"/>
              </w:rPr>
              <w:t xml:space="preserve"> </w:t>
            </w:r>
            <w:r w:rsidR="005F7F19" w:rsidRPr="00AB18FE">
              <w:rPr>
                <w:rFonts w:ascii="Arial" w:hAnsi="Arial" w:cs="Arial"/>
                <w:sz w:val="24"/>
                <w:szCs w:val="24"/>
              </w:rPr>
              <w:t>Report</w:t>
            </w:r>
            <w:r w:rsidR="00AB18FE" w:rsidRPr="00AB18FE">
              <w:rPr>
                <w:rFonts w:ascii="Arial" w:hAnsi="Arial" w:cs="Arial"/>
                <w:sz w:val="24"/>
                <w:szCs w:val="24"/>
              </w:rPr>
              <w:t xml:space="preserve"> and approved minutes from 18 June 2021</w:t>
            </w:r>
            <w:r w:rsidR="002A523E" w:rsidRPr="00AB18FE">
              <w:rPr>
                <w:rFonts w:ascii="Arial" w:hAnsi="Arial" w:cs="Arial"/>
                <w:sz w:val="24"/>
                <w:szCs w:val="24"/>
              </w:rPr>
              <w:t>.</w:t>
            </w:r>
            <w:r w:rsidR="00F3481C" w:rsidRPr="00AB18FE">
              <w:rPr>
                <w:rFonts w:ascii="Arial" w:hAnsi="Arial" w:cs="Arial"/>
                <w:sz w:val="24"/>
                <w:szCs w:val="24"/>
              </w:rPr>
              <w:t xml:space="preserve"> </w:t>
            </w:r>
          </w:p>
        </w:tc>
      </w:tr>
    </w:tbl>
    <w:p w14:paraId="2D178089" w14:textId="77777777" w:rsidR="00974B44" w:rsidRDefault="00974B44" w:rsidP="00CF3286">
      <w:pPr>
        <w:pStyle w:val="NoSpacing"/>
        <w:ind w:left="720" w:hanging="720"/>
        <w:jc w:val="both"/>
        <w:rPr>
          <w:rFonts w:ascii="Arial" w:hAnsi="Arial" w:cs="Arial"/>
          <w:b/>
          <w:sz w:val="24"/>
          <w:szCs w:val="24"/>
        </w:rPr>
      </w:pPr>
    </w:p>
    <w:p w14:paraId="7F1D6BE7" w14:textId="24DF7EFD" w:rsidR="003F452D" w:rsidRPr="003F27B7" w:rsidRDefault="00782DB8" w:rsidP="00CF3286">
      <w:pPr>
        <w:pStyle w:val="NoSpacing"/>
        <w:ind w:left="720" w:hanging="720"/>
        <w:jc w:val="both"/>
        <w:rPr>
          <w:rFonts w:ascii="Arial" w:hAnsi="Arial" w:cs="Arial"/>
          <w:b/>
          <w:sz w:val="24"/>
          <w:szCs w:val="24"/>
        </w:rPr>
      </w:pPr>
      <w:r w:rsidRPr="003F27B7">
        <w:rPr>
          <w:rFonts w:ascii="Arial" w:hAnsi="Arial" w:cs="Arial"/>
          <w:b/>
          <w:sz w:val="24"/>
          <w:szCs w:val="24"/>
        </w:rPr>
        <w:t>8</w:t>
      </w:r>
      <w:r w:rsidR="003F452D" w:rsidRPr="003F27B7">
        <w:rPr>
          <w:rFonts w:ascii="Arial" w:hAnsi="Arial" w:cs="Arial"/>
          <w:b/>
          <w:sz w:val="24"/>
          <w:szCs w:val="24"/>
        </w:rPr>
        <w:t>.</w:t>
      </w:r>
      <w:r w:rsidR="003F27B7" w:rsidRPr="003F27B7">
        <w:rPr>
          <w:rFonts w:ascii="Arial" w:hAnsi="Arial" w:cs="Arial"/>
          <w:b/>
          <w:sz w:val="24"/>
          <w:szCs w:val="24"/>
        </w:rPr>
        <w:t>5</w:t>
      </w:r>
      <w:r w:rsidR="003F452D" w:rsidRPr="00B7097D">
        <w:rPr>
          <w:rFonts w:ascii="Arial" w:hAnsi="Arial" w:cs="Arial"/>
          <w:b/>
          <w:color w:val="FF0000"/>
          <w:sz w:val="24"/>
          <w:szCs w:val="24"/>
        </w:rPr>
        <w:tab/>
      </w:r>
      <w:r w:rsidR="003F27B7" w:rsidRPr="003F27B7">
        <w:rPr>
          <w:rFonts w:ascii="Arial" w:hAnsi="Arial" w:cs="Arial"/>
          <w:b/>
          <w:sz w:val="24"/>
          <w:szCs w:val="24"/>
        </w:rPr>
        <w:t>COMMITTEES IN COMMON APPROVED MINUTES FROM 28 JULY 2021</w:t>
      </w:r>
    </w:p>
    <w:p w14:paraId="26C18284" w14:textId="58BC1BB1" w:rsidR="003F452D" w:rsidRPr="003F27B7" w:rsidRDefault="003F27B7" w:rsidP="00CF3286">
      <w:pPr>
        <w:pStyle w:val="NoSpacing"/>
        <w:ind w:left="720"/>
        <w:jc w:val="both"/>
        <w:rPr>
          <w:rFonts w:ascii="Arial" w:hAnsi="Arial" w:cs="Arial"/>
          <w:sz w:val="24"/>
          <w:szCs w:val="24"/>
        </w:rPr>
      </w:pPr>
      <w:r w:rsidRPr="003F27B7">
        <w:rPr>
          <w:rFonts w:ascii="Arial" w:hAnsi="Arial" w:cs="Arial"/>
          <w:sz w:val="24"/>
          <w:szCs w:val="24"/>
        </w:rPr>
        <w:t xml:space="preserve">Hull CCG’s Interim Chief Operating Officer </w:t>
      </w:r>
      <w:r w:rsidR="003F452D" w:rsidRPr="003F27B7">
        <w:rPr>
          <w:rFonts w:ascii="Arial" w:hAnsi="Arial" w:cs="Arial"/>
          <w:sz w:val="24"/>
          <w:szCs w:val="24"/>
        </w:rPr>
        <w:t xml:space="preserve">provided the </w:t>
      </w:r>
      <w:r w:rsidR="004724B7" w:rsidRPr="003F27B7">
        <w:rPr>
          <w:rFonts w:ascii="Arial" w:hAnsi="Arial" w:cs="Arial"/>
          <w:sz w:val="24"/>
          <w:szCs w:val="24"/>
        </w:rPr>
        <w:t>above</w:t>
      </w:r>
      <w:r>
        <w:rPr>
          <w:rFonts w:ascii="Arial" w:hAnsi="Arial" w:cs="Arial"/>
          <w:sz w:val="24"/>
          <w:szCs w:val="24"/>
        </w:rPr>
        <w:t xml:space="preserve"> approved</w:t>
      </w:r>
      <w:r w:rsidR="004724B7" w:rsidRPr="003F27B7">
        <w:rPr>
          <w:rFonts w:ascii="Arial" w:hAnsi="Arial" w:cs="Arial"/>
          <w:sz w:val="24"/>
          <w:szCs w:val="24"/>
        </w:rPr>
        <w:t xml:space="preserve"> </w:t>
      </w:r>
      <w:r>
        <w:rPr>
          <w:rFonts w:ascii="Arial" w:hAnsi="Arial" w:cs="Arial"/>
          <w:sz w:val="24"/>
          <w:szCs w:val="24"/>
        </w:rPr>
        <w:t>minutes</w:t>
      </w:r>
      <w:r w:rsidR="003F452D" w:rsidRPr="003F27B7">
        <w:rPr>
          <w:rFonts w:ascii="Arial" w:hAnsi="Arial" w:cs="Arial"/>
          <w:sz w:val="24"/>
          <w:szCs w:val="24"/>
        </w:rPr>
        <w:t xml:space="preserve"> for information.</w:t>
      </w:r>
    </w:p>
    <w:p w14:paraId="68B8D6B2" w14:textId="77777777" w:rsidR="009213D5" w:rsidRPr="00B7097D" w:rsidRDefault="003F452D" w:rsidP="00CF3286">
      <w:pPr>
        <w:pStyle w:val="NoSpacing"/>
        <w:ind w:left="3"/>
        <w:jc w:val="both"/>
        <w:rPr>
          <w:rFonts w:ascii="Arial" w:hAnsi="Arial" w:cs="Arial"/>
          <w:b/>
          <w:color w:val="FF0000"/>
          <w:sz w:val="24"/>
          <w:szCs w:val="24"/>
        </w:rPr>
      </w:pPr>
      <w:r w:rsidRPr="00B7097D">
        <w:rPr>
          <w:rFonts w:ascii="Arial" w:hAnsi="Arial" w:cs="Arial"/>
          <w:b/>
          <w:color w:val="FF0000"/>
          <w:sz w:val="24"/>
          <w:szCs w:val="24"/>
        </w:rPr>
        <w:tab/>
      </w:r>
    </w:p>
    <w:p w14:paraId="16115537" w14:textId="77777777" w:rsidR="003F452D" w:rsidRPr="003F27B7" w:rsidRDefault="003F452D" w:rsidP="00CF3286">
      <w:pPr>
        <w:pStyle w:val="NoSpacing"/>
        <w:ind w:left="3" w:firstLine="717"/>
        <w:jc w:val="both"/>
        <w:rPr>
          <w:rFonts w:ascii="Arial" w:hAnsi="Arial" w:cs="Arial"/>
          <w:b/>
          <w:sz w:val="24"/>
          <w:szCs w:val="24"/>
        </w:rPr>
      </w:pPr>
      <w:bookmarkStart w:id="20" w:name="_Hlk57815041"/>
      <w:r w:rsidRPr="003F27B7">
        <w:rPr>
          <w:rFonts w:ascii="Arial" w:hAnsi="Arial" w:cs="Arial"/>
          <w:b/>
          <w:sz w:val="24"/>
          <w:szCs w:val="24"/>
        </w:rPr>
        <w:t>Resolved</w:t>
      </w:r>
      <w:r w:rsidRPr="003F27B7">
        <w:rPr>
          <w:rFonts w:ascii="Arial" w:hAnsi="Arial" w:cs="Arial"/>
          <w:b/>
          <w:sz w:val="24"/>
          <w:szCs w:val="24"/>
        </w:rPr>
        <w:tab/>
      </w:r>
    </w:p>
    <w:p w14:paraId="31FEDDB2" w14:textId="77777777" w:rsidR="00053AE8" w:rsidRPr="003F27B7" w:rsidRDefault="00053AE8" w:rsidP="00CF3286">
      <w:pPr>
        <w:pStyle w:val="NoSpacing"/>
        <w:ind w:left="3"/>
        <w:jc w:val="both"/>
        <w:rPr>
          <w:rFonts w:ascii="Arial" w:hAnsi="Arial" w:cs="Arial"/>
          <w:b/>
          <w:sz w:val="24"/>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706"/>
        <w:gridCol w:w="8105"/>
      </w:tblGrid>
      <w:tr w:rsidR="003F27B7" w:rsidRPr="003F27B7" w14:paraId="7543EB49" w14:textId="77777777" w:rsidTr="00060D22">
        <w:tc>
          <w:tcPr>
            <w:tcW w:w="709" w:type="dxa"/>
            <w:tcMar>
              <w:top w:w="0" w:type="dxa"/>
              <w:left w:w="108" w:type="dxa"/>
              <w:bottom w:w="0" w:type="dxa"/>
              <w:right w:w="108" w:type="dxa"/>
            </w:tcMar>
          </w:tcPr>
          <w:p w14:paraId="198BD0C8" w14:textId="77777777" w:rsidR="003F452D" w:rsidRPr="003F27B7" w:rsidRDefault="003F452D" w:rsidP="00CF3286">
            <w:pPr>
              <w:pStyle w:val="NoSpacing"/>
              <w:jc w:val="both"/>
              <w:rPr>
                <w:rFonts w:ascii="Arial" w:hAnsi="Arial" w:cs="Arial"/>
                <w:sz w:val="24"/>
                <w:szCs w:val="24"/>
              </w:rPr>
            </w:pPr>
            <w:r w:rsidRPr="003F27B7">
              <w:rPr>
                <w:rFonts w:ascii="Arial" w:hAnsi="Arial" w:cs="Arial"/>
                <w:sz w:val="24"/>
                <w:szCs w:val="24"/>
              </w:rPr>
              <w:t>(a)</w:t>
            </w:r>
          </w:p>
        </w:tc>
        <w:tc>
          <w:tcPr>
            <w:tcW w:w="8221" w:type="dxa"/>
            <w:tcMar>
              <w:top w:w="0" w:type="dxa"/>
              <w:left w:w="108" w:type="dxa"/>
              <w:bottom w:w="0" w:type="dxa"/>
              <w:right w:w="108" w:type="dxa"/>
            </w:tcMar>
          </w:tcPr>
          <w:p w14:paraId="5B696491" w14:textId="0CE7C094" w:rsidR="003F452D" w:rsidRPr="003F27B7" w:rsidRDefault="00B22990" w:rsidP="003F27B7">
            <w:pPr>
              <w:spacing w:after="0" w:line="240" w:lineRule="auto"/>
              <w:jc w:val="both"/>
              <w:rPr>
                <w:rFonts w:ascii="Arial" w:hAnsi="Arial" w:cs="Arial"/>
                <w:sz w:val="24"/>
                <w:szCs w:val="24"/>
              </w:rPr>
            </w:pPr>
            <w:r w:rsidRPr="003F27B7">
              <w:rPr>
                <w:rFonts w:ascii="Arial" w:hAnsi="Arial" w:cs="Arial"/>
                <w:sz w:val="24"/>
                <w:szCs w:val="24"/>
              </w:rPr>
              <w:t>Board</w:t>
            </w:r>
            <w:r w:rsidR="00616FD5" w:rsidRPr="003F27B7">
              <w:rPr>
                <w:rFonts w:ascii="Arial" w:hAnsi="Arial" w:cs="Arial"/>
                <w:sz w:val="24"/>
                <w:szCs w:val="24"/>
              </w:rPr>
              <w:t xml:space="preserve"> Members</w:t>
            </w:r>
            <w:r w:rsidR="003F452D" w:rsidRPr="003F27B7">
              <w:rPr>
                <w:rFonts w:ascii="Arial" w:hAnsi="Arial" w:cs="Arial"/>
                <w:sz w:val="24"/>
                <w:szCs w:val="24"/>
              </w:rPr>
              <w:t xml:space="preserve"> noted the</w:t>
            </w:r>
            <w:r w:rsidR="003F27B7">
              <w:rPr>
                <w:rFonts w:ascii="Arial" w:hAnsi="Arial" w:cs="Arial"/>
                <w:sz w:val="24"/>
                <w:szCs w:val="24"/>
              </w:rPr>
              <w:t xml:space="preserve"> </w:t>
            </w:r>
            <w:r w:rsidR="003F452D" w:rsidRPr="003F27B7">
              <w:rPr>
                <w:rFonts w:ascii="Arial" w:hAnsi="Arial" w:cs="Arial"/>
                <w:sz w:val="24"/>
                <w:szCs w:val="24"/>
              </w:rPr>
              <w:t>Committee</w:t>
            </w:r>
            <w:r w:rsidR="003F27B7">
              <w:rPr>
                <w:rFonts w:ascii="Arial" w:hAnsi="Arial" w:cs="Arial"/>
                <w:sz w:val="24"/>
                <w:szCs w:val="24"/>
              </w:rPr>
              <w:t xml:space="preserve">s </w:t>
            </w:r>
            <w:proofErr w:type="gramStart"/>
            <w:r w:rsidR="003F27B7">
              <w:rPr>
                <w:rFonts w:ascii="Arial" w:hAnsi="Arial" w:cs="Arial"/>
                <w:sz w:val="24"/>
                <w:szCs w:val="24"/>
              </w:rPr>
              <w:t>In</w:t>
            </w:r>
            <w:proofErr w:type="gramEnd"/>
            <w:r w:rsidR="003F27B7">
              <w:rPr>
                <w:rFonts w:ascii="Arial" w:hAnsi="Arial" w:cs="Arial"/>
                <w:sz w:val="24"/>
                <w:szCs w:val="24"/>
              </w:rPr>
              <w:t xml:space="preserve"> Common approved minutes from 28 July 2021</w:t>
            </w:r>
            <w:r w:rsidR="00616FD5" w:rsidRPr="003F27B7">
              <w:rPr>
                <w:rFonts w:ascii="Arial" w:hAnsi="Arial" w:cs="Arial"/>
                <w:sz w:val="24"/>
                <w:szCs w:val="24"/>
              </w:rPr>
              <w:t>.</w:t>
            </w:r>
          </w:p>
        </w:tc>
      </w:tr>
      <w:bookmarkEnd w:id="20"/>
    </w:tbl>
    <w:p w14:paraId="0978DE8C" w14:textId="77777777" w:rsidR="001344EA" w:rsidRPr="00B7097D" w:rsidRDefault="001344EA" w:rsidP="00CF3286">
      <w:pPr>
        <w:pStyle w:val="NoSpacing"/>
        <w:jc w:val="both"/>
        <w:rPr>
          <w:rFonts w:ascii="Arial" w:hAnsi="Arial" w:cs="Arial"/>
          <w:b/>
          <w:color w:val="FF0000"/>
          <w:sz w:val="24"/>
          <w:szCs w:val="24"/>
        </w:rPr>
      </w:pPr>
    </w:p>
    <w:p w14:paraId="7CFE5D8C" w14:textId="3EC889BF" w:rsidR="003C5F8E" w:rsidRPr="003F27B7" w:rsidRDefault="00782DB8" w:rsidP="00CF3286">
      <w:pPr>
        <w:pStyle w:val="NoSpacing"/>
        <w:jc w:val="both"/>
        <w:rPr>
          <w:rFonts w:ascii="Arial" w:hAnsi="Arial" w:cs="Arial"/>
          <w:b/>
          <w:sz w:val="24"/>
          <w:szCs w:val="24"/>
        </w:rPr>
      </w:pPr>
      <w:r w:rsidRPr="003F27B7">
        <w:rPr>
          <w:rFonts w:ascii="Arial" w:hAnsi="Arial" w:cs="Arial"/>
          <w:b/>
          <w:sz w:val="24"/>
          <w:szCs w:val="24"/>
        </w:rPr>
        <w:t>9</w:t>
      </w:r>
      <w:r w:rsidR="004724B7" w:rsidRPr="003F27B7">
        <w:rPr>
          <w:rFonts w:ascii="Arial" w:hAnsi="Arial" w:cs="Arial"/>
          <w:b/>
          <w:sz w:val="24"/>
          <w:szCs w:val="24"/>
        </w:rPr>
        <w:t xml:space="preserve">. </w:t>
      </w:r>
      <w:r w:rsidR="004724B7" w:rsidRPr="003F27B7">
        <w:rPr>
          <w:rFonts w:ascii="Arial" w:hAnsi="Arial" w:cs="Arial"/>
          <w:b/>
          <w:sz w:val="24"/>
          <w:szCs w:val="24"/>
        </w:rPr>
        <w:tab/>
      </w:r>
      <w:r w:rsidR="001F72A9" w:rsidRPr="003F27B7">
        <w:rPr>
          <w:rFonts w:ascii="Arial" w:hAnsi="Arial" w:cs="Arial"/>
          <w:b/>
          <w:sz w:val="24"/>
          <w:szCs w:val="24"/>
        </w:rPr>
        <w:t>GENERAL</w:t>
      </w:r>
    </w:p>
    <w:p w14:paraId="543EE736" w14:textId="58EDED5B" w:rsidR="0023138F" w:rsidRDefault="0023138F" w:rsidP="00CF3286">
      <w:pPr>
        <w:pStyle w:val="NoSpacing"/>
        <w:jc w:val="both"/>
        <w:rPr>
          <w:rFonts w:ascii="Arial" w:hAnsi="Arial" w:cs="Arial"/>
          <w:bCs/>
          <w:sz w:val="24"/>
          <w:szCs w:val="24"/>
        </w:rPr>
      </w:pPr>
      <w:r>
        <w:rPr>
          <w:rFonts w:ascii="Arial" w:hAnsi="Arial" w:cs="Arial"/>
          <w:b/>
          <w:color w:val="FF0000"/>
          <w:sz w:val="24"/>
          <w:szCs w:val="24"/>
        </w:rPr>
        <w:tab/>
      </w:r>
      <w:r w:rsidRPr="0023138F">
        <w:rPr>
          <w:rFonts w:ascii="Arial" w:hAnsi="Arial" w:cs="Arial"/>
          <w:bCs/>
          <w:sz w:val="24"/>
          <w:szCs w:val="24"/>
        </w:rPr>
        <w:t>There were</w:t>
      </w:r>
      <w:r w:rsidRPr="0023138F">
        <w:rPr>
          <w:rFonts w:ascii="Arial" w:hAnsi="Arial" w:cs="Arial"/>
          <w:b/>
          <w:sz w:val="24"/>
          <w:szCs w:val="24"/>
        </w:rPr>
        <w:t xml:space="preserve"> </w:t>
      </w:r>
      <w:r>
        <w:rPr>
          <w:rFonts w:ascii="Arial" w:hAnsi="Arial" w:cs="Arial"/>
          <w:bCs/>
          <w:sz w:val="24"/>
          <w:szCs w:val="24"/>
        </w:rPr>
        <w:t xml:space="preserve">no reports </w:t>
      </w:r>
      <w:r w:rsidR="00974B44">
        <w:rPr>
          <w:rFonts w:ascii="Arial" w:hAnsi="Arial" w:cs="Arial"/>
          <w:bCs/>
          <w:sz w:val="24"/>
          <w:szCs w:val="24"/>
        </w:rPr>
        <w:t>assigned to</w:t>
      </w:r>
      <w:r>
        <w:rPr>
          <w:rFonts w:ascii="Arial" w:hAnsi="Arial" w:cs="Arial"/>
          <w:bCs/>
          <w:sz w:val="24"/>
          <w:szCs w:val="24"/>
        </w:rPr>
        <w:t xml:space="preserve"> this item.</w:t>
      </w:r>
    </w:p>
    <w:p w14:paraId="443CBEC1" w14:textId="77777777" w:rsidR="0023138F" w:rsidRDefault="0023138F" w:rsidP="00CF3286">
      <w:pPr>
        <w:pStyle w:val="NoSpacing"/>
        <w:jc w:val="both"/>
        <w:rPr>
          <w:rFonts w:ascii="Arial" w:hAnsi="Arial" w:cs="Arial"/>
          <w:bCs/>
          <w:sz w:val="24"/>
          <w:szCs w:val="24"/>
        </w:rPr>
      </w:pPr>
    </w:p>
    <w:p w14:paraId="2FBDD3DE" w14:textId="0A46A06F" w:rsidR="00782DB8" w:rsidRPr="00305E56" w:rsidRDefault="00782DB8" w:rsidP="00CF3286">
      <w:pPr>
        <w:pStyle w:val="NoSpacing"/>
        <w:jc w:val="both"/>
        <w:rPr>
          <w:rFonts w:ascii="Arial" w:hAnsi="Arial" w:cs="Arial"/>
          <w:b/>
          <w:sz w:val="24"/>
          <w:szCs w:val="24"/>
        </w:rPr>
      </w:pPr>
      <w:r w:rsidRPr="00305E56">
        <w:rPr>
          <w:rFonts w:ascii="Arial" w:hAnsi="Arial" w:cs="Arial"/>
          <w:b/>
          <w:sz w:val="24"/>
          <w:szCs w:val="24"/>
        </w:rPr>
        <w:t>9</w:t>
      </w:r>
      <w:r w:rsidR="00BE3BBB" w:rsidRPr="00305E56">
        <w:rPr>
          <w:rFonts w:ascii="Arial" w:hAnsi="Arial" w:cs="Arial"/>
          <w:b/>
          <w:sz w:val="24"/>
          <w:szCs w:val="24"/>
        </w:rPr>
        <w:t>.1</w:t>
      </w:r>
      <w:r w:rsidR="00BE3BBB" w:rsidRPr="00305E56">
        <w:rPr>
          <w:rFonts w:ascii="Arial" w:hAnsi="Arial" w:cs="Arial"/>
          <w:b/>
          <w:sz w:val="24"/>
          <w:szCs w:val="24"/>
        </w:rPr>
        <w:tab/>
      </w:r>
      <w:r w:rsidR="001F72A9" w:rsidRPr="00305E56">
        <w:rPr>
          <w:rFonts w:ascii="Arial" w:hAnsi="Arial" w:cs="Arial"/>
          <w:b/>
          <w:sz w:val="24"/>
          <w:szCs w:val="24"/>
        </w:rPr>
        <w:t>POLICIES</w:t>
      </w:r>
    </w:p>
    <w:p w14:paraId="6842AEA0" w14:textId="559D640A" w:rsidR="00782DB8" w:rsidRPr="00305E56" w:rsidRDefault="00782DB8" w:rsidP="00CF3286">
      <w:pPr>
        <w:pStyle w:val="NoSpacing"/>
        <w:jc w:val="both"/>
        <w:rPr>
          <w:rFonts w:ascii="Arial" w:hAnsi="Arial" w:cs="Arial"/>
          <w:bCs/>
          <w:sz w:val="24"/>
          <w:szCs w:val="24"/>
        </w:rPr>
      </w:pPr>
      <w:r w:rsidRPr="00305E56">
        <w:rPr>
          <w:rFonts w:ascii="Arial" w:hAnsi="Arial" w:cs="Arial"/>
          <w:b/>
          <w:sz w:val="24"/>
          <w:szCs w:val="24"/>
        </w:rPr>
        <w:tab/>
      </w:r>
      <w:r w:rsidRPr="00305E56">
        <w:rPr>
          <w:rFonts w:ascii="Arial" w:hAnsi="Arial" w:cs="Arial"/>
          <w:bCs/>
          <w:sz w:val="24"/>
          <w:szCs w:val="24"/>
        </w:rPr>
        <w:t xml:space="preserve">There were no policies assigned to this item. </w:t>
      </w:r>
    </w:p>
    <w:p w14:paraId="0C4B0D9D" w14:textId="1B776020" w:rsidR="001344EA" w:rsidRPr="00B7097D" w:rsidRDefault="001344EA" w:rsidP="00CF3286">
      <w:pPr>
        <w:pStyle w:val="NoSpacing"/>
        <w:jc w:val="both"/>
        <w:rPr>
          <w:rFonts w:ascii="Arial" w:hAnsi="Arial" w:cs="Arial"/>
          <w:b/>
          <w:color w:val="FF0000"/>
          <w:sz w:val="24"/>
          <w:szCs w:val="24"/>
        </w:rPr>
      </w:pPr>
    </w:p>
    <w:p w14:paraId="4D340329" w14:textId="1F701979" w:rsidR="00657C4A" w:rsidRPr="00305E56" w:rsidRDefault="00FA19DD" w:rsidP="00CF3286">
      <w:pPr>
        <w:pStyle w:val="NoSpacing"/>
        <w:jc w:val="both"/>
        <w:rPr>
          <w:rFonts w:ascii="Arial" w:hAnsi="Arial" w:cs="Arial"/>
          <w:b/>
          <w:sz w:val="24"/>
          <w:szCs w:val="24"/>
        </w:rPr>
      </w:pPr>
      <w:r w:rsidRPr="00305E56">
        <w:rPr>
          <w:rFonts w:ascii="Arial" w:hAnsi="Arial" w:cs="Arial"/>
          <w:b/>
          <w:sz w:val="24"/>
          <w:szCs w:val="24"/>
        </w:rPr>
        <w:t>1</w:t>
      </w:r>
      <w:r w:rsidR="00782DB8" w:rsidRPr="00305E56">
        <w:rPr>
          <w:rFonts w:ascii="Arial" w:hAnsi="Arial" w:cs="Arial"/>
          <w:b/>
          <w:sz w:val="24"/>
          <w:szCs w:val="24"/>
        </w:rPr>
        <w:t>0</w:t>
      </w:r>
      <w:r w:rsidR="00DC17CA" w:rsidRPr="00305E56">
        <w:rPr>
          <w:rFonts w:ascii="Arial" w:hAnsi="Arial" w:cs="Arial"/>
          <w:b/>
          <w:sz w:val="24"/>
          <w:szCs w:val="24"/>
        </w:rPr>
        <w:t>.</w:t>
      </w:r>
      <w:r w:rsidR="00B90A54" w:rsidRPr="00305E56">
        <w:rPr>
          <w:rFonts w:ascii="Arial" w:hAnsi="Arial" w:cs="Arial"/>
          <w:b/>
          <w:sz w:val="24"/>
          <w:szCs w:val="24"/>
        </w:rPr>
        <w:t xml:space="preserve"> </w:t>
      </w:r>
      <w:r w:rsidR="00B90A54" w:rsidRPr="00305E56">
        <w:rPr>
          <w:rFonts w:ascii="Arial" w:hAnsi="Arial" w:cs="Arial"/>
          <w:b/>
          <w:sz w:val="24"/>
          <w:szCs w:val="24"/>
        </w:rPr>
        <w:tab/>
      </w:r>
      <w:r w:rsidR="0011127D" w:rsidRPr="00305E56">
        <w:rPr>
          <w:rFonts w:ascii="Arial" w:hAnsi="Arial" w:cs="Arial"/>
          <w:b/>
          <w:sz w:val="24"/>
          <w:szCs w:val="24"/>
        </w:rPr>
        <w:t>ANY OTHER BUSINESS</w:t>
      </w:r>
    </w:p>
    <w:p w14:paraId="68CD90D6" w14:textId="631F9EC5" w:rsidR="00782DB8" w:rsidRPr="00B7097D" w:rsidRDefault="00782DB8" w:rsidP="00F05850">
      <w:pPr>
        <w:pStyle w:val="NoSpacing"/>
        <w:ind w:left="720"/>
        <w:jc w:val="both"/>
        <w:rPr>
          <w:rFonts w:ascii="Arial" w:hAnsi="Arial" w:cs="Arial"/>
          <w:color w:val="FF0000"/>
          <w:sz w:val="24"/>
          <w:szCs w:val="24"/>
        </w:rPr>
      </w:pPr>
      <w:r w:rsidRPr="00F05850">
        <w:rPr>
          <w:rFonts w:ascii="Arial" w:hAnsi="Arial" w:cs="Arial"/>
          <w:sz w:val="24"/>
          <w:szCs w:val="24"/>
        </w:rPr>
        <w:t xml:space="preserve">There were no items of Any Other Business </w:t>
      </w:r>
      <w:r w:rsidR="0023138F">
        <w:rPr>
          <w:rFonts w:ascii="Arial" w:hAnsi="Arial" w:cs="Arial"/>
          <w:sz w:val="24"/>
          <w:szCs w:val="24"/>
        </w:rPr>
        <w:t>received.</w:t>
      </w:r>
    </w:p>
    <w:p w14:paraId="28BD829C" w14:textId="4F1AC9AD" w:rsidR="00B07B6D" w:rsidRPr="0023138F" w:rsidRDefault="008A5209" w:rsidP="00CF3286">
      <w:pPr>
        <w:pStyle w:val="NoSpacing"/>
        <w:jc w:val="both"/>
        <w:rPr>
          <w:rFonts w:ascii="Arial" w:hAnsi="Arial" w:cs="Arial"/>
          <w:color w:val="FF0000"/>
          <w:sz w:val="24"/>
          <w:szCs w:val="24"/>
        </w:rPr>
      </w:pPr>
      <w:r w:rsidRPr="00B7097D">
        <w:rPr>
          <w:rFonts w:ascii="Arial" w:hAnsi="Arial" w:cs="Arial"/>
          <w:color w:val="FF0000"/>
          <w:sz w:val="24"/>
          <w:szCs w:val="24"/>
        </w:rPr>
        <w:tab/>
      </w:r>
    </w:p>
    <w:p w14:paraId="094875F0" w14:textId="0B1E8685" w:rsidR="00657C4A" w:rsidRPr="00F05850" w:rsidRDefault="00993CFB" w:rsidP="00CF3286">
      <w:pPr>
        <w:pStyle w:val="NoSpacing"/>
        <w:ind w:left="3" w:hanging="3"/>
        <w:jc w:val="both"/>
        <w:rPr>
          <w:rFonts w:ascii="Arial" w:hAnsi="Arial" w:cs="Arial"/>
          <w:b/>
          <w:sz w:val="24"/>
          <w:szCs w:val="24"/>
        </w:rPr>
      </w:pPr>
      <w:r w:rsidRPr="00F05850">
        <w:rPr>
          <w:rFonts w:ascii="Arial" w:hAnsi="Arial" w:cs="Arial"/>
          <w:b/>
          <w:sz w:val="24"/>
          <w:szCs w:val="24"/>
        </w:rPr>
        <w:t>1</w:t>
      </w:r>
      <w:r w:rsidR="00F05850" w:rsidRPr="00F05850">
        <w:rPr>
          <w:rFonts w:ascii="Arial" w:hAnsi="Arial" w:cs="Arial"/>
          <w:b/>
          <w:sz w:val="24"/>
          <w:szCs w:val="24"/>
        </w:rPr>
        <w:t>1</w:t>
      </w:r>
      <w:r w:rsidRPr="00F05850">
        <w:rPr>
          <w:rFonts w:ascii="Arial" w:hAnsi="Arial" w:cs="Arial"/>
          <w:b/>
          <w:sz w:val="24"/>
          <w:szCs w:val="24"/>
        </w:rPr>
        <w:t>.</w:t>
      </w:r>
      <w:r w:rsidR="00AA1F9D" w:rsidRPr="00F05850">
        <w:rPr>
          <w:rFonts w:ascii="Arial" w:hAnsi="Arial" w:cs="Arial"/>
          <w:b/>
          <w:sz w:val="24"/>
          <w:szCs w:val="24"/>
        </w:rPr>
        <w:tab/>
      </w:r>
      <w:r w:rsidR="00F45526" w:rsidRPr="00F05850">
        <w:rPr>
          <w:rFonts w:ascii="Arial" w:hAnsi="Arial" w:cs="Arial"/>
          <w:b/>
          <w:sz w:val="24"/>
          <w:szCs w:val="24"/>
        </w:rPr>
        <w:t>DATE AND TIME OF NEXT MEETING</w:t>
      </w:r>
    </w:p>
    <w:p w14:paraId="3BE134CE" w14:textId="3AB79A78" w:rsidR="005A1EF3" w:rsidRPr="002A0386" w:rsidRDefault="00211F42" w:rsidP="00CF3286">
      <w:pPr>
        <w:pStyle w:val="NoSpacing"/>
        <w:ind w:left="720"/>
        <w:jc w:val="both"/>
        <w:rPr>
          <w:rFonts w:ascii="Arial" w:hAnsi="Arial" w:cs="Arial"/>
          <w:sz w:val="24"/>
          <w:szCs w:val="24"/>
        </w:rPr>
      </w:pPr>
      <w:r w:rsidRPr="002A0386">
        <w:rPr>
          <w:rFonts w:ascii="Arial" w:hAnsi="Arial" w:cs="Arial"/>
          <w:sz w:val="24"/>
          <w:szCs w:val="24"/>
        </w:rPr>
        <w:t xml:space="preserve">The next </w:t>
      </w:r>
      <w:r w:rsidR="00DC17CA" w:rsidRPr="002A0386">
        <w:rPr>
          <w:rFonts w:ascii="Arial" w:hAnsi="Arial" w:cs="Arial"/>
          <w:sz w:val="24"/>
          <w:szCs w:val="24"/>
        </w:rPr>
        <w:t>meeting will be</w:t>
      </w:r>
      <w:r w:rsidR="00FA3684" w:rsidRPr="002A0386">
        <w:rPr>
          <w:rFonts w:ascii="Arial" w:hAnsi="Arial" w:cs="Arial"/>
          <w:sz w:val="24"/>
          <w:szCs w:val="24"/>
        </w:rPr>
        <w:t xml:space="preserve"> held on </w:t>
      </w:r>
      <w:r w:rsidR="00C87938" w:rsidRPr="002A0386">
        <w:rPr>
          <w:rFonts w:ascii="Arial" w:hAnsi="Arial" w:cs="Arial"/>
          <w:sz w:val="24"/>
          <w:szCs w:val="24"/>
        </w:rPr>
        <w:t>Friday 2</w:t>
      </w:r>
      <w:r w:rsidR="00F05850" w:rsidRPr="002A0386">
        <w:rPr>
          <w:rFonts w:ascii="Arial" w:hAnsi="Arial" w:cs="Arial"/>
          <w:sz w:val="24"/>
          <w:szCs w:val="24"/>
        </w:rPr>
        <w:t>6</w:t>
      </w:r>
      <w:r w:rsidR="002F2BD4" w:rsidRPr="002A0386">
        <w:rPr>
          <w:rFonts w:ascii="Arial" w:hAnsi="Arial" w:cs="Arial"/>
          <w:sz w:val="24"/>
          <w:szCs w:val="24"/>
        </w:rPr>
        <w:t xml:space="preserve"> </w:t>
      </w:r>
      <w:r w:rsidR="00F05850" w:rsidRPr="002A0386">
        <w:rPr>
          <w:rFonts w:ascii="Arial" w:hAnsi="Arial" w:cs="Arial"/>
          <w:sz w:val="24"/>
          <w:szCs w:val="24"/>
        </w:rPr>
        <w:t>November</w:t>
      </w:r>
      <w:r w:rsidR="002F2BD4" w:rsidRPr="002A0386">
        <w:rPr>
          <w:rFonts w:ascii="Arial" w:hAnsi="Arial" w:cs="Arial"/>
          <w:sz w:val="24"/>
          <w:szCs w:val="24"/>
        </w:rPr>
        <w:t xml:space="preserve"> 20</w:t>
      </w:r>
      <w:r w:rsidR="00F022F2" w:rsidRPr="002A0386">
        <w:rPr>
          <w:rFonts w:ascii="Arial" w:hAnsi="Arial" w:cs="Arial"/>
          <w:sz w:val="24"/>
          <w:szCs w:val="24"/>
        </w:rPr>
        <w:t>21</w:t>
      </w:r>
      <w:r w:rsidR="00C87938" w:rsidRPr="002A0386">
        <w:rPr>
          <w:rFonts w:ascii="Arial" w:hAnsi="Arial" w:cs="Arial"/>
          <w:sz w:val="24"/>
          <w:szCs w:val="24"/>
        </w:rPr>
        <w:t xml:space="preserve"> at 9.30</w:t>
      </w:r>
      <w:r w:rsidR="00974B44">
        <w:rPr>
          <w:rFonts w:ascii="Arial" w:hAnsi="Arial" w:cs="Arial"/>
          <w:sz w:val="24"/>
          <w:szCs w:val="24"/>
        </w:rPr>
        <w:t xml:space="preserve"> </w:t>
      </w:r>
      <w:r w:rsidR="00C87938" w:rsidRPr="002A0386">
        <w:rPr>
          <w:rFonts w:ascii="Arial" w:hAnsi="Arial" w:cs="Arial"/>
          <w:sz w:val="24"/>
          <w:szCs w:val="24"/>
        </w:rPr>
        <w:t>am</w:t>
      </w:r>
    </w:p>
    <w:p w14:paraId="7EA0FD80" w14:textId="77777777" w:rsidR="00D502CD" w:rsidRPr="002A0386" w:rsidRDefault="00D502CD" w:rsidP="00CF3286">
      <w:pPr>
        <w:pStyle w:val="NoSpacing"/>
        <w:jc w:val="both"/>
        <w:rPr>
          <w:rFonts w:ascii="Arial" w:hAnsi="Arial" w:cs="Arial"/>
          <w:sz w:val="24"/>
          <w:szCs w:val="24"/>
        </w:rPr>
      </w:pPr>
    </w:p>
    <w:p w14:paraId="012A1C0D" w14:textId="77777777" w:rsidR="00F45526" w:rsidRPr="002A0386" w:rsidRDefault="00F45526" w:rsidP="00CF3286">
      <w:pPr>
        <w:pStyle w:val="NoSpacing"/>
        <w:jc w:val="both"/>
        <w:rPr>
          <w:rFonts w:ascii="Arial" w:hAnsi="Arial" w:cs="Arial"/>
          <w:sz w:val="24"/>
          <w:szCs w:val="24"/>
        </w:rPr>
      </w:pPr>
      <w:r w:rsidRPr="002A0386">
        <w:rPr>
          <w:rFonts w:ascii="Arial" w:hAnsi="Arial" w:cs="Arial"/>
          <w:sz w:val="24"/>
          <w:szCs w:val="24"/>
        </w:rPr>
        <w:t>Signed:</w:t>
      </w:r>
      <w:r w:rsidRPr="002A0386">
        <w:rPr>
          <w:rFonts w:ascii="Arial" w:hAnsi="Arial" w:cs="Arial"/>
          <w:sz w:val="24"/>
          <w:szCs w:val="24"/>
        </w:rPr>
        <w:tab/>
        <w:t xml:space="preserve"> _______________________________________________________</w:t>
      </w:r>
    </w:p>
    <w:p w14:paraId="4782DEA3" w14:textId="77777777" w:rsidR="00F45526" w:rsidRPr="002A0386" w:rsidRDefault="00F45526" w:rsidP="00CF3286">
      <w:pPr>
        <w:pStyle w:val="NoSpacing"/>
        <w:ind w:left="3" w:hanging="3"/>
        <w:jc w:val="both"/>
        <w:rPr>
          <w:rFonts w:ascii="Arial" w:hAnsi="Arial" w:cs="Arial"/>
          <w:sz w:val="24"/>
          <w:szCs w:val="24"/>
        </w:rPr>
      </w:pPr>
      <w:r w:rsidRPr="002A0386">
        <w:rPr>
          <w:rFonts w:ascii="Arial" w:hAnsi="Arial" w:cs="Arial"/>
          <w:sz w:val="24"/>
          <w:szCs w:val="24"/>
        </w:rPr>
        <w:tab/>
      </w:r>
      <w:r w:rsidRPr="002A0386">
        <w:rPr>
          <w:rFonts w:ascii="Arial" w:hAnsi="Arial" w:cs="Arial"/>
          <w:sz w:val="24"/>
          <w:szCs w:val="24"/>
        </w:rPr>
        <w:tab/>
      </w:r>
      <w:r w:rsidRPr="002A0386">
        <w:rPr>
          <w:rFonts w:ascii="Arial" w:hAnsi="Arial" w:cs="Arial"/>
          <w:sz w:val="24"/>
          <w:szCs w:val="24"/>
        </w:rPr>
        <w:tab/>
        <w:t>Dr Dan Roper</w:t>
      </w:r>
    </w:p>
    <w:p w14:paraId="02A3EABC" w14:textId="77777777" w:rsidR="00F45526" w:rsidRPr="002A0386" w:rsidRDefault="00F45526" w:rsidP="00CF3286">
      <w:pPr>
        <w:pStyle w:val="NoSpacing"/>
        <w:ind w:left="3" w:hanging="3"/>
        <w:jc w:val="both"/>
        <w:rPr>
          <w:rFonts w:ascii="Arial" w:hAnsi="Arial" w:cs="Arial"/>
          <w:sz w:val="24"/>
          <w:szCs w:val="24"/>
        </w:rPr>
      </w:pPr>
      <w:r w:rsidRPr="002A0386">
        <w:rPr>
          <w:rFonts w:ascii="Arial" w:hAnsi="Arial" w:cs="Arial"/>
          <w:sz w:val="24"/>
          <w:szCs w:val="24"/>
        </w:rPr>
        <w:tab/>
      </w:r>
      <w:r w:rsidRPr="002A0386">
        <w:rPr>
          <w:rFonts w:ascii="Arial" w:hAnsi="Arial" w:cs="Arial"/>
          <w:sz w:val="24"/>
          <w:szCs w:val="24"/>
        </w:rPr>
        <w:tab/>
      </w:r>
      <w:r w:rsidRPr="002A0386">
        <w:rPr>
          <w:rFonts w:ascii="Arial" w:hAnsi="Arial" w:cs="Arial"/>
          <w:sz w:val="24"/>
          <w:szCs w:val="24"/>
        </w:rPr>
        <w:tab/>
      </w:r>
      <w:r w:rsidR="00CA0D2F" w:rsidRPr="002A0386">
        <w:rPr>
          <w:rFonts w:ascii="Arial" w:hAnsi="Arial" w:cs="Arial"/>
          <w:sz w:val="24"/>
          <w:szCs w:val="24"/>
        </w:rPr>
        <w:t>Chair</w:t>
      </w:r>
      <w:r w:rsidRPr="002A0386">
        <w:rPr>
          <w:rFonts w:ascii="Arial" w:hAnsi="Arial" w:cs="Arial"/>
          <w:sz w:val="24"/>
          <w:szCs w:val="24"/>
        </w:rPr>
        <w:t xml:space="preserve"> of NHS Hull Clinical Commissioning Group </w:t>
      </w:r>
    </w:p>
    <w:p w14:paraId="6570F33B" w14:textId="77777777" w:rsidR="00F45526" w:rsidRPr="002A0386" w:rsidRDefault="00F45526" w:rsidP="00CF3286">
      <w:pPr>
        <w:pStyle w:val="NoSpacing"/>
        <w:ind w:left="3" w:hanging="3"/>
        <w:jc w:val="both"/>
        <w:rPr>
          <w:rFonts w:ascii="Arial" w:hAnsi="Arial" w:cs="Arial"/>
          <w:sz w:val="20"/>
          <w:szCs w:val="20"/>
        </w:rPr>
      </w:pPr>
    </w:p>
    <w:p w14:paraId="392FFC79" w14:textId="77777777" w:rsidR="00C65561" w:rsidRPr="002A0386" w:rsidRDefault="00F45526" w:rsidP="00CF3286">
      <w:pPr>
        <w:pStyle w:val="NoSpacing"/>
        <w:ind w:left="3" w:hanging="3"/>
        <w:jc w:val="both"/>
        <w:rPr>
          <w:rFonts w:ascii="Arial" w:hAnsi="Arial" w:cs="Arial"/>
          <w:sz w:val="24"/>
          <w:szCs w:val="24"/>
        </w:rPr>
      </w:pPr>
      <w:r w:rsidRPr="002A0386">
        <w:rPr>
          <w:rFonts w:ascii="Arial" w:hAnsi="Arial" w:cs="Arial"/>
          <w:sz w:val="24"/>
          <w:szCs w:val="24"/>
        </w:rPr>
        <w:tab/>
      </w:r>
    </w:p>
    <w:p w14:paraId="00F576DE" w14:textId="77777777" w:rsidR="00F45526" w:rsidRPr="002A0386" w:rsidRDefault="00F45526" w:rsidP="00CF3286">
      <w:pPr>
        <w:pStyle w:val="NoSpacing"/>
        <w:ind w:left="3" w:hanging="3"/>
        <w:jc w:val="both"/>
        <w:rPr>
          <w:rFonts w:ascii="Arial" w:hAnsi="Arial" w:cs="Arial"/>
          <w:sz w:val="24"/>
          <w:szCs w:val="24"/>
        </w:rPr>
      </w:pPr>
      <w:r w:rsidRPr="002A0386">
        <w:rPr>
          <w:rFonts w:ascii="Arial" w:hAnsi="Arial" w:cs="Arial"/>
          <w:sz w:val="24"/>
          <w:szCs w:val="24"/>
        </w:rPr>
        <w:t>Date:</w:t>
      </w:r>
      <w:r w:rsidRPr="002A0386">
        <w:rPr>
          <w:rFonts w:ascii="Arial" w:hAnsi="Arial" w:cs="Arial"/>
          <w:sz w:val="24"/>
          <w:szCs w:val="24"/>
        </w:rPr>
        <w:tab/>
      </w:r>
      <w:r w:rsidRPr="002A0386">
        <w:rPr>
          <w:rFonts w:ascii="Arial" w:hAnsi="Arial" w:cs="Arial"/>
          <w:sz w:val="24"/>
          <w:szCs w:val="24"/>
        </w:rPr>
        <w:tab/>
        <w:t>________________________________________________________</w:t>
      </w:r>
    </w:p>
    <w:p w14:paraId="63DDCC02" w14:textId="77777777" w:rsidR="001D0889" w:rsidRPr="00B7097D" w:rsidRDefault="00F45526" w:rsidP="00CF3286">
      <w:pPr>
        <w:pStyle w:val="NoSpacing"/>
        <w:ind w:left="3" w:hanging="3"/>
        <w:jc w:val="both"/>
        <w:rPr>
          <w:rFonts w:ascii="Arial" w:hAnsi="Arial" w:cs="Arial"/>
          <w:color w:val="FF0000"/>
          <w:sz w:val="16"/>
          <w:szCs w:val="16"/>
        </w:rPr>
      </w:pPr>
      <w:r w:rsidRPr="00B7097D">
        <w:rPr>
          <w:rFonts w:ascii="Arial" w:hAnsi="Arial" w:cs="Arial"/>
          <w:color w:val="FF0000"/>
          <w:sz w:val="24"/>
          <w:szCs w:val="24"/>
        </w:rPr>
        <w:tab/>
      </w:r>
      <w:r w:rsidRPr="00B7097D">
        <w:rPr>
          <w:rFonts w:ascii="Arial" w:hAnsi="Arial" w:cs="Arial"/>
          <w:color w:val="FF0000"/>
          <w:sz w:val="24"/>
          <w:szCs w:val="24"/>
        </w:rPr>
        <w:tab/>
      </w:r>
    </w:p>
    <w:p w14:paraId="4EE84CC2" w14:textId="77777777" w:rsidR="008D4D02" w:rsidRPr="00B7097D" w:rsidRDefault="008D4D02" w:rsidP="00CF3286">
      <w:pPr>
        <w:spacing w:after="0" w:line="240" w:lineRule="auto"/>
        <w:jc w:val="both"/>
        <w:rPr>
          <w:rFonts w:ascii="Arial" w:hAnsi="Arial" w:cs="Arial"/>
          <w:b/>
          <w:color w:val="FF0000"/>
          <w:sz w:val="24"/>
          <w:szCs w:val="24"/>
          <w:u w:val="single"/>
        </w:rPr>
      </w:pPr>
      <w:r w:rsidRPr="00B7097D">
        <w:rPr>
          <w:rFonts w:ascii="Arial" w:hAnsi="Arial" w:cs="Arial"/>
          <w:b/>
          <w:color w:val="FF0000"/>
          <w:sz w:val="24"/>
          <w:szCs w:val="24"/>
          <w:u w:val="single"/>
        </w:rPr>
        <w:br w:type="page"/>
      </w:r>
    </w:p>
    <w:p w14:paraId="59A4EB10" w14:textId="77777777" w:rsidR="007D4826" w:rsidRPr="00A1156C" w:rsidRDefault="003F5685" w:rsidP="00CF3286">
      <w:pPr>
        <w:spacing w:after="0" w:line="240" w:lineRule="auto"/>
        <w:jc w:val="both"/>
        <w:rPr>
          <w:rFonts w:ascii="Arial" w:hAnsi="Arial" w:cs="Arial"/>
          <w:b/>
          <w:sz w:val="24"/>
          <w:szCs w:val="24"/>
        </w:rPr>
      </w:pPr>
      <w:r w:rsidRPr="00A1156C">
        <w:rPr>
          <w:rFonts w:ascii="Arial" w:hAnsi="Arial" w:cs="Arial"/>
          <w:b/>
          <w:sz w:val="24"/>
          <w:szCs w:val="24"/>
        </w:rPr>
        <w:lastRenderedPageBreak/>
        <w:t>Abbreviations</w:t>
      </w:r>
    </w:p>
    <w:p w14:paraId="26DAB548" w14:textId="77777777" w:rsidR="003F5685" w:rsidRPr="00B7097D" w:rsidRDefault="003F5685" w:rsidP="00CF3286">
      <w:pPr>
        <w:pStyle w:val="NoSpacing"/>
        <w:ind w:left="3" w:hanging="3"/>
        <w:jc w:val="both"/>
        <w:rPr>
          <w:rFonts w:ascii="Arial" w:hAnsi="Arial" w:cs="Arial"/>
          <w:sz w:val="16"/>
          <w:szCs w:val="16"/>
        </w:rPr>
      </w:pPr>
    </w:p>
    <w:tbl>
      <w:tblPr>
        <w:tblStyle w:val="TableGrid"/>
        <w:tblW w:w="0" w:type="auto"/>
        <w:tblInd w:w="3" w:type="dxa"/>
        <w:tblLook w:val="04A0" w:firstRow="1" w:lastRow="0" w:firstColumn="1" w:lastColumn="0" w:noHBand="0" w:noVBand="1"/>
      </w:tblPr>
      <w:tblGrid>
        <w:gridCol w:w="1806"/>
        <w:gridCol w:w="6266"/>
      </w:tblGrid>
      <w:tr w:rsidR="00B7097D" w:rsidRPr="00B7097D" w14:paraId="60106A18" w14:textId="77777777" w:rsidTr="00A1156C">
        <w:tc>
          <w:tcPr>
            <w:tcW w:w="1806" w:type="dxa"/>
          </w:tcPr>
          <w:p w14:paraId="2F695749" w14:textId="77777777" w:rsidR="00A04C14" w:rsidRPr="00B7097D" w:rsidRDefault="00A04C14" w:rsidP="00CF3286">
            <w:pPr>
              <w:pStyle w:val="NoSpacing"/>
              <w:jc w:val="both"/>
              <w:rPr>
                <w:rFonts w:ascii="Arial" w:eastAsia="Calibri" w:hAnsi="Arial" w:cs="Arial"/>
                <w:sz w:val="24"/>
                <w:szCs w:val="24"/>
                <w:lang w:eastAsia="en-US"/>
              </w:rPr>
            </w:pPr>
            <w:r w:rsidRPr="00B7097D">
              <w:rPr>
                <w:rFonts w:ascii="Arial" w:eastAsia="Calibri" w:hAnsi="Arial" w:cs="Arial"/>
                <w:sz w:val="24"/>
                <w:szCs w:val="24"/>
                <w:lang w:eastAsia="en-US"/>
              </w:rPr>
              <w:t xml:space="preserve">ADCA </w:t>
            </w:r>
          </w:p>
        </w:tc>
        <w:tc>
          <w:tcPr>
            <w:tcW w:w="6266" w:type="dxa"/>
          </w:tcPr>
          <w:p w14:paraId="774653F9" w14:textId="77777777" w:rsidR="00A04C14" w:rsidRPr="00B7097D" w:rsidRDefault="00A04C14" w:rsidP="00CF3286">
            <w:pPr>
              <w:pStyle w:val="NoSpacing"/>
              <w:ind w:left="3" w:hanging="3"/>
              <w:jc w:val="both"/>
              <w:rPr>
                <w:rFonts w:ascii="Arial" w:eastAsia="Calibri" w:hAnsi="Arial" w:cs="Arial"/>
                <w:sz w:val="24"/>
                <w:szCs w:val="24"/>
                <w:lang w:eastAsia="en-US"/>
              </w:rPr>
            </w:pPr>
            <w:r w:rsidRPr="00B7097D">
              <w:rPr>
                <w:rFonts w:ascii="Arial" w:eastAsia="Calibri" w:hAnsi="Arial" w:cs="Arial"/>
                <w:sz w:val="24"/>
                <w:szCs w:val="24"/>
                <w:lang w:eastAsia="en-US"/>
              </w:rPr>
              <w:t xml:space="preserve">Associate Director of Corporate Affairs </w:t>
            </w:r>
          </w:p>
        </w:tc>
      </w:tr>
      <w:tr w:rsidR="00027AB2" w:rsidRPr="00B7097D" w14:paraId="132DC14A" w14:textId="77777777" w:rsidTr="00A1156C">
        <w:tc>
          <w:tcPr>
            <w:tcW w:w="1806" w:type="dxa"/>
          </w:tcPr>
          <w:p w14:paraId="1D78EC0B" w14:textId="7BB66E61" w:rsidR="00027AB2" w:rsidRPr="00B7097D" w:rsidRDefault="00027AB2" w:rsidP="00CF3286">
            <w:pPr>
              <w:pStyle w:val="NoSpacing"/>
              <w:jc w:val="both"/>
              <w:rPr>
                <w:rFonts w:ascii="Arial" w:hAnsi="Arial" w:cs="Arial"/>
                <w:sz w:val="24"/>
                <w:szCs w:val="24"/>
              </w:rPr>
            </w:pPr>
            <w:r>
              <w:rPr>
                <w:rFonts w:ascii="Arial" w:hAnsi="Arial" w:cs="Arial"/>
                <w:sz w:val="24"/>
                <w:szCs w:val="24"/>
              </w:rPr>
              <w:t>A&amp;E</w:t>
            </w:r>
          </w:p>
        </w:tc>
        <w:tc>
          <w:tcPr>
            <w:tcW w:w="6266" w:type="dxa"/>
          </w:tcPr>
          <w:p w14:paraId="43043338" w14:textId="2F0EA8CE" w:rsidR="00027AB2" w:rsidRPr="00B7097D" w:rsidRDefault="00027AB2" w:rsidP="00CF3286">
            <w:pPr>
              <w:pStyle w:val="NoSpacing"/>
              <w:ind w:left="3" w:hanging="3"/>
              <w:jc w:val="both"/>
              <w:rPr>
                <w:rFonts w:ascii="Arial" w:hAnsi="Arial" w:cs="Arial"/>
                <w:sz w:val="24"/>
                <w:szCs w:val="24"/>
              </w:rPr>
            </w:pPr>
            <w:r>
              <w:rPr>
                <w:rFonts w:ascii="Arial" w:hAnsi="Arial" w:cs="Arial"/>
                <w:sz w:val="24"/>
                <w:szCs w:val="24"/>
              </w:rPr>
              <w:t>Accident &amp; Emergency</w:t>
            </w:r>
          </w:p>
        </w:tc>
      </w:tr>
      <w:tr w:rsidR="00B7097D" w:rsidRPr="00B7097D" w14:paraId="27DEB922" w14:textId="77777777" w:rsidTr="00A1156C">
        <w:tc>
          <w:tcPr>
            <w:tcW w:w="1806" w:type="dxa"/>
          </w:tcPr>
          <w:p w14:paraId="70C3179F" w14:textId="77777777" w:rsidR="00BD3C9C" w:rsidRPr="00B7097D" w:rsidRDefault="00BD3C9C" w:rsidP="00CF3286">
            <w:pPr>
              <w:pStyle w:val="NoSpacing"/>
              <w:jc w:val="both"/>
              <w:rPr>
                <w:rFonts w:ascii="Arial" w:hAnsi="Arial" w:cs="Arial"/>
                <w:sz w:val="24"/>
                <w:szCs w:val="24"/>
              </w:rPr>
            </w:pPr>
            <w:r w:rsidRPr="00B7097D">
              <w:rPr>
                <w:rFonts w:ascii="Arial" w:hAnsi="Arial" w:cs="Arial"/>
                <w:sz w:val="24"/>
                <w:szCs w:val="24"/>
              </w:rPr>
              <w:t>CCG</w:t>
            </w:r>
          </w:p>
        </w:tc>
        <w:tc>
          <w:tcPr>
            <w:tcW w:w="6266" w:type="dxa"/>
          </w:tcPr>
          <w:p w14:paraId="076E271A" w14:textId="77777777" w:rsidR="00BD3C9C" w:rsidRPr="00B7097D" w:rsidRDefault="00BD3C9C" w:rsidP="00CF3286">
            <w:pPr>
              <w:pStyle w:val="NoSpacing"/>
              <w:ind w:left="3" w:hanging="3"/>
              <w:jc w:val="both"/>
              <w:rPr>
                <w:rFonts w:ascii="Arial" w:hAnsi="Arial" w:cs="Arial"/>
                <w:sz w:val="24"/>
                <w:szCs w:val="24"/>
              </w:rPr>
            </w:pPr>
            <w:r w:rsidRPr="00B7097D">
              <w:rPr>
                <w:rFonts w:ascii="Arial" w:hAnsi="Arial" w:cs="Arial"/>
                <w:sz w:val="24"/>
                <w:szCs w:val="24"/>
              </w:rPr>
              <w:t xml:space="preserve">Clinical Commissioning Group </w:t>
            </w:r>
          </w:p>
        </w:tc>
      </w:tr>
      <w:tr w:rsidR="00B7097D" w:rsidRPr="00B7097D" w14:paraId="572E5203" w14:textId="77777777" w:rsidTr="00A1156C">
        <w:tc>
          <w:tcPr>
            <w:tcW w:w="1806" w:type="dxa"/>
          </w:tcPr>
          <w:p w14:paraId="26711908" w14:textId="77777777" w:rsidR="00BD3C9C" w:rsidRPr="00B7097D" w:rsidRDefault="00BD3C9C" w:rsidP="00CF3286">
            <w:pPr>
              <w:pStyle w:val="NoSpacing"/>
              <w:jc w:val="both"/>
              <w:rPr>
                <w:rFonts w:ascii="Arial" w:hAnsi="Arial" w:cs="Arial"/>
                <w:sz w:val="24"/>
                <w:szCs w:val="24"/>
              </w:rPr>
            </w:pPr>
            <w:r w:rsidRPr="00B7097D">
              <w:rPr>
                <w:rFonts w:ascii="Arial" w:hAnsi="Arial" w:cs="Arial"/>
                <w:sz w:val="24"/>
                <w:szCs w:val="24"/>
              </w:rPr>
              <w:t>CHCP</w:t>
            </w:r>
          </w:p>
        </w:tc>
        <w:tc>
          <w:tcPr>
            <w:tcW w:w="6266" w:type="dxa"/>
          </w:tcPr>
          <w:p w14:paraId="5BDA0CEA" w14:textId="77777777" w:rsidR="00BD3C9C" w:rsidRPr="00B7097D" w:rsidRDefault="00BD3C9C" w:rsidP="00CF3286">
            <w:pPr>
              <w:pStyle w:val="NoSpacing"/>
              <w:jc w:val="both"/>
              <w:rPr>
                <w:rFonts w:ascii="Arial" w:hAnsi="Arial" w:cs="Arial"/>
                <w:sz w:val="24"/>
                <w:szCs w:val="24"/>
              </w:rPr>
            </w:pPr>
            <w:r w:rsidRPr="00B7097D">
              <w:rPr>
                <w:rFonts w:ascii="Arial" w:hAnsi="Arial" w:cs="Arial"/>
                <w:sz w:val="24"/>
                <w:szCs w:val="24"/>
              </w:rPr>
              <w:t xml:space="preserve">City Health Care Partnership </w:t>
            </w:r>
          </w:p>
        </w:tc>
      </w:tr>
      <w:tr w:rsidR="00B7097D" w:rsidRPr="00B7097D" w14:paraId="2DB3D40D" w14:textId="77777777" w:rsidTr="00A1156C">
        <w:tc>
          <w:tcPr>
            <w:tcW w:w="1806" w:type="dxa"/>
          </w:tcPr>
          <w:p w14:paraId="270D113C" w14:textId="5E456965" w:rsidR="004C0CCF" w:rsidRPr="00B7097D" w:rsidRDefault="00267C64" w:rsidP="00CF3286">
            <w:pPr>
              <w:pStyle w:val="NoSpacing"/>
              <w:jc w:val="both"/>
              <w:rPr>
                <w:rFonts w:ascii="Arial" w:eastAsia="Calibri" w:hAnsi="Arial" w:cs="Arial"/>
                <w:sz w:val="24"/>
                <w:szCs w:val="24"/>
              </w:rPr>
            </w:pPr>
            <w:r>
              <w:rPr>
                <w:rFonts w:ascii="Arial" w:eastAsia="Calibri" w:hAnsi="Arial" w:cs="Arial"/>
                <w:sz w:val="24"/>
                <w:szCs w:val="24"/>
              </w:rPr>
              <w:t>C</w:t>
            </w:r>
            <w:r w:rsidR="004C0CCF" w:rsidRPr="00B7097D">
              <w:rPr>
                <w:rFonts w:ascii="Arial" w:eastAsia="Calibri" w:hAnsi="Arial" w:cs="Arial"/>
                <w:sz w:val="24"/>
                <w:szCs w:val="24"/>
              </w:rPr>
              <w:t xml:space="preserve"> diff</w:t>
            </w:r>
          </w:p>
        </w:tc>
        <w:tc>
          <w:tcPr>
            <w:tcW w:w="6266" w:type="dxa"/>
          </w:tcPr>
          <w:p w14:paraId="3B5B03F6" w14:textId="77777777" w:rsidR="004C0CCF" w:rsidRPr="00B7097D" w:rsidRDefault="004C0CCF" w:rsidP="00CF3286">
            <w:pPr>
              <w:pStyle w:val="NoSpacing"/>
              <w:ind w:left="3" w:hanging="3"/>
              <w:jc w:val="both"/>
              <w:rPr>
                <w:rFonts w:ascii="Arial" w:hAnsi="Arial" w:cs="Arial"/>
                <w:sz w:val="24"/>
                <w:szCs w:val="24"/>
              </w:rPr>
            </w:pPr>
            <w:r w:rsidRPr="00B7097D">
              <w:rPr>
                <w:rFonts w:ascii="Arial" w:eastAsia="Calibri" w:hAnsi="Arial" w:cs="Arial"/>
                <w:sz w:val="24"/>
                <w:szCs w:val="24"/>
                <w:lang w:eastAsia="en-US"/>
              </w:rPr>
              <w:t xml:space="preserve">Clostridium Difficile </w:t>
            </w:r>
          </w:p>
        </w:tc>
      </w:tr>
      <w:tr w:rsidR="00B7097D" w:rsidRPr="00B7097D" w14:paraId="26B91A74" w14:textId="77777777" w:rsidTr="00A1156C">
        <w:tc>
          <w:tcPr>
            <w:tcW w:w="1806" w:type="dxa"/>
          </w:tcPr>
          <w:p w14:paraId="66DACED6" w14:textId="77777777" w:rsidR="009865E5" w:rsidRPr="00B7097D" w:rsidRDefault="009865E5" w:rsidP="00CF3286">
            <w:pPr>
              <w:pStyle w:val="NoSpacing"/>
              <w:jc w:val="both"/>
              <w:rPr>
                <w:rFonts w:ascii="Arial" w:eastAsia="Calibri" w:hAnsi="Arial" w:cs="Arial"/>
                <w:sz w:val="24"/>
                <w:szCs w:val="24"/>
              </w:rPr>
            </w:pPr>
            <w:r w:rsidRPr="00B7097D">
              <w:rPr>
                <w:rFonts w:ascii="Arial" w:eastAsia="Calibri" w:hAnsi="Arial" w:cs="Arial"/>
                <w:sz w:val="24"/>
                <w:szCs w:val="24"/>
              </w:rPr>
              <w:t>CLES</w:t>
            </w:r>
          </w:p>
        </w:tc>
        <w:tc>
          <w:tcPr>
            <w:tcW w:w="6266" w:type="dxa"/>
          </w:tcPr>
          <w:p w14:paraId="733DD8F5" w14:textId="77777777" w:rsidR="009865E5" w:rsidRPr="00B7097D" w:rsidRDefault="009865E5" w:rsidP="00CF3286">
            <w:pPr>
              <w:pStyle w:val="NoSpacing"/>
              <w:ind w:left="3" w:hanging="3"/>
              <w:jc w:val="both"/>
              <w:rPr>
                <w:rFonts w:ascii="Arial" w:eastAsia="Calibri" w:hAnsi="Arial" w:cs="Arial"/>
                <w:sz w:val="24"/>
                <w:szCs w:val="24"/>
              </w:rPr>
            </w:pPr>
            <w:r w:rsidRPr="00B7097D">
              <w:rPr>
                <w:rFonts w:ascii="Arial" w:hAnsi="Arial" w:cs="Arial"/>
                <w:sz w:val="24"/>
                <w:szCs w:val="24"/>
              </w:rPr>
              <w:t>Centre for Local Economic Strategies</w:t>
            </w:r>
          </w:p>
        </w:tc>
      </w:tr>
      <w:tr w:rsidR="00B7097D" w:rsidRPr="00B7097D" w14:paraId="74559B3F" w14:textId="77777777" w:rsidTr="00A1156C">
        <w:tc>
          <w:tcPr>
            <w:tcW w:w="1806" w:type="dxa"/>
          </w:tcPr>
          <w:p w14:paraId="263899E7" w14:textId="77777777" w:rsidR="00BD3C9C" w:rsidRPr="00B7097D" w:rsidRDefault="006C06FD" w:rsidP="00CF3286">
            <w:pPr>
              <w:pStyle w:val="NoSpacing"/>
              <w:jc w:val="both"/>
              <w:rPr>
                <w:rFonts w:ascii="Arial" w:eastAsia="Calibri" w:hAnsi="Arial" w:cs="Arial"/>
                <w:sz w:val="24"/>
                <w:szCs w:val="24"/>
              </w:rPr>
            </w:pPr>
            <w:proofErr w:type="spellStart"/>
            <w:r w:rsidRPr="00B7097D">
              <w:rPr>
                <w:rFonts w:ascii="Arial" w:eastAsia="Calibri" w:hAnsi="Arial" w:cs="Arial"/>
                <w:sz w:val="24"/>
                <w:szCs w:val="24"/>
              </w:rPr>
              <w:t>CoM</w:t>
            </w:r>
            <w:proofErr w:type="spellEnd"/>
          </w:p>
        </w:tc>
        <w:tc>
          <w:tcPr>
            <w:tcW w:w="6266" w:type="dxa"/>
          </w:tcPr>
          <w:p w14:paraId="6474EA83" w14:textId="77777777" w:rsidR="00BD3C9C" w:rsidRPr="00B7097D" w:rsidRDefault="00BD3C9C" w:rsidP="00CF3286">
            <w:pPr>
              <w:pStyle w:val="NoSpacing"/>
              <w:ind w:left="3" w:hanging="3"/>
              <w:jc w:val="both"/>
              <w:rPr>
                <w:rFonts w:ascii="Arial" w:eastAsia="Calibri" w:hAnsi="Arial" w:cs="Arial"/>
                <w:sz w:val="24"/>
                <w:szCs w:val="24"/>
              </w:rPr>
            </w:pPr>
            <w:r w:rsidRPr="00B7097D">
              <w:rPr>
                <w:rFonts w:ascii="Arial" w:eastAsia="Calibri" w:hAnsi="Arial" w:cs="Arial"/>
                <w:sz w:val="24"/>
                <w:szCs w:val="24"/>
              </w:rPr>
              <w:t>Council of Members</w:t>
            </w:r>
          </w:p>
        </w:tc>
      </w:tr>
      <w:tr w:rsidR="00B7097D" w:rsidRPr="00B7097D" w14:paraId="10254F74" w14:textId="77777777" w:rsidTr="00A1156C">
        <w:tc>
          <w:tcPr>
            <w:tcW w:w="1806" w:type="dxa"/>
          </w:tcPr>
          <w:p w14:paraId="1331C32A" w14:textId="77777777" w:rsidR="00D76F1F" w:rsidRPr="00B7097D" w:rsidRDefault="00D76F1F" w:rsidP="00CF3286">
            <w:pPr>
              <w:pStyle w:val="NoSpacing"/>
              <w:jc w:val="both"/>
              <w:rPr>
                <w:rFonts w:ascii="Arial" w:eastAsia="Calibri" w:hAnsi="Arial" w:cs="Arial"/>
                <w:sz w:val="24"/>
                <w:szCs w:val="24"/>
              </w:rPr>
            </w:pPr>
            <w:r w:rsidRPr="00B7097D">
              <w:rPr>
                <w:rFonts w:ascii="Arial" w:eastAsia="Calibri" w:hAnsi="Arial" w:cs="Arial"/>
                <w:sz w:val="24"/>
                <w:szCs w:val="24"/>
                <w:lang w:eastAsia="en-US"/>
              </w:rPr>
              <w:t xml:space="preserve">CRS  </w:t>
            </w:r>
          </w:p>
        </w:tc>
        <w:tc>
          <w:tcPr>
            <w:tcW w:w="6266" w:type="dxa"/>
          </w:tcPr>
          <w:p w14:paraId="7718DEB9" w14:textId="77777777" w:rsidR="00D76F1F" w:rsidRPr="00B7097D" w:rsidRDefault="00D76F1F" w:rsidP="00CF3286">
            <w:pPr>
              <w:pStyle w:val="NoSpacing"/>
              <w:ind w:left="3" w:hanging="3"/>
              <w:jc w:val="both"/>
              <w:rPr>
                <w:rFonts w:ascii="Arial" w:eastAsia="Calibri" w:hAnsi="Arial" w:cs="Arial"/>
                <w:sz w:val="24"/>
                <w:szCs w:val="24"/>
              </w:rPr>
            </w:pPr>
            <w:r w:rsidRPr="00B7097D">
              <w:rPr>
                <w:rFonts w:ascii="Arial" w:eastAsia="Calibri" w:hAnsi="Arial" w:cs="Arial"/>
                <w:sz w:val="24"/>
                <w:szCs w:val="24"/>
                <w:lang w:eastAsia="en-US"/>
              </w:rPr>
              <w:t xml:space="preserve">Commissioner Requested Services </w:t>
            </w:r>
          </w:p>
        </w:tc>
      </w:tr>
      <w:tr w:rsidR="00B7097D" w:rsidRPr="00B7097D" w14:paraId="070B3940" w14:textId="77777777" w:rsidTr="00A1156C">
        <w:tc>
          <w:tcPr>
            <w:tcW w:w="1806" w:type="dxa"/>
          </w:tcPr>
          <w:p w14:paraId="0265CC84" w14:textId="77777777" w:rsidR="00BD3C9C" w:rsidRPr="00B7097D" w:rsidRDefault="00BD3C9C" w:rsidP="00CF3286">
            <w:pPr>
              <w:pStyle w:val="NoSpacing"/>
              <w:jc w:val="both"/>
              <w:rPr>
                <w:rFonts w:ascii="Arial" w:hAnsi="Arial" w:cs="Arial"/>
                <w:sz w:val="24"/>
                <w:szCs w:val="24"/>
                <w:lang w:eastAsia="en-US"/>
              </w:rPr>
            </w:pPr>
            <w:r w:rsidRPr="00B7097D">
              <w:rPr>
                <w:rFonts w:ascii="Arial" w:hAnsi="Arial" w:cs="Arial"/>
                <w:sz w:val="24"/>
                <w:szCs w:val="24"/>
                <w:lang w:eastAsia="en-US"/>
              </w:rPr>
              <w:t>CVS</w:t>
            </w:r>
          </w:p>
        </w:tc>
        <w:tc>
          <w:tcPr>
            <w:tcW w:w="6266" w:type="dxa"/>
          </w:tcPr>
          <w:p w14:paraId="1663A059" w14:textId="77777777" w:rsidR="00BD3C9C" w:rsidRPr="00B7097D" w:rsidRDefault="00BD3C9C" w:rsidP="00CF3286">
            <w:pPr>
              <w:pStyle w:val="NoSpacing"/>
              <w:jc w:val="both"/>
              <w:rPr>
                <w:rFonts w:ascii="Arial" w:hAnsi="Arial" w:cs="Arial"/>
                <w:sz w:val="24"/>
                <w:szCs w:val="24"/>
                <w:lang w:eastAsia="en-US"/>
              </w:rPr>
            </w:pPr>
            <w:r w:rsidRPr="00B7097D">
              <w:rPr>
                <w:rFonts w:ascii="Arial" w:hAnsi="Arial" w:cs="Arial"/>
                <w:sz w:val="24"/>
                <w:szCs w:val="24"/>
                <w:lang w:eastAsia="en-US"/>
              </w:rPr>
              <w:t>Community Voluntary Service</w:t>
            </w:r>
          </w:p>
        </w:tc>
      </w:tr>
      <w:tr w:rsidR="00A03E56" w:rsidRPr="000744A8" w14:paraId="5FBFB483" w14:textId="77777777" w:rsidTr="00A1156C">
        <w:tc>
          <w:tcPr>
            <w:tcW w:w="1806" w:type="dxa"/>
          </w:tcPr>
          <w:p w14:paraId="143C4A14" w14:textId="45208C69" w:rsidR="00A03E56" w:rsidRDefault="00A03E56" w:rsidP="00A03E56">
            <w:pPr>
              <w:pStyle w:val="NoSpacing"/>
              <w:jc w:val="both"/>
              <w:rPr>
                <w:rFonts w:ascii="Arial" w:hAnsi="Arial" w:cs="Arial"/>
                <w:sz w:val="24"/>
                <w:szCs w:val="24"/>
                <w:lang w:eastAsia="en-US"/>
              </w:rPr>
            </w:pPr>
            <w:r>
              <w:rPr>
                <w:rFonts w:ascii="Arial" w:hAnsi="Arial" w:cs="Arial"/>
                <w:sz w:val="24"/>
                <w:szCs w:val="24"/>
                <w:lang w:eastAsia="en-US"/>
              </w:rPr>
              <w:t>DOIC</w:t>
            </w:r>
          </w:p>
        </w:tc>
        <w:tc>
          <w:tcPr>
            <w:tcW w:w="6266" w:type="dxa"/>
          </w:tcPr>
          <w:p w14:paraId="67F2915E" w14:textId="0CB7744F" w:rsidR="00A03E56" w:rsidRDefault="00A03E56" w:rsidP="00A03E56">
            <w:pPr>
              <w:pStyle w:val="NoSpacing"/>
              <w:jc w:val="both"/>
              <w:rPr>
                <w:rFonts w:ascii="Arial" w:hAnsi="Arial" w:cs="Arial"/>
                <w:sz w:val="24"/>
                <w:szCs w:val="24"/>
              </w:rPr>
            </w:pPr>
            <w:r>
              <w:rPr>
                <w:rFonts w:ascii="Arial" w:hAnsi="Arial" w:cs="Arial"/>
                <w:sz w:val="24"/>
                <w:szCs w:val="24"/>
                <w:lang w:eastAsia="en-US"/>
              </w:rPr>
              <w:t xml:space="preserve">Director of Integrated Commissioning </w:t>
            </w:r>
          </w:p>
        </w:tc>
      </w:tr>
      <w:tr w:rsidR="00A03E56" w:rsidRPr="000744A8" w14:paraId="41854AD9" w14:textId="77777777" w:rsidTr="00A1156C">
        <w:tc>
          <w:tcPr>
            <w:tcW w:w="1806" w:type="dxa"/>
          </w:tcPr>
          <w:p w14:paraId="549FF83B" w14:textId="77777777" w:rsidR="00A03E56" w:rsidRDefault="00A03E56" w:rsidP="00A03E56">
            <w:pPr>
              <w:pStyle w:val="NoSpacing"/>
              <w:jc w:val="both"/>
              <w:rPr>
                <w:rFonts w:ascii="Arial" w:hAnsi="Arial" w:cs="Arial"/>
                <w:sz w:val="24"/>
                <w:szCs w:val="24"/>
                <w:lang w:eastAsia="en-US"/>
              </w:rPr>
            </w:pPr>
            <w:r>
              <w:rPr>
                <w:rFonts w:ascii="Arial" w:hAnsi="Arial" w:cs="Arial"/>
                <w:sz w:val="24"/>
                <w:szCs w:val="24"/>
                <w:lang w:eastAsia="en-US"/>
              </w:rPr>
              <w:t>ED</w:t>
            </w:r>
          </w:p>
        </w:tc>
        <w:tc>
          <w:tcPr>
            <w:tcW w:w="6266" w:type="dxa"/>
          </w:tcPr>
          <w:p w14:paraId="1802E12D" w14:textId="77777777" w:rsidR="00A03E56" w:rsidRDefault="00A03E56" w:rsidP="00A03E56">
            <w:pPr>
              <w:pStyle w:val="NoSpacing"/>
              <w:jc w:val="both"/>
              <w:rPr>
                <w:rFonts w:ascii="Arial" w:hAnsi="Arial" w:cs="Arial"/>
                <w:sz w:val="24"/>
                <w:szCs w:val="24"/>
                <w:lang w:eastAsia="en-US"/>
              </w:rPr>
            </w:pPr>
            <w:r>
              <w:rPr>
                <w:rFonts w:ascii="Arial" w:hAnsi="Arial" w:cs="Arial"/>
                <w:sz w:val="24"/>
                <w:szCs w:val="24"/>
              </w:rPr>
              <w:t>Emergency Department</w:t>
            </w:r>
          </w:p>
        </w:tc>
      </w:tr>
      <w:tr w:rsidR="00A03E56" w:rsidRPr="000744A8" w14:paraId="77C2298E" w14:textId="77777777" w:rsidTr="00A1156C">
        <w:tc>
          <w:tcPr>
            <w:tcW w:w="1806" w:type="dxa"/>
          </w:tcPr>
          <w:p w14:paraId="319535F5" w14:textId="77777777" w:rsidR="00A03E56" w:rsidRDefault="00A03E56" w:rsidP="00A03E56">
            <w:pPr>
              <w:pStyle w:val="NoSpacing"/>
              <w:jc w:val="both"/>
              <w:rPr>
                <w:rFonts w:ascii="Arial" w:hAnsi="Arial" w:cs="Arial"/>
                <w:sz w:val="24"/>
                <w:szCs w:val="24"/>
                <w:lang w:eastAsia="en-US"/>
              </w:rPr>
            </w:pPr>
            <w:proofErr w:type="gramStart"/>
            <w:r>
              <w:rPr>
                <w:rFonts w:ascii="Arial" w:hAnsi="Arial" w:cs="Arial"/>
                <w:sz w:val="24"/>
                <w:szCs w:val="24"/>
                <w:lang w:eastAsia="en-US"/>
              </w:rPr>
              <w:t>E.coli</w:t>
            </w:r>
            <w:proofErr w:type="gramEnd"/>
            <w:r>
              <w:rPr>
                <w:rFonts w:ascii="Arial" w:hAnsi="Arial" w:cs="Arial"/>
                <w:sz w:val="24"/>
                <w:szCs w:val="24"/>
                <w:lang w:eastAsia="en-US"/>
              </w:rPr>
              <w:t xml:space="preserve"> BSI</w:t>
            </w:r>
          </w:p>
        </w:tc>
        <w:tc>
          <w:tcPr>
            <w:tcW w:w="6266" w:type="dxa"/>
          </w:tcPr>
          <w:p w14:paraId="4443CAA6" w14:textId="77777777" w:rsidR="00A03E56" w:rsidRDefault="00A03E56" w:rsidP="00A03E56">
            <w:pPr>
              <w:spacing w:after="0" w:line="240" w:lineRule="auto"/>
              <w:jc w:val="both"/>
              <w:rPr>
                <w:rFonts w:ascii="Arial" w:hAnsi="Arial" w:cs="Arial"/>
                <w:sz w:val="24"/>
                <w:szCs w:val="24"/>
              </w:rPr>
            </w:pPr>
            <w:r>
              <w:rPr>
                <w:rFonts w:ascii="Arial" w:eastAsia="Calibri" w:hAnsi="Arial" w:cs="Arial"/>
                <w:sz w:val="24"/>
                <w:szCs w:val="24"/>
                <w:lang w:eastAsia="en-US"/>
              </w:rPr>
              <w:t xml:space="preserve">Escherichia coli Blood Stream Infections </w:t>
            </w:r>
          </w:p>
        </w:tc>
      </w:tr>
      <w:tr w:rsidR="00A03E56" w:rsidRPr="000744A8" w14:paraId="0FD2A491" w14:textId="77777777" w:rsidTr="00A1156C">
        <w:tc>
          <w:tcPr>
            <w:tcW w:w="1806" w:type="dxa"/>
          </w:tcPr>
          <w:p w14:paraId="6EC111F6" w14:textId="77777777" w:rsidR="00A03E56" w:rsidRDefault="00A03E56" w:rsidP="00A03E56">
            <w:pPr>
              <w:pStyle w:val="NoSpacing"/>
              <w:jc w:val="both"/>
              <w:rPr>
                <w:rFonts w:ascii="Arial" w:hAnsi="Arial" w:cs="Arial"/>
                <w:sz w:val="24"/>
                <w:szCs w:val="24"/>
                <w:lang w:eastAsia="en-US"/>
              </w:rPr>
            </w:pPr>
            <w:r>
              <w:rPr>
                <w:rFonts w:ascii="Arial" w:hAnsi="Arial" w:cs="Arial"/>
                <w:sz w:val="24"/>
                <w:szCs w:val="24"/>
                <w:lang w:eastAsia="en-US"/>
              </w:rPr>
              <w:t>EIA</w:t>
            </w:r>
          </w:p>
        </w:tc>
        <w:tc>
          <w:tcPr>
            <w:tcW w:w="6266" w:type="dxa"/>
          </w:tcPr>
          <w:p w14:paraId="7FDB016D" w14:textId="77777777" w:rsidR="00A03E56" w:rsidRDefault="00A03E56" w:rsidP="00A03E56">
            <w:pPr>
              <w:pStyle w:val="NoSpacing"/>
              <w:jc w:val="both"/>
              <w:rPr>
                <w:rFonts w:ascii="Arial" w:hAnsi="Arial" w:cs="Arial"/>
                <w:sz w:val="24"/>
                <w:szCs w:val="24"/>
              </w:rPr>
            </w:pPr>
            <w:r>
              <w:rPr>
                <w:rFonts w:ascii="Arial" w:hAnsi="Arial" w:cs="Arial"/>
                <w:sz w:val="24"/>
                <w:szCs w:val="24"/>
              </w:rPr>
              <w:t>Equality Impact Assessment</w:t>
            </w:r>
          </w:p>
        </w:tc>
      </w:tr>
      <w:tr w:rsidR="00470856" w:rsidRPr="000744A8" w14:paraId="6BB2E6CC" w14:textId="77777777" w:rsidTr="00A1156C">
        <w:tc>
          <w:tcPr>
            <w:tcW w:w="1806" w:type="dxa"/>
          </w:tcPr>
          <w:p w14:paraId="78BD9654" w14:textId="72C29C16" w:rsidR="00470856" w:rsidRDefault="00470856" w:rsidP="00A03E56">
            <w:pPr>
              <w:pStyle w:val="NoSpacing"/>
              <w:jc w:val="both"/>
              <w:rPr>
                <w:rFonts w:ascii="Arial" w:hAnsi="Arial" w:cs="Arial"/>
                <w:sz w:val="24"/>
                <w:szCs w:val="24"/>
                <w:lang w:eastAsia="en-US"/>
              </w:rPr>
            </w:pPr>
            <w:r>
              <w:rPr>
                <w:rFonts w:ascii="Arial" w:hAnsi="Arial" w:cs="Arial"/>
                <w:sz w:val="24"/>
                <w:szCs w:val="24"/>
                <w:lang w:eastAsia="en-US"/>
              </w:rPr>
              <w:t>ENT</w:t>
            </w:r>
          </w:p>
        </w:tc>
        <w:tc>
          <w:tcPr>
            <w:tcW w:w="6266" w:type="dxa"/>
          </w:tcPr>
          <w:p w14:paraId="1C3D0343" w14:textId="2CC4A471" w:rsidR="00470856" w:rsidRDefault="00470856" w:rsidP="00A03E56">
            <w:pPr>
              <w:pStyle w:val="NoSpacing"/>
              <w:jc w:val="both"/>
              <w:rPr>
                <w:rFonts w:ascii="Arial" w:hAnsi="Arial" w:cs="Arial"/>
                <w:sz w:val="24"/>
                <w:szCs w:val="24"/>
              </w:rPr>
            </w:pPr>
            <w:r>
              <w:rPr>
                <w:rFonts w:ascii="Arial" w:hAnsi="Arial" w:cs="Arial"/>
                <w:sz w:val="24"/>
                <w:szCs w:val="24"/>
              </w:rPr>
              <w:t>Ear, Nose and Throat</w:t>
            </w:r>
          </w:p>
        </w:tc>
      </w:tr>
      <w:tr w:rsidR="00A03E56" w:rsidRPr="000744A8" w14:paraId="182DB3D4" w14:textId="77777777" w:rsidTr="00A1156C">
        <w:tc>
          <w:tcPr>
            <w:tcW w:w="1806" w:type="dxa"/>
          </w:tcPr>
          <w:p w14:paraId="61553B27" w14:textId="77777777" w:rsidR="00A03E56" w:rsidRDefault="00A03E56" w:rsidP="00A03E56">
            <w:pPr>
              <w:pStyle w:val="NoSpacing"/>
              <w:jc w:val="both"/>
              <w:rPr>
                <w:rFonts w:ascii="Arial" w:hAnsi="Arial" w:cs="Arial"/>
                <w:sz w:val="24"/>
                <w:szCs w:val="24"/>
                <w:lang w:eastAsia="en-US"/>
              </w:rPr>
            </w:pPr>
            <w:r>
              <w:rPr>
                <w:rFonts w:ascii="Arial" w:hAnsi="Arial" w:cs="Arial"/>
                <w:sz w:val="24"/>
                <w:szCs w:val="24"/>
                <w:lang w:eastAsia="en-US"/>
              </w:rPr>
              <w:t>HASR</w:t>
            </w:r>
          </w:p>
        </w:tc>
        <w:tc>
          <w:tcPr>
            <w:tcW w:w="6266" w:type="dxa"/>
          </w:tcPr>
          <w:p w14:paraId="1DCB37F0" w14:textId="77777777" w:rsidR="00A03E56" w:rsidRDefault="00A03E56" w:rsidP="00A03E56">
            <w:pPr>
              <w:pStyle w:val="NoSpacing"/>
              <w:jc w:val="both"/>
              <w:rPr>
                <w:rFonts w:ascii="Arial" w:hAnsi="Arial" w:cs="Arial"/>
                <w:sz w:val="24"/>
                <w:szCs w:val="24"/>
                <w:lang w:eastAsia="en-US"/>
              </w:rPr>
            </w:pPr>
            <w:r>
              <w:rPr>
                <w:rFonts w:ascii="Arial" w:hAnsi="Arial" w:cs="Arial"/>
                <w:sz w:val="24"/>
                <w:szCs w:val="24"/>
                <w:lang w:eastAsia="en-US"/>
              </w:rPr>
              <w:t>Humber Acute Services Review</w:t>
            </w:r>
          </w:p>
        </w:tc>
      </w:tr>
      <w:tr w:rsidR="00A03E56" w:rsidRPr="000744A8" w14:paraId="6AF37E3E" w14:textId="77777777" w:rsidTr="00A1156C">
        <w:tc>
          <w:tcPr>
            <w:tcW w:w="1806" w:type="dxa"/>
          </w:tcPr>
          <w:p w14:paraId="2C5883FD" w14:textId="77777777" w:rsidR="00A03E56" w:rsidRDefault="00A03E56" w:rsidP="00A03E56">
            <w:pPr>
              <w:pStyle w:val="NoSpacing"/>
              <w:jc w:val="both"/>
              <w:rPr>
                <w:rFonts w:ascii="Arial" w:hAnsi="Arial" w:cs="Arial"/>
                <w:sz w:val="24"/>
                <w:szCs w:val="24"/>
                <w:lang w:eastAsia="en-US"/>
              </w:rPr>
            </w:pPr>
            <w:r>
              <w:rPr>
                <w:rFonts w:ascii="Arial" w:hAnsi="Arial" w:cs="Arial"/>
                <w:sz w:val="24"/>
                <w:szCs w:val="24"/>
                <w:lang w:eastAsia="en-US"/>
              </w:rPr>
              <w:t>HCC</w:t>
            </w:r>
          </w:p>
        </w:tc>
        <w:tc>
          <w:tcPr>
            <w:tcW w:w="6266" w:type="dxa"/>
          </w:tcPr>
          <w:p w14:paraId="5ACC4EAF" w14:textId="77777777" w:rsidR="00A03E56" w:rsidRPr="009D79F9" w:rsidRDefault="00A03E56" w:rsidP="00A03E56">
            <w:pPr>
              <w:pStyle w:val="NoSpacing"/>
              <w:jc w:val="both"/>
              <w:rPr>
                <w:rFonts w:ascii="Arial" w:hAnsi="Arial" w:cs="Arial"/>
                <w:sz w:val="24"/>
                <w:szCs w:val="24"/>
                <w:lang w:eastAsia="en-US"/>
              </w:rPr>
            </w:pPr>
            <w:r>
              <w:rPr>
                <w:rFonts w:ascii="Arial" w:hAnsi="Arial" w:cs="Arial"/>
                <w:sz w:val="24"/>
                <w:szCs w:val="24"/>
                <w:lang w:eastAsia="en-US"/>
              </w:rPr>
              <w:t>Hull City Council</w:t>
            </w:r>
          </w:p>
        </w:tc>
      </w:tr>
      <w:tr w:rsidR="00A03E56" w:rsidRPr="000744A8" w14:paraId="0686330B" w14:textId="77777777" w:rsidTr="00A1156C">
        <w:tc>
          <w:tcPr>
            <w:tcW w:w="1806" w:type="dxa"/>
          </w:tcPr>
          <w:p w14:paraId="1A3EF53B" w14:textId="77777777" w:rsidR="00A03E56" w:rsidRDefault="00A03E56" w:rsidP="00A03E56">
            <w:pPr>
              <w:pStyle w:val="NoSpacing"/>
              <w:jc w:val="both"/>
              <w:rPr>
                <w:rFonts w:ascii="Arial" w:hAnsi="Arial" w:cs="Arial"/>
                <w:sz w:val="24"/>
                <w:szCs w:val="24"/>
              </w:rPr>
            </w:pPr>
            <w:r>
              <w:rPr>
                <w:rFonts w:ascii="Arial" w:hAnsi="Arial" w:cs="Arial"/>
                <w:sz w:val="24"/>
                <w:szCs w:val="24"/>
              </w:rPr>
              <w:t>HCV</w:t>
            </w:r>
          </w:p>
        </w:tc>
        <w:tc>
          <w:tcPr>
            <w:tcW w:w="6266" w:type="dxa"/>
          </w:tcPr>
          <w:p w14:paraId="7C5290B4" w14:textId="77777777" w:rsidR="00A03E56" w:rsidRDefault="00A03E56" w:rsidP="00A03E56">
            <w:pPr>
              <w:pStyle w:val="NoSpacing"/>
              <w:jc w:val="both"/>
              <w:rPr>
                <w:rFonts w:ascii="Arial" w:hAnsi="Arial" w:cs="Arial"/>
                <w:sz w:val="24"/>
                <w:szCs w:val="24"/>
              </w:rPr>
            </w:pPr>
            <w:r w:rsidRPr="00D45C19">
              <w:rPr>
                <w:rFonts w:ascii="Arial" w:eastAsiaTheme="minorEastAsia" w:hAnsi="Arial" w:cs="Arial"/>
                <w:sz w:val="24"/>
                <w:szCs w:val="24"/>
              </w:rPr>
              <w:t xml:space="preserve">Humber Coast &amp; Vale </w:t>
            </w:r>
          </w:p>
        </w:tc>
      </w:tr>
      <w:tr w:rsidR="00A03E56" w:rsidRPr="000744A8" w:rsidDel="00847A8F" w14:paraId="2465F252" w14:textId="77777777" w:rsidTr="00A1156C">
        <w:tc>
          <w:tcPr>
            <w:tcW w:w="1806" w:type="dxa"/>
          </w:tcPr>
          <w:p w14:paraId="6560E4F7" w14:textId="77777777" w:rsidR="00A03E56" w:rsidRDefault="00A03E56" w:rsidP="00A03E56">
            <w:pPr>
              <w:pStyle w:val="NoSpacing"/>
              <w:jc w:val="both"/>
              <w:rPr>
                <w:rFonts w:ascii="Arial" w:hAnsi="Arial" w:cs="Arial"/>
                <w:sz w:val="24"/>
                <w:szCs w:val="24"/>
                <w:shd w:val="clear" w:color="auto" w:fill="FFFFFF"/>
              </w:rPr>
            </w:pPr>
            <w:r>
              <w:rPr>
                <w:rFonts w:ascii="Arial" w:hAnsi="Arial" w:cs="Arial"/>
                <w:sz w:val="24"/>
                <w:szCs w:val="24"/>
                <w:shd w:val="clear" w:color="auto" w:fill="FFFFFF"/>
              </w:rPr>
              <w:t>HSJ</w:t>
            </w:r>
          </w:p>
        </w:tc>
        <w:tc>
          <w:tcPr>
            <w:tcW w:w="6266" w:type="dxa"/>
          </w:tcPr>
          <w:p w14:paraId="513CCBDE" w14:textId="77777777" w:rsidR="00A03E56" w:rsidRPr="007D6CD8" w:rsidRDefault="00A03E56" w:rsidP="00A03E56">
            <w:pPr>
              <w:pStyle w:val="NoSpacing"/>
              <w:jc w:val="both"/>
              <w:rPr>
                <w:rFonts w:ascii="Arial" w:hAnsi="Arial" w:cs="Arial"/>
                <w:sz w:val="24"/>
                <w:szCs w:val="24"/>
                <w:shd w:val="clear" w:color="auto" w:fill="FFFFFF"/>
              </w:rPr>
            </w:pPr>
            <w:r>
              <w:rPr>
                <w:rFonts w:ascii="Arial" w:hAnsi="Arial" w:cs="Arial"/>
                <w:sz w:val="24"/>
                <w:szCs w:val="24"/>
                <w:lang w:eastAsia="en-US"/>
              </w:rPr>
              <w:t>Health Service Journal</w:t>
            </w:r>
          </w:p>
        </w:tc>
      </w:tr>
      <w:tr w:rsidR="00A03E56" w:rsidRPr="000744A8" w:rsidDel="00847A8F" w14:paraId="201A4F7D" w14:textId="77777777" w:rsidTr="00A1156C">
        <w:tc>
          <w:tcPr>
            <w:tcW w:w="1806" w:type="dxa"/>
          </w:tcPr>
          <w:p w14:paraId="760DF220" w14:textId="77777777" w:rsidR="00A03E56" w:rsidRPr="000744A8" w:rsidDel="00847A8F" w:rsidRDefault="00A03E56" w:rsidP="00A03E56">
            <w:pPr>
              <w:pStyle w:val="NoSpacing"/>
              <w:jc w:val="both"/>
              <w:rPr>
                <w:rFonts w:ascii="Arial" w:hAnsi="Arial" w:cs="Arial"/>
                <w:sz w:val="24"/>
                <w:szCs w:val="24"/>
              </w:rPr>
            </w:pPr>
            <w:r>
              <w:rPr>
                <w:rFonts w:ascii="Arial" w:hAnsi="Arial" w:cs="Arial"/>
                <w:sz w:val="24"/>
                <w:szCs w:val="24"/>
                <w:shd w:val="clear" w:color="auto" w:fill="FFFFFF"/>
              </w:rPr>
              <w:t>HUTHT</w:t>
            </w:r>
          </w:p>
        </w:tc>
        <w:tc>
          <w:tcPr>
            <w:tcW w:w="6266" w:type="dxa"/>
          </w:tcPr>
          <w:p w14:paraId="100EBAA0" w14:textId="77777777" w:rsidR="00A03E56" w:rsidRPr="000744A8" w:rsidDel="00847A8F" w:rsidRDefault="00A03E56" w:rsidP="00A03E56">
            <w:pPr>
              <w:pStyle w:val="NoSpacing"/>
              <w:jc w:val="both"/>
              <w:rPr>
                <w:rFonts w:ascii="Arial" w:hAnsi="Arial" w:cs="Arial"/>
                <w:sz w:val="24"/>
                <w:szCs w:val="24"/>
              </w:rPr>
            </w:pPr>
            <w:r w:rsidRPr="007D6CD8">
              <w:rPr>
                <w:rFonts w:ascii="Arial" w:hAnsi="Arial" w:cs="Arial"/>
                <w:sz w:val="24"/>
                <w:szCs w:val="24"/>
                <w:shd w:val="clear" w:color="auto" w:fill="FFFFFF"/>
              </w:rPr>
              <w:t>Hull University Teaching Hospitals NHS Trust</w:t>
            </w:r>
            <w:r>
              <w:rPr>
                <w:rFonts w:ascii="Arial" w:hAnsi="Arial" w:cs="Arial"/>
                <w:sz w:val="24"/>
                <w:szCs w:val="24"/>
                <w:shd w:val="clear" w:color="auto" w:fill="FFFFFF"/>
              </w:rPr>
              <w:t xml:space="preserve"> </w:t>
            </w:r>
          </w:p>
        </w:tc>
      </w:tr>
      <w:tr w:rsidR="00A03E56" w:rsidRPr="000744A8" w14:paraId="57813498" w14:textId="77777777" w:rsidTr="00A1156C">
        <w:tc>
          <w:tcPr>
            <w:tcW w:w="1806" w:type="dxa"/>
          </w:tcPr>
          <w:p w14:paraId="2C682D34" w14:textId="77777777" w:rsidR="00A03E56" w:rsidRDefault="00A03E56" w:rsidP="00A03E56">
            <w:pPr>
              <w:pStyle w:val="NoSpacing"/>
              <w:jc w:val="both"/>
              <w:rPr>
                <w:rFonts w:ascii="Arial" w:hAnsi="Arial" w:cs="Arial"/>
                <w:sz w:val="24"/>
                <w:szCs w:val="24"/>
              </w:rPr>
            </w:pPr>
            <w:r>
              <w:rPr>
                <w:rFonts w:ascii="Arial" w:hAnsi="Arial" w:cs="Arial"/>
                <w:sz w:val="24"/>
                <w:szCs w:val="24"/>
              </w:rPr>
              <w:t>HPBP</w:t>
            </w:r>
          </w:p>
        </w:tc>
        <w:tc>
          <w:tcPr>
            <w:tcW w:w="6266" w:type="dxa"/>
          </w:tcPr>
          <w:p w14:paraId="339ADF9C" w14:textId="77777777" w:rsidR="00A03E56" w:rsidRDefault="00A03E56" w:rsidP="00A03E56">
            <w:pPr>
              <w:pStyle w:val="NoSpacing"/>
              <w:jc w:val="both"/>
              <w:rPr>
                <w:rFonts w:ascii="Arial" w:hAnsi="Arial" w:cs="Arial"/>
                <w:sz w:val="24"/>
                <w:szCs w:val="24"/>
              </w:rPr>
            </w:pPr>
            <w:r>
              <w:rPr>
                <w:rFonts w:ascii="Arial" w:hAnsi="Arial" w:cs="Arial"/>
                <w:sz w:val="24"/>
                <w:szCs w:val="24"/>
              </w:rPr>
              <w:t>Hull Place Based Plan</w:t>
            </w:r>
          </w:p>
        </w:tc>
      </w:tr>
      <w:tr w:rsidR="00A03E56" w:rsidRPr="000744A8" w14:paraId="52417F07" w14:textId="77777777" w:rsidTr="00A1156C">
        <w:tc>
          <w:tcPr>
            <w:tcW w:w="1806" w:type="dxa"/>
          </w:tcPr>
          <w:p w14:paraId="12CB8BA8" w14:textId="77777777" w:rsidR="00A03E56" w:rsidRDefault="00A03E56" w:rsidP="00A03E56">
            <w:pPr>
              <w:pStyle w:val="NoSpacing"/>
              <w:jc w:val="both"/>
              <w:rPr>
                <w:rFonts w:ascii="Arial" w:hAnsi="Arial" w:cs="Arial"/>
                <w:sz w:val="24"/>
                <w:szCs w:val="24"/>
              </w:rPr>
            </w:pPr>
            <w:r>
              <w:rPr>
                <w:rFonts w:ascii="Arial" w:hAnsi="Arial" w:cs="Arial"/>
                <w:sz w:val="24"/>
                <w:szCs w:val="24"/>
              </w:rPr>
              <w:t>Humber FT</w:t>
            </w:r>
          </w:p>
        </w:tc>
        <w:tc>
          <w:tcPr>
            <w:tcW w:w="6266" w:type="dxa"/>
          </w:tcPr>
          <w:p w14:paraId="25B956BE" w14:textId="77777777" w:rsidR="00A03E56" w:rsidRDefault="00A03E56" w:rsidP="00A03E56">
            <w:pPr>
              <w:pStyle w:val="NoSpacing"/>
              <w:jc w:val="both"/>
              <w:rPr>
                <w:rFonts w:ascii="Arial" w:hAnsi="Arial" w:cs="Arial"/>
                <w:sz w:val="24"/>
                <w:szCs w:val="24"/>
              </w:rPr>
            </w:pPr>
            <w:r>
              <w:rPr>
                <w:rFonts w:ascii="Arial" w:hAnsi="Arial" w:cs="Arial"/>
                <w:sz w:val="24"/>
                <w:szCs w:val="24"/>
              </w:rPr>
              <w:t>Humber Teaching NHS Foundation Trust</w:t>
            </w:r>
          </w:p>
        </w:tc>
      </w:tr>
      <w:tr w:rsidR="00A03E56" w:rsidRPr="00FF55AE" w14:paraId="5BD627A8" w14:textId="77777777" w:rsidTr="00A1156C">
        <w:tc>
          <w:tcPr>
            <w:tcW w:w="1806" w:type="dxa"/>
          </w:tcPr>
          <w:p w14:paraId="35B31EBD" w14:textId="1418943B" w:rsidR="00A03E56" w:rsidRPr="00FF55AE" w:rsidRDefault="00A03E56" w:rsidP="00A03E56">
            <w:pPr>
              <w:pStyle w:val="NoSpacing"/>
              <w:jc w:val="both"/>
              <w:rPr>
                <w:rFonts w:ascii="Arial" w:hAnsi="Arial" w:cs="Arial"/>
                <w:sz w:val="24"/>
                <w:szCs w:val="24"/>
              </w:rPr>
            </w:pPr>
            <w:r w:rsidRPr="00FF55AE">
              <w:rPr>
                <w:rFonts w:ascii="Arial" w:hAnsi="Arial" w:cs="Arial"/>
                <w:sz w:val="24"/>
                <w:szCs w:val="24"/>
              </w:rPr>
              <w:t>H&amp;WB</w:t>
            </w:r>
          </w:p>
        </w:tc>
        <w:tc>
          <w:tcPr>
            <w:tcW w:w="6266" w:type="dxa"/>
          </w:tcPr>
          <w:p w14:paraId="33AF016B" w14:textId="77777777" w:rsidR="00A03E56" w:rsidRPr="00FF55AE" w:rsidRDefault="00A03E56" w:rsidP="00A03E56">
            <w:pPr>
              <w:autoSpaceDE w:val="0"/>
              <w:autoSpaceDN w:val="0"/>
              <w:adjustRightInd w:val="0"/>
              <w:spacing w:after="0" w:line="240" w:lineRule="auto"/>
              <w:jc w:val="both"/>
              <w:rPr>
                <w:rFonts w:ascii="Arial" w:hAnsi="Arial" w:cs="Arial"/>
                <w:sz w:val="24"/>
                <w:szCs w:val="24"/>
              </w:rPr>
            </w:pPr>
            <w:r w:rsidRPr="00FF55AE">
              <w:rPr>
                <w:rFonts w:ascii="Arial" w:hAnsi="Arial" w:cs="Arial"/>
                <w:sz w:val="24"/>
                <w:szCs w:val="24"/>
              </w:rPr>
              <w:t xml:space="preserve">Health and Wellbeing Board </w:t>
            </w:r>
          </w:p>
        </w:tc>
      </w:tr>
      <w:tr w:rsidR="00A03E56" w:rsidRPr="000744A8" w14:paraId="6B741911" w14:textId="77777777" w:rsidTr="00A1156C">
        <w:tc>
          <w:tcPr>
            <w:tcW w:w="1806" w:type="dxa"/>
          </w:tcPr>
          <w:p w14:paraId="41BC444E" w14:textId="77777777" w:rsidR="00A03E56" w:rsidRDefault="00A03E56" w:rsidP="00A03E56">
            <w:pPr>
              <w:pStyle w:val="NoSpacing"/>
              <w:jc w:val="both"/>
              <w:rPr>
                <w:rFonts w:ascii="Arial" w:hAnsi="Arial" w:cs="Arial"/>
                <w:sz w:val="24"/>
                <w:szCs w:val="24"/>
                <w:lang w:eastAsia="en-US"/>
              </w:rPr>
            </w:pPr>
            <w:r>
              <w:rPr>
                <w:rFonts w:ascii="Arial" w:hAnsi="Arial" w:cs="Arial"/>
                <w:sz w:val="24"/>
                <w:szCs w:val="24"/>
              </w:rPr>
              <w:t>IAGC</w:t>
            </w:r>
          </w:p>
        </w:tc>
        <w:tc>
          <w:tcPr>
            <w:tcW w:w="6266" w:type="dxa"/>
          </w:tcPr>
          <w:p w14:paraId="6E9529DE" w14:textId="77777777" w:rsidR="00A03E56" w:rsidRDefault="00A03E56" w:rsidP="00A03E56">
            <w:pPr>
              <w:pStyle w:val="NoSpacing"/>
              <w:jc w:val="both"/>
              <w:rPr>
                <w:rFonts w:ascii="Arial" w:hAnsi="Arial" w:cs="Arial"/>
                <w:sz w:val="24"/>
                <w:szCs w:val="24"/>
                <w:lang w:eastAsia="en-US"/>
              </w:rPr>
            </w:pPr>
            <w:r>
              <w:rPr>
                <w:rFonts w:ascii="Arial" w:hAnsi="Arial" w:cs="Arial"/>
                <w:sz w:val="24"/>
                <w:szCs w:val="24"/>
              </w:rPr>
              <w:t xml:space="preserve">Integrated Audit &amp; Governance Committee </w:t>
            </w:r>
          </w:p>
        </w:tc>
      </w:tr>
      <w:tr w:rsidR="00470856" w:rsidRPr="000744A8" w14:paraId="1307B420" w14:textId="77777777" w:rsidTr="00A1156C">
        <w:tc>
          <w:tcPr>
            <w:tcW w:w="1806" w:type="dxa"/>
          </w:tcPr>
          <w:p w14:paraId="66C16A07" w14:textId="24C5F4BA" w:rsidR="00470856" w:rsidRDefault="00470856" w:rsidP="00470856">
            <w:pPr>
              <w:pStyle w:val="NoSpacing"/>
              <w:jc w:val="both"/>
              <w:rPr>
                <w:rFonts w:ascii="Arial" w:hAnsi="Arial" w:cs="Arial"/>
                <w:sz w:val="24"/>
                <w:szCs w:val="24"/>
              </w:rPr>
            </w:pPr>
            <w:r>
              <w:rPr>
                <w:rFonts w:ascii="Arial" w:hAnsi="Arial" w:cs="Arial"/>
                <w:sz w:val="24"/>
                <w:szCs w:val="24"/>
                <w:lang w:eastAsia="en-US"/>
              </w:rPr>
              <w:t>ICB</w:t>
            </w:r>
          </w:p>
        </w:tc>
        <w:tc>
          <w:tcPr>
            <w:tcW w:w="6266" w:type="dxa"/>
          </w:tcPr>
          <w:p w14:paraId="250D872E" w14:textId="594A5790" w:rsidR="00470856" w:rsidRPr="009D79F9" w:rsidRDefault="00470856" w:rsidP="00470856">
            <w:pPr>
              <w:pStyle w:val="NoSpacing"/>
              <w:jc w:val="both"/>
              <w:rPr>
                <w:rFonts w:ascii="Arial" w:hAnsi="Arial" w:cs="Arial"/>
                <w:sz w:val="24"/>
                <w:szCs w:val="24"/>
              </w:rPr>
            </w:pPr>
            <w:r>
              <w:rPr>
                <w:rFonts w:ascii="Arial" w:hAnsi="Arial" w:cs="Arial"/>
                <w:sz w:val="24"/>
                <w:szCs w:val="24"/>
                <w:lang w:eastAsia="en-US"/>
              </w:rPr>
              <w:t>Integrated Care Board</w:t>
            </w:r>
          </w:p>
        </w:tc>
      </w:tr>
      <w:tr w:rsidR="00470856" w:rsidRPr="000744A8" w14:paraId="72557932" w14:textId="77777777" w:rsidTr="00A1156C">
        <w:tc>
          <w:tcPr>
            <w:tcW w:w="1806" w:type="dxa"/>
          </w:tcPr>
          <w:p w14:paraId="5FF27EE9" w14:textId="77777777" w:rsidR="00470856" w:rsidRDefault="00470856" w:rsidP="00470856">
            <w:pPr>
              <w:pStyle w:val="NoSpacing"/>
              <w:jc w:val="both"/>
              <w:rPr>
                <w:rFonts w:ascii="Arial" w:hAnsi="Arial" w:cs="Arial"/>
                <w:sz w:val="24"/>
                <w:szCs w:val="24"/>
              </w:rPr>
            </w:pPr>
            <w:r>
              <w:rPr>
                <w:rFonts w:ascii="Arial" w:hAnsi="Arial" w:cs="Arial"/>
                <w:sz w:val="24"/>
                <w:szCs w:val="24"/>
              </w:rPr>
              <w:t>ICC</w:t>
            </w:r>
          </w:p>
        </w:tc>
        <w:tc>
          <w:tcPr>
            <w:tcW w:w="6266" w:type="dxa"/>
          </w:tcPr>
          <w:p w14:paraId="74FB9379" w14:textId="77777777" w:rsidR="00470856" w:rsidRPr="006C674C" w:rsidRDefault="00470856" w:rsidP="00470856">
            <w:pPr>
              <w:pStyle w:val="NoSpacing"/>
              <w:jc w:val="both"/>
              <w:rPr>
                <w:rFonts w:ascii="Arial" w:hAnsi="Arial" w:cs="Arial"/>
                <w:sz w:val="24"/>
                <w:szCs w:val="24"/>
              </w:rPr>
            </w:pPr>
            <w:r w:rsidRPr="009D79F9">
              <w:rPr>
                <w:rFonts w:ascii="Arial" w:hAnsi="Arial" w:cs="Arial"/>
                <w:sz w:val="24"/>
                <w:szCs w:val="24"/>
              </w:rPr>
              <w:t>Integrated Care Centre</w:t>
            </w:r>
          </w:p>
        </w:tc>
      </w:tr>
      <w:tr w:rsidR="00470856" w:rsidRPr="000744A8" w14:paraId="7BDCE9DC" w14:textId="77777777" w:rsidTr="00A1156C">
        <w:tc>
          <w:tcPr>
            <w:tcW w:w="1806" w:type="dxa"/>
          </w:tcPr>
          <w:p w14:paraId="54177743" w14:textId="77777777" w:rsidR="00470856" w:rsidRDefault="00470856" w:rsidP="00470856">
            <w:pPr>
              <w:pStyle w:val="NoSpacing"/>
              <w:jc w:val="both"/>
              <w:rPr>
                <w:rFonts w:ascii="Arial" w:hAnsi="Arial" w:cs="Arial"/>
                <w:sz w:val="24"/>
                <w:szCs w:val="24"/>
              </w:rPr>
            </w:pPr>
            <w:r>
              <w:rPr>
                <w:rFonts w:ascii="Arial" w:hAnsi="Arial" w:cs="Arial"/>
                <w:sz w:val="24"/>
                <w:szCs w:val="24"/>
              </w:rPr>
              <w:t>ICS</w:t>
            </w:r>
          </w:p>
        </w:tc>
        <w:tc>
          <w:tcPr>
            <w:tcW w:w="6266" w:type="dxa"/>
          </w:tcPr>
          <w:p w14:paraId="2347282C" w14:textId="77777777" w:rsidR="00470856" w:rsidRDefault="00470856" w:rsidP="00470856">
            <w:pPr>
              <w:pStyle w:val="NoSpacing"/>
              <w:jc w:val="both"/>
              <w:rPr>
                <w:rStyle w:val="Style1"/>
              </w:rPr>
            </w:pPr>
            <w:r>
              <w:rPr>
                <w:rFonts w:ascii="Arial" w:hAnsi="Arial" w:cs="Arial"/>
                <w:sz w:val="24"/>
                <w:szCs w:val="24"/>
                <w:lang w:eastAsia="en-US"/>
              </w:rPr>
              <w:t xml:space="preserve">Integrated Care System </w:t>
            </w:r>
          </w:p>
        </w:tc>
      </w:tr>
      <w:tr w:rsidR="00470856" w:rsidRPr="000744A8" w14:paraId="73181966" w14:textId="77777777" w:rsidTr="00A1156C">
        <w:tc>
          <w:tcPr>
            <w:tcW w:w="1806" w:type="dxa"/>
          </w:tcPr>
          <w:p w14:paraId="6504A0DE" w14:textId="77777777" w:rsidR="00470856" w:rsidRDefault="00470856" w:rsidP="00470856">
            <w:pPr>
              <w:pStyle w:val="NoSpacing"/>
              <w:jc w:val="both"/>
              <w:rPr>
                <w:rFonts w:ascii="Arial" w:hAnsi="Arial" w:cs="Arial"/>
                <w:sz w:val="24"/>
                <w:szCs w:val="24"/>
              </w:rPr>
            </w:pPr>
            <w:r>
              <w:rPr>
                <w:rFonts w:ascii="Arial" w:hAnsi="Arial" w:cs="Arial"/>
                <w:sz w:val="24"/>
                <w:szCs w:val="24"/>
              </w:rPr>
              <w:t>ICP</w:t>
            </w:r>
          </w:p>
        </w:tc>
        <w:tc>
          <w:tcPr>
            <w:tcW w:w="6266" w:type="dxa"/>
          </w:tcPr>
          <w:p w14:paraId="7D9C5FE7" w14:textId="77777777" w:rsidR="00470856" w:rsidRDefault="00470856" w:rsidP="00470856">
            <w:pPr>
              <w:pStyle w:val="NoSpacing"/>
              <w:jc w:val="both"/>
              <w:rPr>
                <w:rStyle w:val="Style1"/>
              </w:rPr>
            </w:pPr>
            <w:r>
              <w:rPr>
                <w:rStyle w:val="Style1"/>
              </w:rPr>
              <w:t>Integrated Care Partnership</w:t>
            </w:r>
          </w:p>
        </w:tc>
      </w:tr>
      <w:tr w:rsidR="00470856" w:rsidRPr="000744A8" w14:paraId="5C61B444" w14:textId="77777777" w:rsidTr="00A1156C">
        <w:tc>
          <w:tcPr>
            <w:tcW w:w="1806" w:type="dxa"/>
          </w:tcPr>
          <w:p w14:paraId="7E936140" w14:textId="77777777" w:rsidR="00470856" w:rsidRDefault="00470856" w:rsidP="00470856">
            <w:pPr>
              <w:pStyle w:val="NoSpacing"/>
              <w:jc w:val="both"/>
              <w:rPr>
                <w:rFonts w:ascii="Arial" w:hAnsi="Arial" w:cs="Arial"/>
                <w:sz w:val="24"/>
                <w:szCs w:val="24"/>
              </w:rPr>
            </w:pPr>
            <w:r>
              <w:rPr>
                <w:rFonts w:ascii="Arial" w:hAnsi="Arial" w:cs="Arial"/>
                <w:sz w:val="24"/>
                <w:szCs w:val="24"/>
              </w:rPr>
              <w:t>IPC</w:t>
            </w:r>
          </w:p>
        </w:tc>
        <w:tc>
          <w:tcPr>
            <w:tcW w:w="6266" w:type="dxa"/>
          </w:tcPr>
          <w:p w14:paraId="7706D68C" w14:textId="77777777" w:rsidR="00470856" w:rsidRDefault="00470856" w:rsidP="00470856">
            <w:pPr>
              <w:pStyle w:val="NoSpacing"/>
              <w:jc w:val="both"/>
              <w:rPr>
                <w:rFonts w:ascii="Arial" w:hAnsi="Arial" w:cs="Arial"/>
                <w:sz w:val="24"/>
                <w:szCs w:val="24"/>
              </w:rPr>
            </w:pPr>
            <w:r>
              <w:rPr>
                <w:rFonts w:ascii="Arial" w:eastAsia="Calibri" w:hAnsi="Arial" w:cs="Arial"/>
                <w:sz w:val="24"/>
                <w:szCs w:val="24"/>
                <w:lang w:eastAsia="en-US"/>
              </w:rPr>
              <w:t>Infection Prevention and Control</w:t>
            </w:r>
          </w:p>
        </w:tc>
      </w:tr>
      <w:tr w:rsidR="00470856" w:rsidRPr="000744A8" w14:paraId="600CB5D3" w14:textId="77777777" w:rsidTr="00A1156C">
        <w:tc>
          <w:tcPr>
            <w:tcW w:w="1806" w:type="dxa"/>
          </w:tcPr>
          <w:p w14:paraId="2B4D74D6" w14:textId="77777777" w:rsidR="00470856" w:rsidRDefault="00470856" w:rsidP="00470856">
            <w:pPr>
              <w:pStyle w:val="NoSpacing"/>
              <w:jc w:val="both"/>
              <w:rPr>
                <w:rFonts w:ascii="Arial" w:hAnsi="Arial" w:cs="Arial"/>
                <w:sz w:val="24"/>
                <w:szCs w:val="24"/>
              </w:rPr>
            </w:pPr>
            <w:r>
              <w:rPr>
                <w:rFonts w:ascii="Arial" w:hAnsi="Arial" w:cs="Arial"/>
                <w:sz w:val="24"/>
                <w:szCs w:val="24"/>
              </w:rPr>
              <w:t>JCC</w:t>
            </w:r>
          </w:p>
        </w:tc>
        <w:tc>
          <w:tcPr>
            <w:tcW w:w="6266" w:type="dxa"/>
          </w:tcPr>
          <w:p w14:paraId="5588114E" w14:textId="77777777" w:rsidR="00470856" w:rsidRDefault="00470856" w:rsidP="00470856">
            <w:pPr>
              <w:pStyle w:val="NoSpacing"/>
              <w:jc w:val="both"/>
              <w:rPr>
                <w:rFonts w:ascii="Arial" w:hAnsi="Arial" w:cs="Arial"/>
                <w:sz w:val="24"/>
                <w:szCs w:val="24"/>
              </w:rPr>
            </w:pPr>
            <w:r>
              <w:rPr>
                <w:rFonts w:ascii="Arial" w:hAnsi="Arial" w:cs="Arial"/>
                <w:sz w:val="24"/>
                <w:szCs w:val="24"/>
              </w:rPr>
              <w:t>Joint Commissioning Committee</w:t>
            </w:r>
          </w:p>
        </w:tc>
      </w:tr>
      <w:tr w:rsidR="00470856" w:rsidRPr="000744A8" w14:paraId="004153D5" w14:textId="77777777" w:rsidTr="00A1156C">
        <w:tc>
          <w:tcPr>
            <w:tcW w:w="1806" w:type="dxa"/>
          </w:tcPr>
          <w:p w14:paraId="62A84D58" w14:textId="77777777" w:rsidR="00470856" w:rsidRDefault="00470856" w:rsidP="00470856">
            <w:pPr>
              <w:pStyle w:val="NoSpacing"/>
              <w:jc w:val="both"/>
              <w:rPr>
                <w:rFonts w:ascii="Arial" w:hAnsi="Arial" w:cs="Arial"/>
                <w:sz w:val="24"/>
                <w:szCs w:val="24"/>
              </w:rPr>
            </w:pPr>
            <w:r>
              <w:rPr>
                <w:rFonts w:ascii="Arial" w:hAnsi="Arial" w:cs="Arial"/>
                <w:sz w:val="24"/>
                <w:szCs w:val="24"/>
              </w:rPr>
              <w:t>JCVI</w:t>
            </w:r>
          </w:p>
        </w:tc>
        <w:tc>
          <w:tcPr>
            <w:tcW w:w="6266" w:type="dxa"/>
          </w:tcPr>
          <w:p w14:paraId="6DAC262C" w14:textId="77777777" w:rsidR="00470856" w:rsidRDefault="00470856" w:rsidP="00470856">
            <w:pPr>
              <w:spacing w:after="0" w:line="240" w:lineRule="auto"/>
              <w:jc w:val="both"/>
              <w:rPr>
                <w:rFonts w:ascii="Arial" w:hAnsi="Arial" w:cs="Arial"/>
                <w:sz w:val="24"/>
                <w:szCs w:val="24"/>
              </w:rPr>
            </w:pPr>
            <w:r>
              <w:rPr>
                <w:rFonts w:ascii="Arial" w:hAnsi="Arial" w:cs="Arial"/>
                <w:sz w:val="24"/>
                <w:szCs w:val="24"/>
              </w:rPr>
              <w:t xml:space="preserve">Joint Committee on Vaccination and Immunisation </w:t>
            </w:r>
          </w:p>
        </w:tc>
      </w:tr>
      <w:tr w:rsidR="00470856" w:rsidRPr="000744A8" w14:paraId="1D5DDB08" w14:textId="77777777" w:rsidTr="00A1156C">
        <w:tc>
          <w:tcPr>
            <w:tcW w:w="1806" w:type="dxa"/>
          </w:tcPr>
          <w:p w14:paraId="6539D0F1" w14:textId="77777777" w:rsidR="00470856" w:rsidRDefault="00470856" w:rsidP="00470856">
            <w:pPr>
              <w:pStyle w:val="NoSpacing"/>
              <w:jc w:val="both"/>
              <w:rPr>
                <w:rFonts w:ascii="Arial" w:hAnsi="Arial" w:cs="Arial"/>
                <w:sz w:val="24"/>
                <w:szCs w:val="24"/>
              </w:rPr>
            </w:pPr>
            <w:r>
              <w:rPr>
                <w:rFonts w:ascii="Arial" w:hAnsi="Arial" w:cs="Arial"/>
                <w:sz w:val="24"/>
                <w:szCs w:val="24"/>
              </w:rPr>
              <w:t>LA</w:t>
            </w:r>
          </w:p>
        </w:tc>
        <w:tc>
          <w:tcPr>
            <w:tcW w:w="6266" w:type="dxa"/>
          </w:tcPr>
          <w:p w14:paraId="7611A117" w14:textId="77777777" w:rsidR="00470856" w:rsidRPr="008018F9" w:rsidRDefault="00470856" w:rsidP="00470856">
            <w:pPr>
              <w:pStyle w:val="NoSpacing"/>
              <w:jc w:val="both"/>
              <w:rPr>
                <w:rFonts w:ascii="Arial" w:hAnsi="Arial" w:cs="Arial"/>
                <w:sz w:val="24"/>
                <w:szCs w:val="24"/>
              </w:rPr>
            </w:pPr>
            <w:r>
              <w:rPr>
                <w:rFonts w:ascii="Arial" w:hAnsi="Arial" w:cs="Arial"/>
                <w:sz w:val="24"/>
                <w:szCs w:val="24"/>
              </w:rPr>
              <w:t>Local Authority</w:t>
            </w:r>
          </w:p>
        </w:tc>
      </w:tr>
      <w:tr w:rsidR="00470856" w:rsidRPr="000744A8" w14:paraId="59A033B9" w14:textId="77777777" w:rsidTr="00A1156C">
        <w:tc>
          <w:tcPr>
            <w:tcW w:w="1806" w:type="dxa"/>
          </w:tcPr>
          <w:p w14:paraId="34A87622" w14:textId="77777777" w:rsidR="00470856" w:rsidRDefault="00470856" w:rsidP="00470856">
            <w:pPr>
              <w:pStyle w:val="NoSpacing"/>
              <w:jc w:val="both"/>
              <w:rPr>
                <w:rFonts w:ascii="Arial" w:hAnsi="Arial" w:cs="Arial"/>
                <w:sz w:val="24"/>
                <w:szCs w:val="24"/>
              </w:rPr>
            </w:pPr>
            <w:r>
              <w:rPr>
                <w:rFonts w:ascii="Arial" w:hAnsi="Arial" w:cs="Arial"/>
                <w:sz w:val="24"/>
                <w:szCs w:val="24"/>
              </w:rPr>
              <w:t>LRF</w:t>
            </w:r>
          </w:p>
        </w:tc>
        <w:tc>
          <w:tcPr>
            <w:tcW w:w="6266" w:type="dxa"/>
          </w:tcPr>
          <w:p w14:paraId="3DC8C0FB" w14:textId="77777777" w:rsidR="00470856" w:rsidRDefault="00470856" w:rsidP="00470856">
            <w:pPr>
              <w:pStyle w:val="NoSpacing"/>
              <w:jc w:val="both"/>
              <w:rPr>
                <w:rFonts w:ascii="Arial" w:hAnsi="Arial" w:cs="Arial"/>
                <w:sz w:val="24"/>
                <w:szCs w:val="24"/>
              </w:rPr>
            </w:pPr>
            <w:r>
              <w:rPr>
                <w:rFonts w:ascii="Arial" w:hAnsi="Arial" w:cs="Arial"/>
                <w:sz w:val="24"/>
                <w:szCs w:val="24"/>
              </w:rPr>
              <w:t>Local Resilience Form</w:t>
            </w:r>
          </w:p>
        </w:tc>
      </w:tr>
      <w:tr w:rsidR="00470856" w:rsidRPr="000744A8" w14:paraId="521F35DF" w14:textId="77777777" w:rsidTr="00A1156C">
        <w:tc>
          <w:tcPr>
            <w:tcW w:w="1806" w:type="dxa"/>
          </w:tcPr>
          <w:p w14:paraId="71ED388A" w14:textId="77777777" w:rsidR="00470856" w:rsidRDefault="00470856" w:rsidP="00470856">
            <w:pPr>
              <w:pStyle w:val="NoSpacing"/>
              <w:jc w:val="both"/>
              <w:rPr>
                <w:rFonts w:ascii="Arial" w:eastAsiaTheme="minorEastAsia" w:hAnsi="Arial" w:cs="Arial"/>
                <w:sz w:val="24"/>
                <w:szCs w:val="24"/>
              </w:rPr>
            </w:pPr>
            <w:r>
              <w:rPr>
                <w:rFonts w:ascii="Arial" w:eastAsiaTheme="minorEastAsia" w:hAnsi="Arial" w:cs="Arial"/>
                <w:sz w:val="24"/>
                <w:szCs w:val="24"/>
              </w:rPr>
              <w:t>LTP</w:t>
            </w:r>
          </w:p>
        </w:tc>
        <w:tc>
          <w:tcPr>
            <w:tcW w:w="6266" w:type="dxa"/>
          </w:tcPr>
          <w:p w14:paraId="349EFB66" w14:textId="77777777" w:rsidR="00470856" w:rsidRDefault="00470856" w:rsidP="00470856">
            <w:pPr>
              <w:pStyle w:val="NoSpacing"/>
              <w:jc w:val="both"/>
              <w:rPr>
                <w:rFonts w:ascii="Arial" w:eastAsiaTheme="minorEastAsia" w:hAnsi="Arial" w:cs="Arial"/>
                <w:sz w:val="24"/>
                <w:szCs w:val="24"/>
              </w:rPr>
            </w:pPr>
            <w:r>
              <w:rPr>
                <w:rFonts w:ascii="Arial" w:eastAsiaTheme="minorEastAsia" w:hAnsi="Arial" w:cs="Arial"/>
                <w:sz w:val="24"/>
                <w:szCs w:val="24"/>
              </w:rPr>
              <w:t>Long Term Plan</w:t>
            </w:r>
          </w:p>
        </w:tc>
      </w:tr>
      <w:tr w:rsidR="00470856" w:rsidRPr="000744A8" w14:paraId="5306913D" w14:textId="77777777" w:rsidTr="00A1156C">
        <w:tc>
          <w:tcPr>
            <w:tcW w:w="1806" w:type="dxa"/>
          </w:tcPr>
          <w:p w14:paraId="1262803C" w14:textId="77777777" w:rsidR="00470856" w:rsidRDefault="00470856" w:rsidP="00470856">
            <w:pPr>
              <w:pStyle w:val="NoSpacing"/>
              <w:jc w:val="both"/>
              <w:rPr>
                <w:rFonts w:ascii="Arial" w:eastAsiaTheme="minorEastAsia" w:hAnsi="Arial" w:cs="Arial"/>
                <w:sz w:val="24"/>
                <w:szCs w:val="24"/>
              </w:rPr>
            </w:pPr>
            <w:r>
              <w:rPr>
                <w:rFonts w:ascii="Arial" w:eastAsiaTheme="minorEastAsia" w:hAnsi="Arial" w:cs="Arial"/>
                <w:sz w:val="24"/>
                <w:szCs w:val="24"/>
              </w:rPr>
              <w:t>MD</w:t>
            </w:r>
          </w:p>
        </w:tc>
        <w:tc>
          <w:tcPr>
            <w:tcW w:w="6266" w:type="dxa"/>
          </w:tcPr>
          <w:p w14:paraId="67DE3791" w14:textId="77777777" w:rsidR="00470856" w:rsidRDefault="00470856" w:rsidP="00470856">
            <w:pPr>
              <w:pStyle w:val="NoSpacing"/>
              <w:jc w:val="both"/>
              <w:rPr>
                <w:rFonts w:ascii="Arial" w:eastAsiaTheme="minorEastAsia" w:hAnsi="Arial" w:cs="Arial"/>
                <w:sz w:val="24"/>
                <w:szCs w:val="24"/>
              </w:rPr>
            </w:pPr>
            <w:r>
              <w:rPr>
                <w:rFonts w:ascii="Arial" w:hAnsi="Arial" w:cs="Arial"/>
                <w:sz w:val="24"/>
                <w:szCs w:val="24"/>
                <w:lang w:eastAsia="en-US"/>
              </w:rPr>
              <w:t>Managing Director</w:t>
            </w:r>
          </w:p>
        </w:tc>
      </w:tr>
      <w:tr w:rsidR="00470856" w:rsidRPr="000744A8" w14:paraId="5B145DD7" w14:textId="77777777" w:rsidTr="00A1156C">
        <w:tc>
          <w:tcPr>
            <w:tcW w:w="1806" w:type="dxa"/>
          </w:tcPr>
          <w:p w14:paraId="3DFEA9A7" w14:textId="77777777" w:rsidR="00470856" w:rsidRDefault="00470856" w:rsidP="00470856">
            <w:pPr>
              <w:pStyle w:val="NoSpacing"/>
              <w:jc w:val="both"/>
              <w:rPr>
                <w:rFonts w:ascii="Arial" w:eastAsiaTheme="minorEastAsia" w:hAnsi="Arial" w:cs="Arial"/>
                <w:sz w:val="24"/>
                <w:szCs w:val="24"/>
              </w:rPr>
            </w:pPr>
            <w:r>
              <w:rPr>
                <w:rFonts w:ascii="Arial" w:eastAsiaTheme="minorEastAsia" w:hAnsi="Arial" w:cs="Arial"/>
                <w:sz w:val="24"/>
                <w:szCs w:val="24"/>
              </w:rPr>
              <w:t>MRSA BSI</w:t>
            </w:r>
          </w:p>
        </w:tc>
        <w:tc>
          <w:tcPr>
            <w:tcW w:w="6266" w:type="dxa"/>
          </w:tcPr>
          <w:p w14:paraId="6DBF32FF" w14:textId="77777777" w:rsidR="00470856" w:rsidRDefault="00470856" w:rsidP="00470856">
            <w:pPr>
              <w:spacing w:after="0" w:line="240" w:lineRule="auto"/>
              <w:jc w:val="both"/>
              <w:rPr>
                <w:rFonts w:ascii="Arial" w:hAnsi="Arial" w:cs="Arial"/>
                <w:sz w:val="24"/>
                <w:szCs w:val="24"/>
                <w:lang w:eastAsia="en-US"/>
              </w:rPr>
            </w:pPr>
            <w:r>
              <w:rPr>
                <w:rFonts w:ascii="Arial" w:eastAsia="Calibri" w:hAnsi="Arial" w:cs="Arial"/>
                <w:sz w:val="24"/>
                <w:szCs w:val="24"/>
                <w:lang w:eastAsia="en-US"/>
              </w:rPr>
              <w:t xml:space="preserve">MRSA Blood Stream Infections </w:t>
            </w:r>
          </w:p>
        </w:tc>
      </w:tr>
      <w:tr w:rsidR="00470856" w:rsidRPr="000744A8" w14:paraId="58C9F994" w14:textId="77777777" w:rsidTr="00A1156C">
        <w:tc>
          <w:tcPr>
            <w:tcW w:w="1806" w:type="dxa"/>
          </w:tcPr>
          <w:p w14:paraId="3760EF07" w14:textId="77777777" w:rsidR="00470856" w:rsidRDefault="00470856" w:rsidP="00470856">
            <w:pPr>
              <w:pStyle w:val="NoSpacing"/>
              <w:jc w:val="both"/>
              <w:rPr>
                <w:rFonts w:ascii="Arial" w:hAnsi="Arial" w:cs="Arial"/>
                <w:sz w:val="24"/>
                <w:szCs w:val="24"/>
                <w:lang w:eastAsia="en-US"/>
              </w:rPr>
            </w:pPr>
            <w:r>
              <w:rPr>
                <w:rFonts w:ascii="Arial" w:eastAsiaTheme="minorEastAsia" w:hAnsi="Arial" w:cs="Arial"/>
                <w:sz w:val="24"/>
                <w:szCs w:val="24"/>
              </w:rPr>
              <w:t>NHSE/I</w:t>
            </w:r>
          </w:p>
        </w:tc>
        <w:tc>
          <w:tcPr>
            <w:tcW w:w="6266" w:type="dxa"/>
          </w:tcPr>
          <w:p w14:paraId="1CBEA4EE" w14:textId="77777777" w:rsidR="00470856" w:rsidRPr="00060E81" w:rsidRDefault="00470856" w:rsidP="00470856">
            <w:pPr>
              <w:pStyle w:val="NoSpacing"/>
              <w:jc w:val="both"/>
              <w:rPr>
                <w:rFonts w:ascii="Arial" w:hAnsi="Arial" w:cs="Arial"/>
                <w:sz w:val="24"/>
                <w:szCs w:val="24"/>
                <w:lang w:eastAsia="en-US"/>
              </w:rPr>
            </w:pPr>
            <w:r>
              <w:rPr>
                <w:rFonts w:ascii="Arial" w:eastAsiaTheme="minorEastAsia" w:hAnsi="Arial" w:cs="Arial"/>
                <w:sz w:val="24"/>
                <w:szCs w:val="24"/>
              </w:rPr>
              <w:t>NHS England/Improvement</w:t>
            </w:r>
          </w:p>
        </w:tc>
      </w:tr>
      <w:tr w:rsidR="00470856" w:rsidRPr="000744A8" w14:paraId="505A69F8" w14:textId="77777777" w:rsidTr="00A1156C">
        <w:tc>
          <w:tcPr>
            <w:tcW w:w="1806" w:type="dxa"/>
          </w:tcPr>
          <w:p w14:paraId="577888AB" w14:textId="77777777" w:rsidR="00470856" w:rsidRDefault="00470856" w:rsidP="00470856">
            <w:pPr>
              <w:pStyle w:val="NoSpacing"/>
              <w:jc w:val="both"/>
              <w:rPr>
                <w:rFonts w:ascii="Arial" w:hAnsi="Arial" w:cs="Arial"/>
                <w:sz w:val="24"/>
                <w:szCs w:val="24"/>
                <w:lang w:eastAsia="en-US"/>
              </w:rPr>
            </w:pPr>
            <w:r>
              <w:rPr>
                <w:rFonts w:ascii="Arial" w:hAnsi="Arial" w:cs="Arial"/>
                <w:sz w:val="24"/>
                <w:szCs w:val="24"/>
                <w:lang w:eastAsia="en-US"/>
              </w:rPr>
              <w:t>NL</w:t>
            </w:r>
          </w:p>
        </w:tc>
        <w:tc>
          <w:tcPr>
            <w:tcW w:w="6266" w:type="dxa"/>
          </w:tcPr>
          <w:p w14:paraId="461FE329" w14:textId="77777777" w:rsidR="00470856" w:rsidRPr="00FF55AE" w:rsidRDefault="00470856" w:rsidP="00470856">
            <w:pPr>
              <w:pStyle w:val="NoSpacing"/>
              <w:jc w:val="both"/>
              <w:rPr>
                <w:rStyle w:val="Emphasis"/>
                <w:rFonts w:ascii="Arial" w:hAnsi="Arial" w:cs="Arial"/>
                <w:b w:val="0"/>
                <w:bCs w:val="0"/>
                <w:iCs/>
                <w:sz w:val="24"/>
                <w:szCs w:val="24"/>
                <w:shd w:val="clear" w:color="auto" w:fill="FFFFFF"/>
              </w:rPr>
            </w:pPr>
            <w:r>
              <w:rPr>
                <w:rFonts w:ascii="Arial" w:hAnsi="Arial" w:cs="Arial"/>
                <w:sz w:val="24"/>
                <w:szCs w:val="24"/>
                <w:lang w:eastAsia="en-US"/>
              </w:rPr>
              <w:t>North Lincolnshire</w:t>
            </w:r>
          </w:p>
        </w:tc>
      </w:tr>
      <w:tr w:rsidR="00470856" w:rsidRPr="000744A8" w14:paraId="68133870" w14:textId="77777777" w:rsidTr="00A1156C">
        <w:tc>
          <w:tcPr>
            <w:tcW w:w="1806" w:type="dxa"/>
          </w:tcPr>
          <w:p w14:paraId="37A03346" w14:textId="77777777" w:rsidR="00470856" w:rsidRDefault="00470856" w:rsidP="00470856">
            <w:pPr>
              <w:pStyle w:val="NoSpacing"/>
              <w:jc w:val="both"/>
              <w:rPr>
                <w:rFonts w:ascii="Arial" w:hAnsi="Arial" w:cs="Arial"/>
                <w:sz w:val="24"/>
                <w:szCs w:val="24"/>
                <w:lang w:eastAsia="en-US"/>
              </w:rPr>
            </w:pPr>
            <w:r>
              <w:rPr>
                <w:rFonts w:ascii="Arial" w:hAnsi="Arial" w:cs="Arial"/>
                <w:sz w:val="24"/>
                <w:szCs w:val="24"/>
                <w:lang w:eastAsia="en-US"/>
              </w:rPr>
              <w:t>OSC</w:t>
            </w:r>
          </w:p>
        </w:tc>
        <w:tc>
          <w:tcPr>
            <w:tcW w:w="6266" w:type="dxa"/>
          </w:tcPr>
          <w:p w14:paraId="17DBD8A7" w14:textId="77777777" w:rsidR="00470856" w:rsidRPr="00FF55AE" w:rsidRDefault="00470856" w:rsidP="00470856">
            <w:pPr>
              <w:pStyle w:val="NoSpacing"/>
              <w:jc w:val="both"/>
              <w:rPr>
                <w:rFonts w:ascii="Arial" w:hAnsi="Arial" w:cs="Arial"/>
                <w:sz w:val="24"/>
                <w:szCs w:val="24"/>
                <w:lang w:eastAsia="en-US"/>
              </w:rPr>
            </w:pPr>
            <w:r w:rsidRPr="00FF55AE">
              <w:rPr>
                <w:rStyle w:val="Emphasis"/>
                <w:rFonts w:ascii="Arial" w:hAnsi="Arial" w:cs="Arial"/>
                <w:b w:val="0"/>
                <w:bCs w:val="0"/>
                <w:iCs/>
                <w:sz w:val="24"/>
                <w:szCs w:val="24"/>
                <w:shd w:val="clear" w:color="auto" w:fill="FFFFFF"/>
              </w:rPr>
              <w:t>Overview and Scrutiny</w:t>
            </w:r>
            <w:r w:rsidRPr="00FF55AE">
              <w:rPr>
                <w:rFonts w:ascii="Arial" w:hAnsi="Arial" w:cs="Arial"/>
                <w:sz w:val="24"/>
                <w:szCs w:val="24"/>
                <w:shd w:val="clear" w:color="auto" w:fill="FFFFFF"/>
              </w:rPr>
              <w:t> Commission</w:t>
            </w:r>
            <w:r w:rsidRPr="00FF55AE">
              <w:rPr>
                <w:rFonts w:ascii="Arial" w:hAnsi="Arial" w:cs="Arial"/>
                <w:sz w:val="24"/>
                <w:szCs w:val="24"/>
              </w:rPr>
              <w:t xml:space="preserve"> </w:t>
            </w:r>
          </w:p>
        </w:tc>
      </w:tr>
      <w:tr w:rsidR="00470856" w:rsidRPr="000744A8" w14:paraId="03436F5C" w14:textId="77777777" w:rsidTr="00A1156C">
        <w:tc>
          <w:tcPr>
            <w:tcW w:w="1806" w:type="dxa"/>
          </w:tcPr>
          <w:p w14:paraId="4468FC40" w14:textId="77777777" w:rsidR="00470856" w:rsidRDefault="00470856" w:rsidP="00470856">
            <w:pPr>
              <w:pStyle w:val="NoSpacing"/>
              <w:jc w:val="both"/>
              <w:rPr>
                <w:rFonts w:ascii="Arial" w:hAnsi="Arial" w:cs="Arial"/>
                <w:sz w:val="24"/>
                <w:szCs w:val="24"/>
                <w:lang w:eastAsia="en-US"/>
              </w:rPr>
            </w:pPr>
            <w:r>
              <w:rPr>
                <w:rFonts w:ascii="Arial" w:hAnsi="Arial" w:cs="Arial"/>
                <w:sz w:val="24"/>
                <w:szCs w:val="24"/>
                <w:lang w:eastAsia="en-US"/>
              </w:rPr>
              <w:t>P&amp;CC</w:t>
            </w:r>
          </w:p>
        </w:tc>
        <w:tc>
          <w:tcPr>
            <w:tcW w:w="6266" w:type="dxa"/>
          </w:tcPr>
          <w:p w14:paraId="0AA1FBBE" w14:textId="77777777" w:rsidR="00470856" w:rsidRPr="00060E81" w:rsidRDefault="00470856" w:rsidP="00470856">
            <w:pPr>
              <w:pStyle w:val="NoSpacing"/>
              <w:jc w:val="both"/>
              <w:rPr>
                <w:rFonts w:ascii="Arial" w:hAnsi="Arial" w:cs="Arial"/>
                <w:sz w:val="24"/>
                <w:szCs w:val="24"/>
                <w:lang w:eastAsia="en-US"/>
              </w:rPr>
            </w:pPr>
            <w:r w:rsidRPr="00060E81">
              <w:rPr>
                <w:rFonts w:ascii="Arial" w:hAnsi="Arial" w:cs="Arial"/>
                <w:sz w:val="24"/>
                <w:szCs w:val="24"/>
                <w:lang w:eastAsia="en-US"/>
              </w:rPr>
              <w:t>Planning &amp; Commissioning</w:t>
            </w:r>
            <w:r>
              <w:rPr>
                <w:rFonts w:ascii="Arial" w:hAnsi="Arial" w:cs="Arial"/>
                <w:sz w:val="24"/>
                <w:szCs w:val="24"/>
                <w:lang w:eastAsia="en-US"/>
              </w:rPr>
              <w:t xml:space="preserve"> Committee </w:t>
            </w:r>
          </w:p>
        </w:tc>
      </w:tr>
      <w:tr w:rsidR="00470856" w:rsidRPr="000744A8" w14:paraId="5A7921D6" w14:textId="77777777" w:rsidTr="00A1156C">
        <w:tc>
          <w:tcPr>
            <w:tcW w:w="1806" w:type="dxa"/>
          </w:tcPr>
          <w:p w14:paraId="4D13CCE6" w14:textId="77777777" w:rsidR="00470856" w:rsidRDefault="00470856" w:rsidP="00470856">
            <w:pPr>
              <w:pStyle w:val="NoSpacing"/>
              <w:jc w:val="both"/>
              <w:rPr>
                <w:rFonts w:ascii="Arial" w:hAnsi="Arial" w:cs="Arial"/>
                <w:sz w:val="24"/>
                <w:szCs w:val="24"/>
                <w:lang w:eastAsia="en-US"/>
              </w:rPr>
            </w:pPr>
            <w:r>
              <w:rPr>
                <w:rFonts w:ascii="Arial" w:hAnsi="Arial" w:cs="Arial"/>
                <w:sz w:val="24"/>
                <w:szCs w:val="24"/>
                <w:lang w:eastAsia="en-US"/>
              </w:rPr>
              <w:t>PCCC</w:t>
            </w:r>
          </w:p>
        </w:tc>
        <w:tc>
          <w:tcPr>
            <w:tcW w:w="6266" w:type="dxa"/>
          </w:tcPr>
          <w:p w14:paraId="0BA88168" w14:textId="77777777" w:rsidR="00470856" w:rsidRPr="00060E81" w:rsidRDefault="00470856" w:rsidP="00470856">
            <w:pPr>
              <w:pStyle w:val="NoSpacing"/>
              <w:jc w:val="both"/>
              <w:rPr>
                <w:rFonts w:ascii="Arial" w:hAnsi="Arial" w:cs="Arial"/>
                <w:sz w:val="24"/>
                <w:szCs w:val="24"/>
                <w:lang w:eastAsia="en-US"/>
              </w:rPr>
            </w:pPr>
            <w:r>
              <w:rPr>
                <w:rFonts w:ascii="Arial" w:hAnsi="Arial" w:cs="Arial"/>
                <w:sz w:val="24"/>
                <w:szCs w:val="24"/>
                <w:lang w:eastAsia="en-US"/>
              </w:rPr>
              <w:t>Primary Care Commissioning Committee</w:t>
            </w:r>
          </w:p>
        </w:tc>
      </w:tr>
      <w:tr w:rsidR="00470856" w:rsidRPr="000744A8" w14:paraId="1E3E0F14" w14:textId="77777777" w:rsidTr="00A1156C">
        <w:tc>
          <w:tcPr>
            <w:tcW w:w="1806" w:type="dxa"/>
          </w:tcPr>
          <w:p w14:paraId="7413EB47" w14:textId="77777777" w:rsidR="00470856" w:rsidRDefault="00470856" w:rsidP="00470856">
            <w:pPr>
              <w:pStyle w:val="NoSpacing"/>
              <w:jc w:val="both"/>
              <w:rPr>
                <w:rFonts w:ascii="Arial" w:hAnsi="Arial" w:cs="Arial"/>
                <w:sz w:val="24"/>
                <w:szCs w:val="24"/>
              </w:rPr>
            </w:pPr>
            <w:r>
              <w:rPr>
                <w:rFonts w:ascii="Arial" w:hAnsi="Arial" w:cs="Arial"/>
                <w:sz w:val="24"/>
                <w:szCs w:val="24"/>
              </w:rPr>
              <w:t>PCNs</w:t>
            </w:r>
          </w:p>
        </w:tc>
        <w:tc>
          <w:tcPr>
            <w:tcW w:w="6266" w:type="dxa"/>
          </w:tcPr>
          <w:p w14:paraId="3B35E925" w14:textId="77777777" w:rsidR="00470856" w:rsidRPr="00C60291" w:rsidRDefault="00470856" w:rsidP="00470856">
            <w:pPr>
              <w:pStyle w:val="NoSpacing"/>
              <w:jc w:val="both"/>
              <w:rPr>
                <w:rFonts w:ascii="Arial" w:hAnsi="Arial" w:cs="Arial"/>
                <w:sz w:val="24"/>
                <w:szCs w:val="24"/>
              </w:rPr>
            </w:pPr>
            <w:r w:rsidRPr="00D2746B">
              <w:rPr>
                <w:rFonts w:ascii="Arial" w:hAnsi="Arial" w:cs="Arial"/>
                <w:sz w:val="24"/>
                <w:szCs w:val="24"/>
              </w:rPr>
              <w:t>P</w:t>
            </w:r>
            <w:r>
              <w:rPr>
                <w:rFonts w:ascii="Arial" w:hAnsi="Arial" w:cs="Arial"/>
                <w:sz w:val="24"/>
                <w:szCs w:val="24"/>
              </w:rPr>
              <w:t xml:space="preserve">rimary </w:t>
            </w:r>
            <w:r w:rsidRPr="00D2746B">
              <w:rPr>
                <w:rFonts w:ascii="Arial" w:hAnsi="Arial" w:cs="Arial"/>
                <w:sz w:val="24"/>
                <w:szCs w:val="24"/>
              </w:rPr>
              <w:t>C</w:t>
            </w:r>
            <w:r>
              <w:rPr>
                <w:rFonts w:ascii="Arial" w:hAnsi="Arial" w:cs="Arial"/>
                <w:sz w:val="24"/>
                <w:szCs w:val="24"/>
              </w:rPr>
              <w:t xml:space="preserve">are </w:t>
            </w:r>
            <w:r w:rsidRPr="00D2746B">
              <w:rPr>
                <w:rFonts w:ascii="Arial" w:hAnsi="Arial" w:cs="Arial"/>
                <w:sz w:val="24"/>
                <w:szCs w:val="24"/>
              </w:rPr>
              <w:t>N</w:t>
            </w:r>
            <w:r>
              <w:rPr>
                <w:rFonts w:ascii="Arial" w:hAnsi="Arial" w:cs="Arial"/>
                <w:sz w:val="24"/>
                <w:szCs w:val="24"/>
              </w:rPr>
              <w:t>etworks</w:t>
            </w:r>
          </w:p>
        </w:tc>
      </w:tr>
      <w:tr w:rsidR="00470856" w:rsidRPr="000744A8" w14:paraId="11D7BBFD" w14:textId="77777777" w:rsidTr="00A1156C">
        <w:tc>
          <w:tcPr>
            <w:tcW w:w="1806" w:type="dxa"/>
          </w:tcPr>
          <w:p w14:paraId="4DD5358D" w14:textId="77777777" w:rsidR="00470856" w:rsidRDefault="00470856" w:rsidP="00470856">
            <w:pPr>
              <w:pStyle w:val="NoSpacing"/>
              <w:jc w:val="both"/>
              <w:rPr>
                <w:rFonts w:ascii="Arial" w:hAnsi="Arial" w:cs="Arial"/>
                <w:sz w:val="24"/>
                <w:szCs w:val="24"/>
                <w:lang w:eastAsia="en-US"/>
              </w:rPr>
            </w:pPr>
            <w:r>
              <w:rPr>
                <w:rFonts w:ascii="Arial" w:hAnsi="Arial" w:cs="Arial"/>
                <w:sz w:val="24"/>
                <w:szCs w:val="24"/>
              </w:rPr>
              <w:t>PCQ&amp;PC</w:t>
            </w:r>
          </w:p>
        </w:tc>
        <w:tc>
          <w:tcPr>
            <w:tcW w:w="6266" w:type="dxa"/>
          </w:tcPr>
          <w:p w14:paraId="07744069" w14:textId="1EFC6532" w:rsidR="00470856" w:rsidRPr="00060E81" w:rsidRDefault="00470856" w:rsidP="00A1156C">
            <w:pPr>
              <w:pStyle w:val="NoSpacing"/>
              <w:rPr>
                <w:rFonts w:ascii="Arial" w:hAnsi="Arial" w:cs="Arial"/>
                <w:sz w:val="24"/>
                <w:szCs w:val="24"/>
                <w:lang w:eastAsia="en-US"/>
              </w:rPr>
            </w:pPr>
            <w:r w:rsidRPr="00C60291">
              <w:rPr>
                <w:rFonts w:ascii="Arial" w:hAnsi="Arial" w:cs="Arial"/>
                <w:sz w:val="24"/>
                <w:szCs w:val="24"/>
              </w:rPr>
              <w:t>Primary Care Qua</w:t>
            </w:r>
            <w:r>
              <w:rPr>
                <w:rFonts w:ascii="Arial" w:hAnsi="Arial" w:cs="Arial"/>
                <w:sz w:val="24"/>
                <w:szCs w:val="24"/>
              </w:rPr>
              <w:t>lity and Performance</w:t>
            </w:r>
            <w:r w:rsidR="00A1156C">
              <w:rPr>
                <w:rFonts w:ascii="Arial" w:hAnsi="Arial" w:cs="Arial"/>
                <w:sz w:val="24"/>
                <w:szCs w:val="24"/>
              </w:rPr>
              <w:t xml:space="preserve"> Sub-</w:t>
            </w:r>
            <w:r>
              <w:rPr>
                <w:rFonts w:ascii="Arial" w:hAnsi="Arial" w:cs="Arial"/>
                <w:sz w:val="24"/>
                <w:szCs w:val="24"/>
              </w:rPr>
              <w:t xml:space="preserve">Committee </w:t>
            </w:r>
          </w:p>
        </w:tc>
      </w:tr>
      <w:tr w:rsidR="00470856" w:rsidRPr="000744A8" w14:paraId="04D4932A" w14:textId="77777777" w:rsidTr="00A1156C">
        <w:tc>
          <w:tcPr>
            <w:tcW w:w="1806" w:type="dxa"/>
          </w:tcPr>
          <w:p w14:paraId="1C538319" w14:textId="77777777" w:rsidR="00470856" w:rsidRDefault="00470856" w:rsidP="00470856">
            <w:pPr>
              <w:pStyle w:val="NoSpacing"/>
              <w:jc w:val="both"/>
              <w:rPr>
                <w:rFonts w:ascii="Arial" w:hAnsi="Arial" w:cs="Arial"/>
                <w:sz w:val="24"/>
                <w:szCs w:val="24"/>
                <w:lang w:eastAsia="en-US"/>
              </w:rPr>
            </w:pPr>
            <w:r>
              <w:rPr>
                <w:rFonts w:ascii="Arial" w:hAnsi="Arial" w:cs="Arial"/>
                <w:sz w:val="24"/>
                <w:szCs w:val="24"/>
                <w:lang w:eastAsia="en-US"/>
              </w:rPr>
              <w:t>PHE</w:t>
            </w:r>
          </w:p>
        </w:tc>
        <w:tc>
          <w:tcPr>
            <w:tcW w:w="6266" w:type="dxa"/>
          </w:tcPr>
          <w:p w14:paraId="4AD913AC" w14:textId="77777777" w:rsidR="00470856" w:rsidRPr="00060E81" w:rsidRDefault="00470856" w:rsidP="00470856">
            <w:pPr>
              <w:pStyle w:val="NoSpacing"/>
              <w:jc w:val="both"/>
              <w:rPr>
                <w:rFonts w:ascii="Arial" w:hAnsi="Arial" w:cs="Arial"/>
                <w:sz w:val="24"/>
                <w:szCs w:val="24"/>
                <w:lang w:eastAsia="en-US"/>
              </w:rPr>
            </w:pPr>
            <w:r>
              <w:rPr>
                <w:rFonts w:ascii="Arial" w:hAnsi="Arial" w:cs="Arial"/>
                <w:sz w:val="24"/>
                <w:szCs w:val="24"/>
                <w:lang w:eastAsia="en-US"/>
              </w:rPr>
              <w:t>Public Health England</w:t>
            </w:r>
          </w:p>
        </w:tc>
      </w:tr>
      <w:tr w:rsidR="00470856" w:rsidRPr="000744A8" w14:paraId="6E8F3841" w14:textId="77777777" w:rsidTr="00A1156C">
        <w:tc>
          <w:tcPr>
            <w:tcW w:w="1806" w:type="dxa"/>
          </w:tcPr>
          <w:p w14:paraId="6A1E7863" w14:textId="77777777" w:rsidR="00470856" w:rsidRDefault="00470856" w:rsidP="00470856">
            <w:pPr>
              <w:pStyle w:val="NoSpacing"/>
              <w:jc w:val="both"/>
              <w:rPr>
                <w:rFonts w:ascii="Arial" w:hAnsi="Arial" w:cs="Arial"/>
                <w:sz w:val="24"/>
                <w:szCs w:val="24"/>
                <w:lang w:eastAsia="en-US"/>
              </w:rPr>
            </w:pPr>
            <w:r>
              <w:rPr>
                <w:rFonts w:ascii="Arial" w:hAnsi="Arial" w:cs="Arial"/>
                <w:sz w:val="24"/>
                <w:szCs w:val="24"/>
                <w:lang w:eastAsia="en-US"/>
              </w:rPr>
              <w:t>Q&amp;PC</w:t>
            </w:r>
          </w:p>
        </w:tc>
        <w:tc>
          <w:tcPr>
            <w:tcW w:w="6266" w:type="dxa"/>
          </w:tcPr>
          <w:p w14:paraId="2DFD6EC5" w14:textId="77777777" w:rsidR="00470856" w:rsidRPr="00060E81" w:rsidRDefault="00470856" w:rsidP="00470856">
            <w:pPr>
              <w:pStyle w:val="NoSpacing"/>
              <w:jc w:val="both"/>
              <w:rPr>
                <w:rFonts w:ascii="Arial" w:hAnsi="Arial" w:cs="Arial"/>
                <w:sz w:val="24"/>
                <w:szCs w:val="24"/>
                <w:lang w:eastAsia="en-US"/>
              </w:rPr>
            </w:pPr>
            <w:r w:rsidRPr="00060E81">
              <w:rPr>
                <w:rFonts w:ascii="Arial" w:hAnsi="Arial" w:cs="Arial"/>
                <w:sz w:val="24"/>
                <w:szCs w:val="24"/>
                <w:lang w:eastAsia="en-US"/>
              </w:rPr>
              <w:t>Quality &amp; Performance</w:t>
            </w:r>
            <w:r>
              <w:rPr>
                <w:rFonts w:ascii="Arial" w:hAnsi="Arial" w:cs="Arial"/>
                <w:sz w:val="24"/>
                <w:szCs w:val="24"/>
                <w:lang w:eastAsia="en-US"/>
              </w:rPr>
              <w:t xml:space="preserve"> </w:t>
            </w:r>
            <w:r w:rsidRPr="00060E81">
              <w:rPr>
                <w:rFonts w:ascii="Arial" w:hAnsi="Arial" w:cs="Arial"/>
                <w:sz w:val="24"/>
                <w:szCs w:val="24"/>
                <w:lang w:eastAsia="en-US"/>
              </w:rPr>
              <w:t>Committee</w:t>
            </w:r>
            <w:r>
              <w:rPr>
                <w:rFonts w:ascii="Arial" w:hAnsi="Arial" w:cs="Arial"/>
                <w:sz w:val="24"/>
                <w:szCs w:val="24"/>
                <w:lang w:eastAsia="en-US"/>
              </w:rPr>
              <w:t xml:space="preserve"> </w:t>
            </w:r>
          </w:p>
        </w:tc>
      </w:tr>
      <w:tr w:rsidR="00470856" w:rsidRPr="000744A8" w14:paraId="3B7827A0" w14:textId="77777777" w:rsidTr="00A1156C">
        <w:tc>
          <w:tcPr>
            <w:tcW w:w="1806" w:type="dxa"/>
          </w:tcPr>
          <w:p w14:paraId="076E1AC4" w14:textId="77777777" w:rsidR="00470856" w:rsidRDefault="00470856" w:rsidP="00470856">
            <w:pPr>
              <w:pStyle w:val="NoSpacing"/>
              <w:jc w:val="both"/>
              <w:rPr>
                <w:rFonts w:ascii="Arial" w:hAnsi="Arial" w:cs="Arial"/>
                <w:sz w:val="24"/>
                <w:szCs w:val="24"/>
                <w:lang w:eastAsia="en-US"/>
              </w:rPr>
            </w:pPr>
            <w:r>
              <w:rPr>
                <w:rFonts w:ascii="Arial" w:hAnsi="Arial" w:cs="Arial"/>
                <w:sz w:val="24"/>
                <w:szCs w:val="24"/>
                <w:lang w:eastAsia="en-US"/>
              </w:rPr>
              <w:t>QIPP</w:t>
            </w:r>
          </w:p>
        </w:tc>
        <w:tc>
          <w:tcPr>
            <w:tcW w:w="6266" w:type="dxa"/>
          </w:tcPr>
          <w:p w14:paraId="26057C24" w14:textId="77777777" w:rsidR="00470856" w:rsidRPr="00060E81" w:rsidRDefault="00470856" w:rsidP="00470856">
            <w:pPr>
              <w:pStyle w:val="NoSpacing"/>
              <w:jc w:val="both"/>
              <w:rPr>
                <w:rFonts w:ascii="Arial" w:hAnsi="Arial" w:cs="Arial"/>
                <w:sz w:val="24"/>
                <w:szCs w:val="24"/>
                <w:lang w:eastAsia="en-US"/>
              </w:rPr>
            </w:pPr>
            <w:r w:rsidRPr="00FC1498">
              <w:rPr>
                <w:rFonts w:ascii="Arial" w:hAnsi="Arial" w:cs="Arial"/>
                <w:sz w:val="24"/>
                <w:szCs w:val="24"/>
              </w:rPr>
              <w:t>Q</w:t>
            </w:r>
            <w:r>
              <w:rPr>
                <w:rFonts w:ascii="Arial" w:hAnsi="Arial" w:cs="Arial"/>
                <w:sz w:val="24"/>
                <w:szCs w:val="24"/>
              </w:rPr>
              <w:t xml:space="preserve">uality, </w:t>
            </w:r>
            <w:r w:rsidRPr="00FC1498">
              <w:rPr>
                <w:rFonts w:ascii="Arial" w:hAnsi="Arial" w:cs="Arial"/>
                <w:sz w:val="24"/>
                <w:szCs w:val="24"/>
              </w:rPr>
              <w:t>I</w:t>
            </w:r>
            <w:r>
              <w:rPr>
                <w:rFonts w:ascii="Arial" w:hAnsi="Arial" w:cs="Arial"/>
                <w:sz w:val="24"/>
                <w:szCs w:val="24"/>
              </w:rPr>
              <w:t xml:space="preserve">nnovation, </w:t>
            </w:r>
            <w:r w:rsidRPr="00FC1498">
              <w:rPr>
                <w:rFonts w:ascii="Arial" w:hAnsi="Arial" w:cs="Arial"/>
                <w:sz w:val="24"/>
                <w:szCs w:val="24"/>
              </w:rPr>
              <w:t>P</w:t>
            </w:r>
            <w:r>
              <w:rPr>
                <w:rFonts w:ascii="Arial" w:hAnsi="Arial" w:cs="Arial"/>
                <w:sz w:val="24"/>
                <w:szCs w:val="24"/>
              </w:rPr>
              <w:t xml:space="preserve">roductivity and </w:t>
            </w:r>
            <w:r w:rsidRPr="00FC1498">
              <w:rPr>
                <w:rFonts w:ascii="Arial" w:hAnsi="Arial" w:cs="Arial"/>
                <w:sz w:val="24"/>
                <w:szCs w:val="24"/>
              </w:rPr>
              <w:t>P</w:t>
            </w:r>
            <w:r>
              <w:rPr>
                <w:rFonts w:ascii="Arial" w:hAnsi="Arial" w:cs="Arial"/>
                <w:sz w:val="24"/>
                <w:szCs w:val="24"/>
              </w:rPr>
              <w:t xml:space="preserve">revention </w:t>
            </w:r>
          </w:p>
        </w:tc>
      </w:tr>
      <w:tr w:rsidR="00B63F4C" w:rsidRPr="000744A8" w14:paraId="4B4459EE" w14:textId="77777777" w:rsidTr="00A1156C">
        <w:tc>
          <w:tcPr>
            <w:tcW w:w="1806" w:type="dxa"/>
          </w:tcPr>
          <w:p w14:paraId="1E13C57C" w14:textId="38F57A0C" w:rsidR="00B63F4C" w:rsidRDefault="00B63F4C" w:rsidP="00470856">
            <w:pPr>
              <w:pStyle w:val="NoSpacing"/>
              <w:jc w:val="both"/>
              <w:rPr>
                <w:rFonts w:ascii="Arial" w:hAnsi="Arial" w:cs="Arial"/>
                <w:sz w:val="24"/>
                <w:szCs w:val="24"/>
                <w:lang w:eastAsia="en-US"/>
              </w:rPr>
            </w:pPr>
            <w:r>
              <w:rPr>
                <w:rFonts w:ascii="Arial" w:hAnsi="Arial" w:cs="Arial"/>
                <w:sz w:val="24"/>
                <w:szCs w:val="24"/>
                <w:lang w:eastAsia="en-US"/>
              </w:rPr>
              <w:t>QDG</w:t>
            </w:r>
          </w:p>
        </w:tc>
        <w:tc>
          <w:tcPr>
            <w:tcW w:w="6266" w:type="dxa"/>
          </w:tcPr>
          <w:p w14:paraId="778BDA58" w14:textId="52DD3DAC" w:rsidR="00B63F4C" w:rsidRDefault="00B63F4C" w:rsidP="00470856">
            <w:pPr>
              <w:pStyle w:val="NoSpacing"/>
              <w:jc w:val="both"/>
              <w:rPr>
                <w:rFonts w:ascii="Arial" w:hAnsi="Arial" w:cs="Arial"/>
                <w:sz w:val="24"/>
                <w:szCs w:val="24"/>
              </w:rPr>
            </w:pPr>
            <w:r>
              <w:rPr>
                <w:rFonts w:ascii="Arial" w:hAnsi="Arial" w:cs="Arial"/>
                <w:sz w:val="24"/>
                <w:szCs w:val="24"/>
              </w:rPr>
              <w:t>Quality Delivery Group</w:t>
            </w:r>
          </w:p>
        </w:tc>
      </w:tr>
      <w:tr w:rsidR="00604CDA" w:rsidRPr="000744A8" w14:paraId="5FD7AAC8" w14:textId="77777777" w:rsidTr="00A1156C">
        <w:tc>
          <w:tcPr>
            <w:tcW w:w="1806" w:type="dxa"/>
          </w:tcPr>
          <w:p w14:paraId="7F7088DA" w14:textId="0E833EEF" w:rsidR="00604CDA" w:rsidRDefault="00604CDA" w:rsidP="00470856">
            <w:pPr>
              <w:pStyle w:val="NoSpacing"/>
              <w:jc w:val="both"/>
              <w:rPr>
                <w:rFonts w:ascii="Arial" w:hAnsi="Arial" w:cs="Arial"/>
                <w:sz w:val="24"/>
                <w:szCs w:val="24"/>
                <w:lang w:eastAsia="en-US"/>
              </w:rPr>
            </w:pPr>
            <w:r>
              <w:rPr>
                <w:rFonts w:ascii="Arial" w:hAnsi="Arial" w:cs="Arial"/>
                <w:sz w:val="24"/>
                <w:szCs w:val="24"/>
                <w:lang w:eastAsia="en-US"/>
              </w:rPr>
              <w:t>QRP</w:t>
            </w:r>
          </w:p>
        </w:tc>
        <w:tc>
          <w:tcPr>
            <w:tcW w:w="6266" w:type="dxa"/>
          </w:tcPr>
          <w:p w14:paraId="1B3F20BD" w14:textId="32D8EE44" w:rsidR="00604CDA" w:rsidRPr="00FC1498" w:rsidRDefault="00604CDA" w:rsidP="00470856">
            <w:pPr>
              <w:pStyle w:val="NoSpacing"/>
              <w:jc w:val="both"/>
              <w:rPr>
                <w:rFonts w:ascii="Arial" w:hAnsi="Arial" w:cs="Arial"/>
                <w:sz w:val="24"/>
                <w:szCs w:val="24"/>
              </w:rPr>
            </w:pPr>
            <w:r>
              <w:rPr>
                <w:rFonts w:ascii="Arial" w:hAnsi="Arial" w:cs="Arial"/>
                <w:sz w:val="24"/>
                <w:szCs w:val="24"/>
              </w:rPr>
              <w:t>Quality Risk Profile</w:t>
            </w:r>
          </w:p>
        </w:tc>
      </w:tr>
      <w:tr w:rsidR="00027AB2" w:rsidRPr="000744A8" w14:paraId="4E08DC37" w14:textId="77777777" w:rsidTr="00A1156C">
        <w:tc>
          <w:tcPr>
            <w:tcW w:w="1806" w:type="dxa"/>
          </w:tcPr>
          <w:p w14:paraId="5A24BEA9" w14:textId="07ABB4F0" w:rsidR="00027AB2" w:rsidRDefault="00027AB2" w:rsidP="00470856">
            <w:pPr>
              <w:pStyle w:val="NoSpacing"/>
              <w:jc w:val="both"/>
              <w:rPr>
                <w:rFonts w:ascii="Arial" w:hAnsi="Arial" w:cs="Arial"/>
                <w:sz w:val="24"/>
                <w:szCs w:val="24"/>
                <w:lang w:eastAsia="en-US"/>
              </w:rPr>
            </w:pPr>
            <w:r>
              <w:rPr>
                <w:rFonts w:ascii="Arial" w:hAnsi="Arial" w:cs="Arial"/>
                <w:sz w:val="24"/>
                <w:szCs w:val="24"/>
                <w:lang w:eastAsia="en-US"/>
              </w:rPr>
              <w:t>SI</w:t>
            </w:r>
          </w:p>
        </w:tc>
        <w:tc>
          <w:tcPr>
            <w:tcW w:w="6266" w:type="dxa"/>
          </w:tcPr>
          <w:p w14:paraId="4EB34272" w14:textId="31A3C5EE" w:rsidR="00027AB2" w:rsidRDefault="00027AB2" w:rsidP="00470856">
            <w:pPr>
              <w:pStyle w:val="NoSpacing"/>
              <w:jc w:val="both"/>
              <w:rPr>
                <w:rFonts w:ascii="Arial" w:hAnsi="Arial" w:cs="Arial"/>
                <w:bCs/>
                <w:color w:val="000000"/>
                <w:sz w:val="24"/>
                <w:szCs w:val="24"/>
              </w:rPr>
            </w:pPr>
            <w:r>
              <w:rPr>
                <w:rFonts w:ascii="Arial" w:hAnsi="Arial" w:cs="Arial"/>
                <w:bCs/>
                <w:color w:val="000000"/>
                <w:sz w:val="24"/>
                <w:szCs w:val="24"/>
              </w:rPr>
              <w:t>Serious Incident</w:t>
            </w:r>
          </w:p>
        </w:tc>
      </w:tr>
      <w:tr w:rsidR="00470856" w:rsidRPr="000744A8" w14:paraId="2C57BAB0" w14:textId="77777777" w:rsidTr="00A1156C">
        <w:tc>
          <w:tcPr>
            <w:tcW w:w="1806" w:type="dxa"/>
          </w:tcPr>
          <w:p w14:paraId="0B9507F5" w14:textId="77777777" w:rsidR="00470856" w:rsidRPr="005F4B3A" w:rsidRDefault="00470856" w:rsidP="00470856">
            <w:pPr>
              <w:pStyle w:val="NoSpacing"/>
              <w:jc w:val="both"/>
              <w:rPr>
                <w:rFonts w:ascii="Arial" w:hAnsi="Arial" w:cs="Arial"/>
                <w:sz w:val="24"/>
                <w:szCs w:val="24"/>
                <w:lang w:eastAsia="en-US"/>
              </w:rPr>
            </w:pPr>
            <w:r>
              <w:rPr>
                <w:rFonts w:ascii="Arial" w:hAnsi="Arial" w:cs="Arial"/>
                <w:sz w:val="24"/>
                <w:szCs w:val="24"/>
                <w:lang w:eastAsia="en-US"/>
              </w:rPr>
              <w:t>SLT</w:t>
            </w:r>
          </w:p>
        </w:tc>
        <w:tc>
          <w:tcPr>
            <w:tcW w:w="6266" w:type="dxa"/>
          </w:tcPr>
          <w:p w14:paraId="6F5F0BE1" w14:textId="77777777" w:rsidR="00470856" w:rsidRPr="00872697" w:rsidRDefault="00470856" w:rsidP="00470856">
            <w:pPr>
              <w:pStyle w:val="NoSpacing"/>
              <w:jc w:val="both"/>
              <w:rPr>
                <w:rFonts w:ascii="Arial" w:hAnsi="Arial" w:cs="Arial"/>
                <w:bCs/>
                <w:color w:val="000000"/>
                <w:sz w:val="24"/>
                <w:szCs w:val="24"/>
              </w:rPr>
            </w:pPr>
            <w:r>
              <w:rPr>
                <w:rFonts w:ascii="Arial" w:hAnsi="Arial" w:cs="Arial"/>
                <w:bCs/>
                <w:color w:val="000000"/>
                <w:sz w:val="24"/>
                <w:szCs w:val="24"/>
              </w:rPr>
              <w:t>Senior Leadership Team</w:t>
            </w:r>
          </w:p>
        </w:tc>
      </w:tr>
      <w:tr w:rsidR="00470856" w:rsidRPr="000744A8" w14:paraId="62A12A56" w14:textId="77777777" w:rsidTr="00A1156C">
        <w:tc>
          <w:tcPr>
            <w:tcW w:w="1806" w:type="dxa"/>
          </w:tcPr>
          <w:p w14:paraId="3CA1C6D5" w14:textId="77777777" w:rsidR="00470856" w:rsidRPr="00872697" w:rsidRDefault="00470856" w:rsidP="00470856">
            <w:pPr>
              <w:pStyle w:val="NoSpacing"/>
              <w:jc w:val="both"/>
              <w:rPr>
                <w:rFonts w:ascii="Arial" w:hAnsi="Arial" w:cs="Arial"/>
                <w:sz w:val="24"/>
                <w:szCs w:val="24"/>
                <w:lang w:eastAsia="en-US"/>
              </w:rPr>
            </w:pPr>
            <w:r w:rsidRPr="005F4B3A">
              <w:rPr>
                <w:rFonts w:ascii="Arial" w:hAnsi="Arial" w:cs="Arial"/>
                <w:sz w:val="24"/>
                <w:szCs w:val="24"/>
                <w:lang w:eastAsia="en-US"/>
              </w:rPr>
              <w:t>Spire</w:t>
            </w:r>
          </w:p>
        </w:tc>
        <w:tc>
          <w:tcPr>
            <w:tcW w:w="6266" w:type="dxa"/>
          </w:tcPr>
          <w:p w14:paraId="2555AB81" w14:textId="77777777" w:rsidR="00470856" w:rsidRPr="00872697" w:rsidRDefault="00470856" w:rsidP="00470856">
            <w:pPr>
              <w:pStyle w:val="NoSpacing"/>
              <w:jc w:val="both"/>
              <w:rPr>
                <w:rFonts w:ascii="Arial" w:hAnsi="Arial" w:cs="Arial"/>
                <w:sz w:val="24"/>
                <w:szCs w:val="24"/>
              </w:rPr>
            </w:pPr>
            <w:r w:rsidRPr="00872697">
              <w:rPr>
                <w:rFonts w:ascii="Arial" w:hAnsi="Arial" w:cs="Arial"/>
                <w:bCs/>
                <w:color w:val="000000"/>
                <w:sz w:val="24"/>
                <w:szCs w:val="24"/>
              </w:rPr>
              <w:t xml:space="preserve">Spire Hull and East Riding Hospital </w:t>
            </w:r>
          </w:p>
        </w:tc>
      </w:tr>
      <w:tr w:rsidR="00470856" w:rsidRPr="000744A8" w14:paraId="2EB08069" w14:textId="77777777" w:rsidTr="00A1156C">
        <w:tc>
          <w:tcPr>
            <w:tcW w:w="1806" w:type="dxa"/>
          </w:tcPr>
          <w:p w14:paraId="5BE2011A" w14:textId="77777777" w:rsidR="00470856" w:rsidRPr="00084DD8" w:rsidRDefault="00470856" w:rsidP="00470856">
            <w:pPr>
              <w:pStyle w:val="NoSpacing"/>
              <w:jc w:val="both"/>
              <w:rPr>
                <w:rFonts w:ascii="Arial" w:hAnsi="Arial" w:cs="Arial"/>
                <w:sz w:val="24"/>
                <w:szCs w:val="24"/>
              </w:rPr>
            </w:pPr>
            <w:r w:rsidRPr="00084DD8">
              <w:rPr>
                <w:rFonts w:ascii="Arial" w:hAnsi="Arial" w:cs="Arial"/>
                <w:sz w:val="24"/>
                <w:szCs w:val="24"/>
                <w:lang w:eastAsia="en-US"/>
              </w:rPr>
              <w:lastRenderedPageBreak/>
              <w:t>STP</w:t>
            </w:r>
          </w:p>
        </w:tc>
        <w:tc>
          <w:tcPr>
            <w:tcW w:w="6266" w:type="dxa"/>
          </w:tcPr>
          <w:p w14:paraId="085136D0" w14:textId="77777777" w:rsidR="00470856" w:rsidRPr="00084DD8" w:rsidRDefault="00470856" w:rsidP="00470856">
            <w:pPr>
              <w:pStyle w:val="NoSpacing"/>
              <w:jc w:val="both"/>
              <w:rPr>
                <w:rFonts w:ascii="Arial" w:hAnsi="Arial" w:cs="Arial"/>
                <w:sz w:val="24"/>
                <w:szCs w:val="24"/>
                <w:lang w:eastAsia="en-US"/>
              </w:rPr>
            </w:pPr>
            <w:r w:rsidRPr="00084DD8">
              <w:rPr>
                <w:rFonts w:ascii="Arial" w:hAnsi="Arial" w:cs="Arial"/>
                <w:sz w:val="24"/>
                <w:szCs w:val="24"/>
                <w:lang w:eastAsia="en-US"/>
              </w:rPr>
              <w:t>Sustainabl</w:t>
            </w:r>
            <w:r>
              <w:rPr>
                <w:rFonts w:ascii="Arial" w:hAnsi="Arial" w:cs="Arial"/>
                <w:sz w:val="24"/>
                <w:szCs w:val="24"/>
                <w:lang w:eastAsia="en-US"/>
              </w:rPr>
              <w:t>e Transformation Partnership</w:t>
            </w:r>
            <w:r w:rsidRPr="00084DD8">
              <w:rPr>
                <w:rFonts w:ascii="Arial" w:hAnsi="Arial" w:cs="Arial"/>
                <w:sz w:val="24"/>
                <w:szCs w:val="24"/>
                <w:lang w:eastAsia="en-US"/>
              </w:rPr>
              <w:t xml:space="preserve"> </w:t>
            </w:r>
          </w:p>
        </w:tc>
      </w:tr>
    </w:tbl>
    <w:p w14:paraId="443B147C" w14:textId="77777777" w:rsidR="00111608" w:rsidRPr="00194577" w:rsidRDefault="00111608" w:rsidP="00CF3286">
      <w:pPr>
        <w:pStyle w:val="NoSpacing"/>
        <w:jc w:val="both"/>
        <w:rPr>
          <w:rFonts w:ascii="Arial" w:hAnsi="Arial" w:cs="Arial"/>
          <w:sz w:val="24"/>
          <w:szCs w:val="24"/>
        </w:rPr>
      </w:pPr>
    </w:p>
    <w:p w14:paraId="298DB8CF" w14:textId="77777777" w:rsidR="004C3125" w:rsidRPr="00194577" w:rsidRDefault="004C3125" w:rsidP="00CF3286">
      <w:pPr>
        <w:pStyle w:val="NoSpacing"/>
        <w:jc w:val="both"/>
        <w:rPr>
          <w:rFonts w:ascii="Arial" w:hAnsi="Arial" w:cs="Arial"/>
          <w:sz w:val="24"/>
          <w:szCs w:val="24"/>
        </w:rPr>
      </w:pPr>
    </w:p>
    <w:sectPr w:rsidR="004C3125" w:rsidRPr="00194577" w:rsidSect="00103CBF">
      <w:headerReference w:type="even" r:id="rId14"/>
      <w:headerReference w:type="default" r:id="rId15"/>
      <w:footerReference w:type="even" r:id="rId16"/>
      <w:footerReference w:type="default" r:id="rId17"/>
      <w:headerReference w:type="first" r:id="rId18"/>
      <w:footerReference w:type="first" r:id="rId19"/>
      <w:pgSz w:w="11906" w:h="16838"/>
      <w:pgMar w:top="1134" w:right="1134" w:bottom="851"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4D814" w14:textId="77777777" w:rsidR="00626924" w:rsidRDefault="00626924" w:rsidP="009C3F79">
      <w:pPr>
        <w:spacing w:after="0" w:line="240" w:lineRule="auto"/>
      </w:pPr>
      <w:r>
        <w:separator/>
      </w:r>
    </w:p>
  </w:endnote>
  <w:endnote w:type="continuationSeparator" w:id="0">
    <w:p w14:paraId="7F68F876" w14:textId="77777777" w:rsidR="00626924" w:rsidRDefault="00626924" w:rsidP="009C3F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 w:name=".SFUIText-Bold">
    <w:altName w:val="Times New Roman"/>
    <w:charset w:val="00"/>
    <w:family w:val="auto"/>
    <w:pitch w:val="default"/>
  </w:font>
  <w:font w:name=".SFUIText-Regular">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1490B" w14:textId="77777777" w:rsidR="009902D6" w:rsidRDefault="009902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eastAsia="Arial Unicode MS" w:hAnsi="Arial" w:cs="Arial"/>
        <w:sz w:val="16"/>
        <w:szCs w:val="16"/>
      </w:rPr>
      <w:id w:val="1616018777"/>
      <w:docPartObj>
        <w:docPartGallery w:val="Page Numbers (Bottom of Page)"/>
        <w:docPartUnique/>
      </w:docPartObj>
    </w:sdtPr>
    <w:sdtEndPr/>
    <w:sdtContent>
      <w:sdt>
        <w:sdtPr>
          <w:rPr>
            <w:rFonts w:ascii="Arial" w:eastAsia="Arial Unicode MS" w:hAnsi="Arial" w:cs="Arial"/>
            <w:sz w:val="16"/>
            <w:szCs w:val="16"/>
          </w:rPr>
          <w:id w:val="860082579"/>
          <w:docPartObj>
            <w:docPartGallery w:val="Page Numbers (Top of Page)"/>
            <w:docPartUnique/>
          </w:docPartObj>
        </w:sdtPr>
        <w:sdtEndPr/>
        <w:sdtContent>
          <w:p w14:paraId="5173FB97" w14:textId="77777777" w:rsidR="00B22990" w:rsidRPr="00C02575" w:rsidRDefault="00B22990" w:rsidP="00C02575">
            <w:pPr>
              <w:pStyle w:val="Footer"/>
              <w:jc w:val="right"/>
              <w:rPr>
                <w:rFonts w:ascii="Arial" w:eastAsia="Arial Unicode MS" w:hAnsi="Arial" w:cs="Arial"/>
                <w:sz w:val="16"/>
                <w:szCs w:val="16"/>
              </w:rPr>
            </w:pPr>
            <w:r w:rsidRPr="00C02575">
              <w:rPr>
                <w:rFonts w:ascii="Arial" w:eastAsia="Arial Unicode MS" w:hAnsi="Arial" w:cs="Arial"/>
                <w:sz w:val="16"/>
                <w:szCs w:val="16"/>
              </w:rPr>
              <w:t xml:space="preserve">Page </w:t>
            </w:r>
            <w:r w:rsidRPr="00C02575">
              <w:rPr>
                <w:rFonts w:ascii="Arial" w:eastAsia="Arial Unicode MS" w:hAnsi="Arial" w:cs="Arial"/>
                <w:bCs/>
                <w:sz w:val="16"/>
                <w:szCs w:val="16"/>
              </w:rPr>
              <w:fldChar w:fldCharType="begin"/>
            </w:r>
            <w:r w:rsidRPr="00C02575">
              <w:rPr>
                <w:rFonts w:ascii="Arial" w:eastAsia="Arial Unicode MS" w:hAnsi="Arial" w:cs="Arial"/>
                <w:bCs/>
                <w:sz w:val="16"/>
                <w:szCs w:val="16"/>
              </w:rPr>
              <w:instrText xml:space="preserve"> PAGE </w:instrText>
            </w:r>
            <w:r w:rsidRPr="00C02575">
              <w:rPr>
                <w:rFonts w:ascii="Arial" w:eastAsia="Arial Unicode MS" w:hAnsi="Arial" w:cs="Arial"/>
                <w:bCs/>
                <w:sz w:val="16"/>
                <w:szCs w:val="16"/>
              </w:rPr>
              <w:fldChar w:fldCharType="separate"/>
            </w:r>
            <w:r w:rsidR="001B4E0F">
              <w:rPr>
                <w:rFonts w:ascii="Arial" w:eastAsia="Arial Unicode MS" w:hAnsi="Arial" w:cs="Arial"/>
                <w:bCs/>
                <w:noProof/>
                <w:sz w:val="16"/>
                <w:szCs w:val="16"/>
              </w:rPr>
              <w:t>20</w:t>
            </w:r>
            <w:r w:rsidRPr="00C02575">
              <w:rPr>
                <w:rFonts w:ascii="Arial" w:eastAsia="Arial Unicode MS" w:hAnsi="Arial" w:cs="Arial"/>
                <w:bCs/>
                <w:sz w:val="16"/>
                <w:szCs w:val="16"/>
              </w:rPr>
              <w:fldChar w:fldCharType="end"/>
            </w:r>
            <w:r w:rsidRPr="00C02575">
              <w:rPr>
                <w:rFonts w:ascii="Arial" w:eastAsia="Arial Unicode MS" w:hAnsi="Arial" w:cs="Arial"/>
                <w:sz w:val="16"/>
                <w:szCs w:val="16"/>
              </w:rPr>
              <w:t xml:space="preserve"> of </w:t>
            </w:r>
            <w:r w:rsidRPr="00C02575">
              <w:rPr>
                <w:rFonts w:ascii="Arial" w:eastAsia="Arial Unicode MS" w:hAnsi="Arial" w:cs="Arial"/>
                <w:bCs/>
                <w:sz w:val="16"/>
                <w:szCs w:val="16"/>
              </w:rPr>
              <w:fldChar w:fldCharType="begin"/>
            </w:r>
            <w:r w:rsidRPr="00C02575">
              <w:rPr>
                <w:rFonts w:ascii="Arial" w:eastAsia="Arial Unicode MS" w:hAnsi="Arial" w:cs="Arial"/>
                <w:bCs/>
                <w:sz w:val="16"/>
                <w:szCs w:val="16"/>
              </w:rPr>
              <w:instrText xml:space="preserve"> NUMPAGES  </w:instrText>
            </w:r>
            <w:r w:rsidRPr="00C02575">
              <w:rPr>
                <w:rFonts w:ascii="Arial" w:eastAsia="Arial Unicode MS" w:hAnsi="Arial" w:cs="Arial"/>
                <w:bCs/>
                <w:sz w:val="16"/>
                <w:szCs w:val="16"/>
              </w:rPr>
              <w:fldChar w:fldCharType="separate"/>
            </w:r>
            <w:r w:rsidR="001B4E0F">
              <w:rPr>
                <w:rFonts w:ascii="Arial" w:eastAsia="Arial Unicode MS" w:hAnsi="Arial" w:cs="Arial"/>
                <w:bCs/>
                <w:noProof/>
                <w:sz w:val="16"/>
                <w:szCs w:val="16"/>
              </w:rPr>
              <w:t>20</w:t>
            </w:r>
            <w:r w:rsidRPr="00C02575">
              <w:rPr>
                <w:rFonts w:ascii="Arial" w:eastAsia="Arial Unicode MS" w:hAnsi="Arial" w:cs="Arial"/>
                <w:bCs/>
                <w:sz w:val="16"/>
                <w:szCs w:val="16"/>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00A28" w14:textId="77777777" w:rsidR="009902D6" w:rsidRDefault="009902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1F98EF" w14:textId="77777777" w:rsidR="00626924" w:rsidRDefault="00626924" w:rsidP="009C3F79">
      <w:pPr>
        <w:spacing w:after="0" w:line="240" w:lineRule="auto"/>
      </w:pPr>
      <w:r>
        <w:separator/>
      </w:r>
    </w:p>
  </w:footnote>
  <w:footnote w:type="continuationSeparator" w:id="0">
    <w:p w14:paraId="7AEDFBBA" w14:textId="77777777" w:rsidR="00626924" w:rsidRDefault="00626924" w:rsidP="009C3F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EFCC6" w14:textId="77777777" w:rsidR="009902D6" w:rsidRDefault="009902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E444A" w14:textId="00459432" w:rsidR="00B22990" w:rsidRDefault="00B229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BD094" w14:textId="77777777" w:rsidR="009902D6" w:rsidRDefault="009902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42F1E"/>
    <w:multiLevelType w:val="hybridMultilevel"/>
    <w:tmpl w:val="7EFE5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F233B"/>
    <w:multiLevelType w:val="hybridMultilevel"/>
    <w:tmpl w:val="A8B4B4B6"/>
    <w:lvl w:ilvl="0" w:tplc="0809001B">
      <w:start w:val="1"/>
      <w:numFmt w:val="lowerRoman"/>
      <w:lvlText w:val="%1."/>
      <w:lvlJc w:val="right"/>
      <w:pPr>
        <w:ind w:left="1800" w:hanging="360"/>
      </w:pPr>
      <w:rPr>
        <w:rFonts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FE57186"/>
    <w:multiLevelType w:val="hybridMultilevel"/>
    <w:tmpl w:val="A244AF54"/>
    <w:lvl w:ilvl="0" w:tplc="08090001">
      <w:start w:val="1"/>
      <w:numFmt w:val="bullet"/>
      <w:lvlText w:val=""/>
      <w:lvlJc w:val="left"/>
      <w:pPr>
        <w:ind w:left="1437" w:hanging="360"/>
      </w:pPr>
      <w:rPr>
        <w:rFonts w:ascii="Symbol" w:hAnsi="Symbol" w:hint="default"/>
      </w:rPr>
    </w:lvl>
    <w:lvl w:ilvl="1" w:tplc="08090003" w:tentative="1">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3" w15:restartNumberingAfterBreak="0">
    <w:nsid w:val="1AD47109"/>
    <w:multiLevelType w:val="hybridMultilevel"/>
    <w:tmpl w:val="768AED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DD70483"/>
    <w:multiLevelType w:val="hybridMultilevel"/>
    <w:tmpl w:val="901CE45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1F6E019F"/>
    <w:multiLevelType w:val="hybridMultilevel"/>
    <w:tmpl w:val="A30CAD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2B35A04"/>
    <w:multiLevelType w:val="hybridMultilevel"/>
    <w:tmpl w:val="CC8A7856"/>
    <w:lvl w:ilvl="0" w:tplc="02C809BC">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2C76C82"/>
    <w:multiLevelType w:val="hybridMultilevel"/>
    <w:tmpl w:val="EDC6757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2D61690"/>
    <w:multiLevelType w:val="hybridMultilevel"/>
    <w:tmpl w:val="A4B41A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66D6C92"/>
    <w:multiLevelType w:val="hybridMultilevel"/>
    <w:tmpl w:val="E01E784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0" w15:restartNumberingAfterBreak="0">
    <w:nsid w:val="2A0D6C0C"/>
    <w:multiLevelType w:val="hybridMultilevel"/>
    <w:tmpl w:val="A92EE15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1E628C"/>
    <w:multiLevelType w:val="multilevel"/>
    <w:tmpl w:val="6FEE65D2"/>
    <w:lvl w:ilvl="0">
      <w:start w:val="1"/>
      <w:numFmt w:val="decimal"/>
      <w:pStyle w:val="Heading3"/>
      <w:lvlText w:val="%1."/>
      <w:lvlJc w:val="left"/>
      <w:pPr>
        <w:ind w:left="3904" w:hanging="360"/>
      </w:pPr>
      <w:rPr>
        <w:color w:val="auto"/>
      </w:rPr>
    </w:lvl>
    <w:lvl w:ilvl="1">
      <w:start w:val="1"/>
      <w:numFmt w:val="decimal"/>
      <w:pStyle w:val="Reporttext"/>
      <w:lvlText w:val="%1.%2."/>
      <w:lvlJc w:val="left"/>
      <w:pPr>
        <w:ind w:left="3976" w:hanging="432"/>
      </w:pPr>
      <w:rPr>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71F6ED2"/>
    <w:multiLevelType w:val="hybridMultilevel"/>
    <w:tmpl w:val="3A8C791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37BF5A7F"/>
    <w:multiLevelType w:val="hybridMultilevel"/>
    <w:tmpl w:val="14F449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BF4457F"/>
    <w:multiLevelType w:val="hybridMultilevel"/>
    <w:tmpl w:val="DDA24D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63407DA"/>
    <w:multiLevelType w:val="hybridMultilevel"/>
    <w:tmpl w:val="B1D6EC5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480663BC"/>
    <w:multiLevelType w:val="hybridMultilevel"/>
    <w:tmpl w:val="BAF6E1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2D42DF5"/>
    <w:multiLevelType w:val="hybridMultilevel"/>
    <w:tmpl w:val="878C6C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6145EDE"/>
    <w:multiLevelType w:val="hybridMultilevel"/>
    <w:tmpl w:val="1F9CF88E"/>
    <w:lvl w:ilvl="0" w:tplc="08090017">
      <w:start w:val="1"/>
      <w:numFmt w:val="lowerLetter"/>
      <w:lvlText w:val="%1)"/>
      <w:lvlJc w:val="left"/>
      <w:pPr>
        <w:ind w:left="753" w:hanging="360"/>
      </w:pPr>
      <w:rPr>
        <w:rFonts w:hint="default"/>
      </w:rPr>
    </w:lvl>
    <w:lvl w:ilvl="1" w:tplc="08090019" w:tentative="1">
      <w:start w:val="1"/>
      <w:numFmt w:val="lowerLetter"/>
      <w:lvlText w:val="%2."/>
      <w:lvlJc w:val="left"/>
      <w:pPr>
        <w:ind w:left="1473" w:hanging="360"/>
      </w:pPr>
    </w:lvl>
    <w:lvl w:ilvl="2" w:tplc="0809001B" w:tentative="1">
      <w:start w:val="1"/>
      <w:numFmt w:val="lowerRoman"/>
      <w:lvlText w:val="%3."/>
      <w:lvlJc w:val="right"/>
      <w:pPr>
        <w:ind w:left="2193" w:hanging="180"/>
      </w:pPr>
    </w:lvl>
    <w:lvl w:ilvl="3" w:tplc="0809000F" w:tentative="1">
      <w:start w:val="1"/>
      <w:numFmt w:val="decimal"/>
      <w:lvlText w:val="%4."/>
      <w:lvlJc w:val="left"/>
      <w:pPr>
        <w:ind w:left="2913" w:hanging="360"/>
      </w:pPr>
    </w:lvl>
    <w:lvl w:ilvl="4" w:tplc="08090019" w:tentative="1">
      <w:start w:val="1"/>
      <w:numFmt w:val="lowerLetter"/>
      <w:lvlText w:val="%5."/>
      <w:lvlJc w:val="left"/>
      <w:pPr>
        <w:ind w:left="3633" w:hanging="360"/>
      </w:pPr>
    </w:lvl>
    <w:lvl w:ilvl="5" w:tplc="0809001B" w:tentative="1">
      <w:start w:val="1"/>
      <w:numFmt w:val="lowerRoman"/>
      <w:lvlText w:val="%6."/>
      <w:lvlJc w:val="right"/>
      <w:pPr>
        <w:ind w:left="4353" w:hanging="180"/>
      </w:pPr>
    </w:lvl>
    <w:lvl w:ilvl="6" w:tplc="0809000F" w:tentative="1">
      <w:start w:val="1"/>
      <w:numFmt w:val="decimal"/>
      <w:lvlText w:val="%7."/>
      <w:lvlJc w:val="left"/>
      <w:pPr>
        <w:ind w:left="5073" w:hanging="360"/>
      </w:pPr>
    </w:lvl>
    <w:lvl w:ilvl="7" w:tplc="08090019" w:tentative="1">
      <w:start w:val="1"/>
      <w:numFmt w:val="lowerLetter"/>
      <w:lvlText w:val="%8."/>
      <w:lvlJc w:val="left"/>
      <w:pPr>
        <w:ind w:left="5793" w:hanging="360"/>
      </w:pPr>
    </w:lvl>
    <w:lvl w:ilvl="8" w:tplc="0809001B" w:tentative="1">
      <w:start w:val="1"/>
      <w:numFmt w:val="lowerRoman"/>
      <w:lvlText w:val="%9."/>
      <w:lvlJc w:val="right"/>
      <w:pPr>
        <w:ind w:left="6513" w:hanging="180"/>
      </w:pPr>
    </w:lvl>
  </w:abstractNum>
  <w:num w:numId="1">
    <w:abstractNumId w:val="11"/>
  </w:num>
  <w:num w:numId="2">
    <w:abstractNumId w:val="16"/>
  </w:num>
  <w:num w:numId="3">
    <w:abstractNumId w:val="4"/>
  </w:num>
  <w:num w:numId="4">
    <w:abstractNumId w:val="5"/>
  </w:num>
  <w:num w:numId="5">
    <w:abstractNumId w:val="8"/>
  </w:num>
  <w:num w:numId="6">
    <w:abstractNumId w:val="15"/>
  </w:num>
  <w:num w:numId="7">
    <w:abstractNumId w:val="13"/>
  </w:num>
  <w:num w:numId="8">
    <w:abstractNumId w:val="10"/>
  </w:num>
  <w:num w:numId="9">
    <w:abstractNumId w:val="18"/>
  </w:num>
  <w:num w:numId="10">
    <w:abstractNumId w:val="3"/>
  </w:num>
  <w:num w:numId="11">
    <w:abstractNumId w:val="12"/>
  </w:num>
  <w:num w:numId="12">
    <w:abstractNumId w:val="0"/>
  </w:num>
  <w:num w:numId="13">
    <w:abstractNumId w:val="14"/>
  </w:num>
  <w:num w:numId="14">
    <w:abstractNumId w:val="17"/>
  </w:num>
  <w:num w:numId="15">
    <w:abstractNumId w:val="9"/>
  </w:num>
  <w:num w:numId="16">
    <w:abstractNumId w:val="7"/>
  </w:num>
  <w:num w:numId="17">
    <w:abstractNumId w:val="1"/>
  </w:num>
  <w:num w:numId="18">
    <w:abstractNumId w:val="2"/>
  </w:num>
  <w:num w:numId="19">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C6B"/>
    <w:rsid w:val="0000017A"/>
    <w:rsid w:val="00000CBA"/>
    <w:rsid w:val="00000D9B"/>
    <w:rsid w:val="0000104D"/>
    <w:rsid w:val="000010FB"/>
    <w:rsid w:val="000019E3"/>
    <w:rsid w:val="00001BCE"/>
    <w:rsid w:val="00001CA5"/>
    <w:rsid w:val="00001CE3"/>
    <w:rsid w:val="00001F2B"/>
    <w:rsid w:val="000026B5"/>
    <w:rsid w:val="00002E1C"/>
    <w:rsid w:val="0000343E"/>
    <w:rsid w:val="00003C68"/>
    <w:rsid w:val="00003E23"/>
    <w:rsid w:val="00004024"/>
    <w:rsid w:val="000049FC"/>
    <w:rsid w:val="00005294"/>
    <w:rsid w:val="0000653F"/>
    <w:rsid w:val="000067D2"/>
    <w:rsid w:val="000067E2"/>
    <w:rsid w:val="00007BAB"/>
    <w:rsid w:val="00010537"/>
    <w:rsid w:val="00010A3C"/>
    <w:rsid w:val="00010CB4"/>
    <w:rsid w:val="00011388"/>
    <w:rsid w:val="000114D8"/>
    <w:rsid w:val="00011AED"/>
    <w:rsid w:val="00011CD8"/>
    <w:rsid w:val="000124D2"/>
    <w:rsid w:val="00012C6D"/>
    <w:rsid w:val="00013221"/>
    <w:rsid w:val="000134A7"/>
    <w:rsid w:val="000145A2"/>
    <w:rsid w:val="0001568B"/>
    <w:rsid w:val="00015BC2"/>
    <w:rsid w:val="00015E49"/>
    <w:rsid w:val="00015F52"/>
    <w:rsid w:val="0001600B"/>
    <w:rsid w:val="00016EF2"/>
    <w:rsid w:val="0001728A"/>
    <w:rsid w:val="000172DE"/>
    <w:rsid w:val="000174D3"/>
    <w:rsid w:val="00017DD6"/>
    <w:rsid w:val="00020301"/>
    <w:rsid w:val="000204A7"/>
    <w:rsid w:val="0002074F"/>
    <w:rsid w:val="000209FE"/>
    <w:rsid w:val="00020A9B"/>
    <w:rsid w:val="00020BCD"/>
    <w:rsid w:val="0002111C"/>
    <w:rsid w:val="000214F1"/>
    <w:rsid w:val="000218B8"/>
    <w:rsid w:val="0002198D"/>
    <w:rsid w:val="000219A9"/>
    <w:rsid w:val="00021E68"/>
    <w:rsid w:val="00021E82"/>
    <w:rsid w:val="00022015"/>
    <w:rsid w:val="0002214F"/>
    <w:rsid w:val="0002216E"/>
    <w:rsid w:val="00022914"/>
    <w:rsid w:val="00022AF6"/>
    <w:rsid w:val="00022D4B"/>
    <w:rsid w:val="00022DB3"/>
    <w:rsid w:val="00023061"/>
    <w:rsid w:val="00023400"/>
    <w:rsid w:val="00023604"/>
    <w:rsid w:val="00023774"/>
    <w:rsid w:val="000240D7"/>
    <w:rsid w:val="000244C0"/>
    <w:rsid w:val="000244E0"/>
    <w:rsid w:val="00024C33"/>
    <w:rsid w:val="00024E65"/>
    <w:rsid w:val="00024F89"/>
    <w:rsid w:val="00025384"/>
    <w:rsid w:val="0002583D"/>
    <w:rsid w:val="00025B7A"/>
    <w:rsid w:val="00025C64"/>
    <w:rsid w:val="00025E6E"/>
    <w:rsid w:val="0002628F"/>
    <w:rsid w:val="00026398"/>
    <w:rsid w:val="00026A26"/>
    <w:rsid w:val="00027AB2"/>
    <w:rsid w:val="00030377"/>
    <w:rsid w:val="000309F5"/>
    <w:rsid w:val="00030EDB"/>
    <w:rsid w:val="000314BE"/>
    <w:rsid w:val="0003159A"/>
    <w:rsid w:val="000317FB"/>
    <w:rsid w:val="00032550"/>
    <w:rsid w:val="0003258F"/>
    <w:rsid w:val="00033501"/>
    <w:rsid w:val="000336C4"/>
    <w:rsid w:val="00033C04"/>
    <w:rsid w:val="00033C9C"/>
    <w:rsid w:val="00033CF8"/>
    <w:rsid w:val="00033DD3"/>
    <w:rsid w:val="000341AD"/>
    <w:rsid w:val="00034920"/>
    <w:rsid w:val="00034E13"/>
    <w:rsid w:val="00035235"/>
    <w:rsid w:val="0003526F"/>
    <w:rsid w:val="0003533C"/>
    <w:rsid w:val="00035961"/>
    <w:rsid w:val="00035B59"/>
    <w:rsid w:val="000360A1"/>
    <w:rsid w:val="000364AA"/>
    <w:rsid w:val="00036765"/>
    <w:rsid w:val="00036E9A"/>
    <w:rsid w:val="00036F5E"/>
    <w:rsid w:val="00037B88"/>
    <w:rsid w:val="00037DD9"/>
    <w:rsid w:val="00037E11"/>
    <w:rsid w:val="000401FE"/>
    <w:rsid w:val="000403FF"/>
    <w:rsid w:val="00040F39"/>
    <w:rsid w:val="00041058"/>
    <w:rsid w:val="00041762"/>
    <w:rsid w:val="00042070"/>
    <w:rsid w:val="00042368"/>
    <w:rsid w:val="000426E2"/>
    <w:rsid w:val="00042BCE"/>
    <w:rsid w:val="00043132"/>
    <w:rsid w:val="000432BC"/>
    <w:rsid w:val="00043C7D"/>
    <w:rsid w:val="00043F0C"/>
    <w:rsid w:val="000442D9"/>
    <w:rsid w:val="000443AC"/>
    <w:rsid w:val="00044DA3"/>
    <w:rsid w:val="000450A1"/>
    <w:rsid w:val="00045243"/>
    <w:rsid w:val="000464B0"/>
    <w:rsid w:val="00046DB5"/>
    <w:rsid w:val="0004737E"/>
    <w:rsid w:val="0004761F"/>
    <w:rsid w:val="000477FA"/>
    <w:rsid w:val="00050169"/>
    <w:rsid w:val="00050B96"/>
    <w:rsid w:val="000521BB"/>
    <w:rsid w:val="00052753"/>
    <w:rsid w:val="00052D6E"/>
    <w:rsid w:val="00053004"/>
    <w:rsid w:val="000531C2"/>
    <w:rsid w:val="00053AE8"/>
    <w:rsid w:val="00053CC0"/>
    <w:rsid w:val="00054197"/>
    <w:rsid w:val="0005436C"/>
    <w:rsid w:val="00054660"/>
    <w:rsid w:val="00054732"/>
    <w:rsid w:val="00054B27"/>
    <w:rsid w:val="000551A8"/>
    <w:rsid w:val="00055ADE"/>
    <w:rsid w:val="00055BAE"/>
    <w:rsid w:val="00056026"/>
    <w:rsid w:val="0005659F"/>
    <w:rsid w:val="00056D76"/>
    <w:rsid w:val="000573CE"/>
    <w:rsid w:val="00057614"/>
    <w:rsid w:val="00057B7A"/>
    <w:rsid w:val="00057C57"/>
    <w:rsid w:val="00060300"/>
    <w:rsid w:val="000604B8"/>
    <w:rsid w:val="00060D22"/>
    <w:rsid w:val="00060E81"/>
    <w:rsid w:val="00061573"/>
    <w:rsid w:val="0006197E"/>
    <w:rsid w:val="00062711"/>
    <w:rsid w:val="000629E3"/>
    <w:rsid w:val="00062BA8"/>
    <w:rsid w:val="000636F2"/>
    <w:rsid w:val="00063A99"/>
    <w:rsid w:val="00063C5E"/>
    <w:rsid w:val="00064488"/>
    <w:rsid w:val="00064CBB"/>
    <w:rsid w:val="00064FAA"/>
    <w:rsid w:val="00065128"/>
    <w:rsid w:val="00065299"/>
    <w:rsid w:val="00065312"/>
    <w:rsid w:val="00065878"/>
    <w:rsid w:val="00065D59"/>
    <w:rsid w:val="00066561"/>
    <w:rsid w:val="00066843"/>
    <w:rsid w:val="00066A06"/>
    <w:rsid w:val="00066CB9"/>
    <w:rsid w:val="00066F79"/>
    <w:rsid w:val="00067200"/>
    <w:rsid w:val="00067E5C"/>
    <w:rsid w:val="00070249"/>
    <w:rsid w:val="00070CA7"/>
    <w:rsid w:val="00070D29"/>
    <w:rsid w:val="00071B0C"/>
    <w:rsid w:val="00072809"/>
    <w:rsid w:val="00072AA8"/>
    <w:rsid w:val="00073393"/>
    <w:rsid w:val="000736E9"/>
    <w:rsid w:val="000738EC"/>
    <w:rsid w:val="00073A13"/>
    <w:rsid w:val="000741B9"/>
    <w:rsid w:val="00074209"/>
    <w:rsid w:val="000744A8"/>
    <w:rsid w:val="0007472B"/>
    <w:rsid w:val="0007492C"/>
    <w:rsid w:val="00074F66"/>
    <w:rsid w:val="000755ED"/>
    <w:rsid w:val="00075954"/>
    <w:rsid w:val="00075DF5"/>
    <w:rsid w:val="000764D3"/>
    <w:rsid w:val="00076706"/>
    <w:rsid w:val="00076968"/>
    <w:rsid w:val="00076B71"/>
    <w:rsid w:val="00076CB9"/>
    <w:rsid w:val="00076D42"/>
    <w:rsid w:val="00076DD4"/>
    <w:rsid w:val="00076E0C"/>
    <w:rsid w:val="00077B5A"/>
    <w:rsid w:val="00077BBD"/>
    <w:rsid w:val="00077D1F"/>
    <w:rsid w:val="00077EC5"/>
    <w:rsid w:val="00080906"/>
    <w:rsid w:val="000810CC"/>
    <w:rsid w:val="0008242E"/>
    <w:rsid w:val="0008250E"/>
    <w:rsid w:val="000826EC"/>
    <w:rsid w:val="00082771"/>
    <w:rsid w:val="000828BC"/>
    <w:rsid w:val="0008291A"/>
    <w:rsid w:val="000829D2"/>
    <w:rsid w:val="00082DFA"/>
    <w:rsid w:val="000830AC"/>
    <w:rsid w:val="00083C4D"/>
    <w:rsid w:val="00083C6E"/>
    <w:rsid w:val="00084057"/>
    <w:rsid w:val="00084567"/>
    <w:rsid w:val="000846A5"/>
    <w:rsid w:val="000847BE"/>
    <w:rsid w:val="00084DD8"/>
    <w:rsid w:val="00084DDF"/>
    <w:rsid w:val="00085035"/>
    <w:rsid w:val="0008528D"/>
    <w:rsid w:val="0008533F"/>
    <w:rsid w:val="000859A2"/>
    <w:rsid w:val="00085ABB"/>
    <w:rsid w:val="00085CCD"/>
    <w:rsid w:val="00085D29"/>
    <w:rsid w:val="00085E2E"/>
    <w:rsid w:val="000862BD"/>
    <w:rsid w:val="00086924"/>
    <w:rsid w:val="000869D6"/>
    <w:rsid w:val="00086AE4"/>
    <w:rsid w:val="00086C5B"/>
    <w:rsid w:val="00086CF2"/>
    <w:rsid w:val="00086F09"/>
    <w:rsid w:val="000871AB"/>
    <w:rsid w:val="00087BD5"/>
    <w:rsid w:val="00087D40"/>
    <w:rsid w:val="0009030C"/>
    <w:rsid w:val="00090493"/>
    <w:rsid w:val="000909E7"/>
    <w:rsid w:val="00090CC0"/>
    <w:rsid w:val="00091406"/>
    <w:rsid w:val="00091C89"/>
    <w:rsid w:val="00092406"/>
    <w:rsid w:val="00093240"/>
    <w:rsid w:val="0009337F"/>
    <w:rsid w:val="00093910"/>
    <w:rsid w:val="00093BDE"/>
    <w:rsid w:val="0009417D"/>
    <w:rsid w:val="00094B9D"/>
    <w:rsid w:val="00095670"/>
    <w:rsid w:val="00095730"/>
    <w:rsid w:val="00095849"/>
    <w:rsid w:val="000962B9"/>
    <w:rsid w:val="000962E0"/>
    <w:rsid w:val="0009687E"/>
    <w:rsid w:val="00096FA2"/>
    <w:rsid w:val="000970AC"/>
    <w:rsid w:val="000973C2"/>
    <w:rsid w:val="00097411"/>
    <w:rsid w:val="00097588"/>
    <w:rsid w:val="00097E66"/>
    <w:rsid w:val="000A12B1"/>
    <w:rsid w:val="000A17E1"/>
    <w:rsid w:val="000A18D1"/>
    <w:rsid w:val="000A1AEB"/>
    <w:rsid w:val="000A1DEB"/>
    <w:rsid w:val="000A2940"/>
    <w:rsid w:val="000A2B3C"/>
    <w:rsid w:val="000A2C9C"/>
    <w:rsid w:val="000A3719"/>
    <w:rsid w:val="000A3804"/>
    <w:rsid w:val="000A3889"/>
    <w:rsid w:val="000A3AC9"/>
    <w:rsid w:val="000A3BF1"/>
    <w:rsid w:val="000A3C56"/>
    <w:rsid w:val="000A42E2"/>
    <w:rsid w:val="000A4665"/>
    <w:rsid w:val="000A49EA"/>
    <w:rsid w:val="000A532A"/>
    <w:rsid w:val="000A5408"/>
    <w:rsid w:val="000A54BE"/>
    <w:rsid w:val="000A5927"/>
    <w:rsid w:val="000A5A1A"/>
    <w:rsid w:val="000A6B9A"/>
    <w:rsid w:val="000A6D14"/>
    <w:rsid w:val="000A6D6E"/>
    <w:rsid w:val="000A77E7"/>
    <w:rsid w:val="000A7E94"/>
    <w:rsid w:val="000B0911"/>
    <w:rsid w:val="000B091D"/>
    <w:rsid w:val="000B0A26"/>
    <w:rsid w:val="000B0B1C"/>
    <w:rsid w:val="000B0C15"/>
    <w:rsid w:val="000B0D3D"/>
    <w:rsid w:val="000B0F35"/>
    <w:rsid w:val="000B0FA6"/>
    <w:rsid w:val="000B1070"/>
    <w:rsid w:val="000B11BD"/>
    <w:rsid w:val="000B18B5"/>
    <w:rsid w:val="000B1D73"/>
    <w:rsid w:val="000B21E8"/>
    <w:rsid w:val="000B2A31"/>
    <w:rsid w:val="000B2B64"/>
    <w:rsid w:val="000B2CCF"/>
    <w:rsid w:val="000B2ED9"/>
    <w:rsid w:val="000B3374"/>
    <w:rsid w:val="000B340B"/>
    <w:rsid w:val="000B3890"/>
    <w:rsid w:val="000B3E55"/>
    <w:rsid w:val="000B42EC"/>
    <w:rsid w:val="000B46B4"/>
    <w:rsid w:val="000B4836"/>
    <w:rsid w:val="000B4843"/>
    <w:rsid w:val="000B4997"/>
    <w:rsid w:val="000B5E5C"/>
    <w:rsid w:val="000B601F"/>
    <w:rsid w:val="000B622C"/>
    <w:rsid w:val="000B70A8"/>
    <w:rsid w:val="000B767A"/>
    <w:rsid w:val="000C08E0"/>
    <w:rsid w:val="000C10FE"/>
    <w:rsid w:val="000C124E"/>
    <w:rsid w:val="000C1627"/>
    <w:rsid w:val="000C1EF8"/>
    <w:rsid w:val="000C217E"/>
    <w:rsid w:val="000C25B5"/>
    <w:rsid w:val="000C2615"/>
    <w:rsid w:val="000C2CE8"/>
    <w:rsid w:val="000C3227"/>
    <w:rsid w:val="000C3582"/>
    <w:rsid w:val="000C35F7"/>
    <w:rsid w:val="000C396C"/>
    <w:rsid w:val="000C3A04"/>
    <w:rsid w:val="000C53EB"/>
    <w:rsid w:val="000C6156"/>
    <w:rsid w:val="000C61A3"/>
    <w:rsid w:val="000C6F06"/>
    <w:rsid w:val="000C7677"/>
    <w:rsid w:val="000C7782"/>
    <w:rsid w:val="000C785C"/>
    <w:rsid w:val="000C7E4E"/>
    <w:rsid w:val="000D0421"/>
    <w:rsid w:val="000D0497"/>
    <w:rsid w:val="000D04C6"/>
    <w:rsid w:val="000D05FF"/>
    <w:rsid w:val="000D0D15"/>
    <w:rsid w:val="000D10D0"/>
    <w:rsid w:val="000D11F7"/>
    <w:rsid w:val="000D1B1C"/>
    <w:rsid w:val="000D1CC2"/>
    <w:rsid w:val="000D1E38"/>
    <w:rsid w:val="000D2004"/>
    <w:rsid w:val="000D2099"/>
    <w:rsid w:val="000D2704"/>
    <w:rsid w:val="000D27EB"/>
    <w:rsid w:val="000D2BFE"/>
    <w:rsid w:val="000D3059"/>
    <w:rsid w:val="000D3106"/>
    <w:rsid w:val="000D3469"/>
    <w:rsid w:val="000D34BD"/>
    <w:rsid w:val="000D3915"/>
    <w:rsid w:val="000D3917"/>
    <w:rsid w:val="000D3B1D"/>
    <w:rsid w:val="000D4013"/>
    <w:rsid w:val="000D4563"/>
    <w:rsid w:val="000D4EAD"/>
    <w:rsid w:val="000D519D"/>
    <w:rsid w:val="000D53CC"/>
    <w:rsid w:val="000D587B"/>
    <w:rsid w:val="000D58D3"/>
    <w:rsid w:val="000D5F11"/>
    <w:rsid w:val="000D6525"/>
    <w:rsid w:val="000D6749"/>
    <w:rsid w:val="000D6C3D"/>
    <w:rsid w:val="000D6E0D"/>
    <w:rsid w:val="000E051C"/>
    <w:rsid w:val="000E129E"/>
    <w:rsid w:val="000E1A4D"/>
    <w:rsid w:val="000E1AE8"/>
    <w:rsid w:val="000E2111"/>
    <w:rsid w:val="000E21B7"/>
    <w:rsid w:val="000E284B"/>
    <w:rsid w:val="000E287A"/>
    <w:rsid w:val="000E2BA1"/>
    <w:rsid w:val="000E2CD4"/>
    <w:rsid w:val="000E367F"/>
    <w:rsid w:val="000E3993"/>
    <w:rsid w:val="000E3D65"/>
    <w:rsid w:val="000E3E8B"/>
    <w:rsid w:val="000E3F06"/>
    <w:rsid w:val="000E40A6"/>
    <w:rsid w:val="000E57DA"/>
    <w:rsid w:val="000E58C8"/>
    <w:rsid w:val="000E5A4B"/>
    <w:rsid w:val="000E5BEB"/>
    <w:rsid w:val="000E5D3A"/>
    <w:rsid w:val="000E5ED0"/>
    <w:rsid w:val="000E6601"/>
    <w:rsid w:val="000E779B"/>
    <w:rsid w:val="000E7A9D"/>
    <w:rsid w:val="000F0125"/>
    <w:rsid w:val="000F03C0"/>
    <w:rsid w:val="000F0AD3"/>
    <w:rsid w:val="000F1EA8"/>
    <w:rsid w:val="000F2444"/>
    <w:rsid w:val="000F2827"/>
    <w:rsid w:val="000F2A58"/>
    <w:rsid w:val="000F2DDF"/>
    <w:rsid w:val="000F3339"/>
    <w:rsid w:val="000F33B3"/>
    <w:rsid w:val="000F36A4"/>
    <w:rsid w:val="000F36F1"/>
    <w:rsid w:val="000F387B"/>
    <w:rsid w:val="000F3B2D"/>
    <w:rsid w:val="000F3C31"/>
    <w:rsid w:val="000F425A"/>
    <w:rsid w:val="000F4823"/>
    <w:rsid w:val="000F483F"/>
    <w:rsid w:val="000F630C"/>
    <w:rsid w:val="000F6A5E"/>
    <w:rsid w:val="000F6CDC"/>
    <w:rsid w:val="000F7CB5"/>
    <w:rsid w:val="00100050"/>
    <w:rsid w:val="00100153"/>
    <w:rsid w:val="0010171B"/>
    <w:rsid w:val="00101AC3"/>
    <w:rsid w:val="00102B84"/>
    <w:rsid w:val="00102CC6"/>
    <w:rsid w:val="0010305F"/>
    <w:rsid w:val="0010350D"/>
    <w:rsid w:val="001035FA"/>
    <w:rsid w:val="001037FC"/>
    <w:rsid w:val="00103AC9"/>
    <w:rsid w:val="00103CBF"/>
    <w:rsid w:val="00103EB0"/>
    <w:rsid w:val="001051BD"/>
    <w:rsid w:val="00105AFB"/>
    <w:rsid w:val="00105B2B"/>
    <w:rsid w:val="00105E29"/>
    <w:rsid w:val="001067F7"/>
    <w:rsid w:val="00106B0F"/>
    <w:rsid w:val="00106DED"/>
    <w:rsid w:val="00107678"/>
    <w:rsid w:val="001079F0"/>
    <w:rsid w:val="00107B1B"/>
    <w:rsid w:val="001100BC"/>
    <w:rsid w:val="001102D8"/>
    <w:rsid w:val="001105A3"/>
    <w:rsid w:val="00110723"/>
    <w:rsid w:val="00110C08"/>
    <w:rsid w:val="0011127D"/>
    <w:rsid w:val="001114C0"/>
    <w:rsid w:val="0011159F"/>
    <w:rsid w:val="00111608"/>
    <w:rsid w:val="0011207C"/>
    <w:rsid w:val="001122B8"/>
    <w:rsid w:val="00113025"/>
    <w:rsid w:val="00113768"/>
    <w:rsid w:val="00114BA5"/>
    <w:rsid w:val="001150A7"/>
    <w:rsid w:val="0011559E"/>
    <w:rsid w:val="00115E85"/>
    <w:rsid w:val="0011610F"/>
    <w:rsid w:val="001164FD"/>
    <w:rsid w:val="00116C5C"/>
    <w:rsid w:val="001171E8"/>
    <w:rsid w:val="001172C2"/>
    <w:rsid w:val="001175A2"/>
    <w:rsid w:val="00117C12"/>
    <w:rsid w:val="00117E3D"/>
    <w:rsid w:val="00120652"/>
    <w:rsid w:val="00120734"/>
    <w:rsid w:val="00120C63"/>
    <w:rsid w:val="00120D68"/>
    <w:rsid w:val="001211A8"/>
    <w:rsid w:val="001211E0"/>
    <w:rsid w:val="00121284"/>
    <w:rsid w:val="00121F61"/>
    <w:rsid w:val="001222B9"/>
    <w:rsid w:val="00122635"/>
    <w:rsid w:val="00122842"/>
    <w:rsid w:val="00123879"/>
    <w:rsid w:val="00123CF7"/>
    <w:rsid w:val="00123D2D"/>
    <w:rsid w:val="0012506C"/>
    <w:rsid w:val="00125707"/>
    <w:rsid w:val="001258A3"/>
    <w:rsid w:val="00125A15"/>
    <w:rsid w:val="00125E63"/>
    <w:rsid w:val="00126004"/>
    <w:rsid w:val="0012622C"/>
    <w:rsid w:val="0012670F"/>
    <w:rsid w:val="001267BD"/>
    <w:rsid w:val="00126D01"/>
    <w:rsid w:val="00127390"/>
    <w:rsid w:val="001277D7"/>
    <w:rsid w:val="001278AB"/>
    <w:rsid w:val="00127ABC"/>
    <w:rsid w:val="0013053A"/>
    <w:rsid w:val="00130C34"/>
    <w:rsid w:val="001313EC"/>
    <w:rsid w:val="00131495"/>
    <w:rsid w:val="001318EB"/>
    <w:rsid w:val="00131B31"/>
    <w:rsid w:val="00131F12"/>
    <w:rsid w:val="001324BD"/>
    <w:rsid w:val="00133061"/>
    <w:rsid w:val="00133622"/>
    <w:rsid w:val="00133C31"/>
    <w:rsid w:val="001344EA"/>
    <w:rsid w:val="00134C37"/>
    <w:rsid w:val="00135365"/>
    <w:rsid w:val="001353CA"/>
    <w:rsid w:val="001354FF"/>
    <w:rsid w:val="00135D92"/>
    <w:rsid w:val="001364DF"/>
    <w:rsid w:val="00136710"/>
    <w:rsid w:val="001369B3"/>
    <w:rsid w:val="001377AC"/>
    <w:rsid w:val="00140019"/>
    <w:rsid w:val="0014005A"/>
    <w:rsid w:val="0014023E"/>
    <w:rsid w:val="0014042B"/>
    <w:rsid w:val="001408B5"/>
    <w:rsid w:val="001414D2"/>
    <w:rsid w:val="0014168E"/>
    <w:rsid w:val="0014187C"/>
    <w:rsid w:val="00141D6D"/>
    <w:rsid w:val="00142323"/>
    <w:rsid w:val="00142481"/>
    <w:rsid w:val="00143683"/>
    <w:rsid w:val="001437A8"/>
    <w:rsid w:val="00144159"/>
    <w:rsid w:val="0014451E"/>
    <w:rsid w:val="00144C95"/>
    <w:rsid w:val="00144DD0"/>
    <w:rsid w:val="001451A6"/>
    <w:rsid w:val="001451E0"/>
    <w:rsid w:val="00145325"/>
    <w:rsid w:val="00145428"/>
    <w:rsid w:val="0014569F"/>
    <w:rsid w:val="00145A26"/>
    <w:rsid w:val="00145E54"/>
    <w:rsid w:val="00145ECD"/>
    <w:rsid w:val="0014613F"/>
    <w:rsid w:val="00146196"/>
    <w:rsid w:val="0014635E"/>
    <w:rsid w:val="0014651B"/>
    <w:rsid w:val="00146796"/>
    <w:rsid w:val="00146BE4"/>
    <w:rsid w:val="00147416"/>
    <w:rsid w:val="001500B9"/>
    <w:rsid w:val="00150617"/>
    <w:rsid w:val="00150C87"/>
    <w:rsid w:val="0015104A"/>
    <w:rsid w:val="0015196D"/>
    <w:rsid w:val="00151AFF"/>
    <w:rsid w:val="00151F28"/>
    <w:rsid w:val="001520ED"/>
    <w:rsid w:val="0015219B"/>
    <w:rsid w:val="00152490"/>
    <w:rsid w:val="00152530"/>
    <w:rsid w:val="001528D2"/>
    <w:rsid w:val="001528DF"/>
    <w:rsid w:val="00152AD7"/>
    <w:rsid w:val="00152DD5"/>
    <w:rsid w:val="0015380F"/>
    <w:rsid w:val="00153C4A"/>
    <w:rsid w:val="00153D88"/>
    <w:rsid w:val="001544E5"/>
    <w:rsid w:val="00154733"/>
    <w:rsid w:val="00154BDE"/>
    <w:rsid w:val="00154FA6"/>
    <w:rsid w:val="00155872"/>
    <w:rsid w:val="00155C29"/>
    <w:rsid w:val="00155D05"/>
    <w:rsid w:val="00155DA1"/>
    <w:rsid w:val="00156174"/>
    <w:rsid w:val="00156956"/>
    <w:rsid w:val="00157078"/>
    <w:rsid w:val="00157161"/>
    <w:rsid w:val="00157195"/>
    <w:rsid w:val="001572B9"/>
    <w:rsid w:val="001601A2"/>
    <w:rsid w:val="0016068F"/>
    <w:rsid w:val="001608E3"/>
    <w:rsid w:val="00160941"/>
    <w:rsid w:val="00160A37"/>
    <w:rsid w:val="00160A4A"/>
    <w:rsid w:val="00160C64"/>
    <w:rsid w:val="00160DE4"/>
    <w:rsid w:val="00160FA8"/>
    <w:rsid w:val="00161196"/>
    <w:rsid w:val="001614EF"/>
    <w:rsid w:val="001624DF"/>
    <w:rsid w:val="00162CBE"/>
    <w:rsid w:val="0016351B"/>
    <w:rsid w:val="00163ACC"/>
    <w:rsid w:val="00163E0A"/>
    <w:rsid w:val="00163F25"/>
    <w:rsid w:val="00163F7B"/>
    <w:rsid w:val="00164053"/>
    <w:rsid w:val="00164383"/>
    <w:rsid w:val="001643B2"/>
    <w:rsid w:val="001647CF"/>
    <w:rsid w:val="00164CAD"/>
    <w:rsid w:val="00165174"/>
    <w:rsid w:val="0016584B"/>
    <w:rsid w:val="001658AD"/>
    <w:rsid w:val="00165BE7"/>
    <w:rsid w:val="00165CD6"/>
    <w:rsid w:val="00165DE9"/>
    <w:rsid w:val="00165FF9"/>
    <w:rsid w:val="00167713"/>
    <w:rsid w:val="00167FB1"/>
    <w:rsid w:val="0017002F"/>
    <w:rsid w:val="00170394"/>
    <w:rsid w:val="00170719"/>
    <w:rsid w:val="00170B22"/>
    <w:rsid w:val="00170D83"/>
    <w:rsid w:val="00171130"/>
    <w:rsid w:val="001711BD"/>
    <w:rsid w:val="0017157F"/>
    <w:rsid w:val="00171993"/>
    <w:rsid w:val="0017225A"/>
    <w:rsid w:val="00172450"/>
    <w:rsid w:val="00172B4B"/>
    <w:rsid w:val="00172B9F"/>
    <w:rsid w:val="00173F18"/>
    <w:rsid w:val="0017438F"/>
    <w:rsid w:val="00174397"/>
    <w:rsid w:val="001747AF"/>
    <w:rsid w:val="001749A8"/>
    <w:rsid w:val="00174BAF"/>
    <w:rsid w:val="00174F6B"/>
    <w:rsid w:val="001753CF"/>
    <w:rsid w:val="0017560C"/>
    <w:rsid w:val="00175689"/>
    <w:rsid w:val="00175A22"/>
    <w:rsid w:val="0017774A"/>
    <w:rsid w:val="001803F7"/>
    <w:rsid w:val="001806B7"/>
    <w:rsid w:val="0018094C"/>
    <w:rsid w:val="00180CCD"/>
    <w:rsid w:val="00181435"/>
    <w:rsid w:val="00181494"/>
    <w:rsid w:val="0018157D"/>
    <w:rsid w:val="00181782"/>
    <w:rsid w:val="00181B1D"/>
    <w:rsid w:val="00181BCA"/>
    <w:rsid w:val="00182020"/>
    <w:rsid w:val="00182427"/>
    <w:rsid w:val="00182797"/>
    <w:rsid w:val="00182B49"/>
    <w:rsid w:val="00182B5B"/>
    <w:rsid w:val="00182C4E"/>
    <w:rsid w:val="001831E9"/>
    <w:rsid w:val="00183336"/>
    <w:rsid w:val="0018351C"/>
    <w:rsid w:val="00183793"/>
    <w:rsid w:val="00183C84"/>
    <w:rsid w:val="00183DD8"/>
    <w:rsid w:val="00184869"/>
    <w:rsid w:val="00184D2A"/>
    <w:rsid w:val="00185344"/>
    <w:rsid w:val="00185594"/>
    <w:rsid w:val="0018568A"/>
    <w:rsid w:val="00185B7F"/>
    <w:rsid w:val="00186006"/>
    <w:rsid w:val="00186BFF"/>
    <w:rsid w:val="00187E3B"/>
    <w:rsid w:val="00190021"/>
    <w:rsid w:val="0019012C"/>
    <w:rsid w:val="001902CA"/>
    <w:rsid w:val="0019040E"/>
    <w:rsid w:val="00190F69"/>
    <w:rsid w:val="00192833"/>
    <w:rsid w:val="00192D10"/>
    <w:rsid w:val="00193617"/>
    <w:rsid w:val="0019388E"/>
    <w:rsid w:val="001938BC"/>
    <w:rsid w:val="00193D91"/>
    <w:rsid w:val="00193DD5"/>
    <w:rsid w:val="00193F13"/>
    <w:rsid w:val="00193FE2"/>
    <w:rsid w:val="0019439F"/>
    <w:rsid w:val="00194577"/>
    <w:rsid w:val="001945A9"/>
    <w:rsid w:val="00194ABC"/>
    <w:rsid w:val="00194CE3"/>
    <w:rsid w:val="00195021"/>
    <w:rsid w:val="001953AA"/>
    <w:rsid w:val="00196A0A"/>
    <w:rsid w:val="00197131"/>
    <w:rsid w:val="00197794"/>
    <w:rsid w:val="0019796D"/>
    <w:rsid w:val="00197B86"/>
    <w:rsid w:val="00197D44"/>
    <w:rsid w:val="001A03AE"/>
    <w:rsid w:val="001A0F8C"/>
    <w:rsid w:val="001A1AEE"/>
    <w:rsid w:val="001A1D69"/>
    <w:rsid w:val="001A1D73"/>
    <w:rsid w:val="001A1DA9"/>
    <w:rsid w:val="001A1DE4"/>
    <w:rsid w:val="001A210E"/>
    <w:rsid w:val="001A2171"/>
    <w:rsid w:val="001A28E3"/>
    <w:rsid w:val="001A3082"/>
    <w:rsid w:val="001A3B57"/>
    <w:rsid w:val="001A3E67"/>
    <w:rsid w:val="001A4107"/>
    <w:rsid w:val="001A42F4"/>
    <w:rsid w:val="001A43C9"/>
    <w:rsid w:val="001A47A0"/>
    <w:rsid w:val="001A489C"/>
    <w:rsid w:val="001A4AE5"/>
    <w:rsid w:val="001A6050"/>
    <w:rsid w:val="001A6339"/>
    <w:rsid w:val="001A68D7"/>
    <w:rsid w:val="001A6DE7"/>
    <w:rsid w:val="001A75C3"/>
    <w:rsid w:val="001A7B8F"/>
    <w:rsid w:val="001A7C60"/>
    <w:rsid w:val="001B120B"/>
    <w:rsid w:val="001B149F"/>
    <w:rsid w:val="001B240B"/>
    <w:rsid w:val="001B2636"/>
    <w:rsid w:val="001B3004"/>
    <w:rsid w:val="001B30C7"/>
    <w:rsid w:val="001B31BE"/>
    <w:rsid w:val="001B3CF2"/>
    <w:rsid w:val="001B4E0F"/>
    <w:rsid w:val="001B5614"/>
    <w:rsid w:val="001B5BF4"/>
    <w:rsid w:val="001B5CB0"/>
    <w:rsid w:val="001B5F55"/>
    <w:rsid w:val="001B6090"/>
    <w:rsid w:val="001B631E"/>
    <w:rsid w:val="001B6A67"/>
    <w:rsid w:val="001B6EEF"/>
    <w:rsid w:val="001B71BE"/>
    <w:rsid w:val="001B7FCE"/>
    <w:rsid w:val="001C0042"/>
    <w:rsid w:val="001C01AD"/>
    <w:rsid w:val="001C0414"/>
    <w:rsid w:val="001C095A"/>
    <w:rsid w:val="001C0964"/>
    <w:rsid w:val="001C0BAF"/>
    <w:rsid w:val="001C0C02"/>
    <w:rsid w:val="001C0EE8"/>
    <w:rsid w:val="001C15E9"/>
    <w:rsid w:val="001C15EC"/>
    <w:rsid w:val="001C229F"/>
    <w:rsid w:val="001C2D68"/>
    <w:rsid w:val="001C344A"/>
    <w:rsid w:val="001C34D3"/>
    <w:rsid w:val="001C3A6B"/>
    <w:rsid w:val="001C3EAC"/>
    <w:rsid w:val="001C3FF1"/>
    <w:rsid w:val="001C4072"/>
    <w:rsid w:val="001C4F51"/>
    <w:rsid w:val="001C63FC"/>
    <w:rsid w:val="001C68AB"/>
    <w:rsid w:val="001C6B3E"/>
    <w:rsid w:val="001C6B45"/>
    <w:rsid w:val="001C6C3C"/>
    <w:rsid w:val="001C7690"/>
    <w:rsid w:val="001C7AA8"/>
    <w:rsid w:val="001C7E02"/>
    <w:rsid w:val="001D016C"/>
    <w:rsid w:val="001D01BC"/>
    <w:rsid w:val="001D033F"/>
    <w:rsid w:val="001D0798"/>
    <w:rsid w:val="001D07A8"/>
    <w:rsid w:val="001D0889"/>
    <w:rsid w:val="001D0BC9"/>
    <w:rsid w:val="001D13DB"/>
    <w:rsid w:val="001D1403"/>
    <w:rsid w:val="001D16C9"/>
    <w:rsid w:val="001D1862"/>
    <w:rsid w:val="001D1BB7"/>
    <w:rsid w:val="001D1D2C"/>
    <w:rsid w:val="001D1ED6"/>
    <w:rsid w:val="001D219D"/>
    <w:rsid w:val="001D2249"/>
    <w:rsid w:val="001D2543"/>
    <w:rsid w:val="001D26E7"/>
    <w:rsid w:val="001D27CF"/>
    <w:rsid w:val="001D352F"/>
    <w:rsid w:val="001D3728"/>
    <w:rsid w:val="001D3CF1"/>
    <w:rsid w:val="001D44E9"/>
    <w:rsid w:val="001D4683"/>
    <w:rsid w:val="001D4949"/>
    <w:rsid w:val="001D4C61"/>
    <w:rsid w:val="001D4DDF"/>
    <w:rsid w:val="001D51E6"/>
    <w:rsid w:val="001D5470"/>
    <w:rsid w:val="001D5471"/>
    <w:rsid w:val="001D5593"/>
    <w:rsid w:val="001D57DE"/>
    <w:rsid w:val="001D5B0C"/>
    <w:rsid w:val="001D5B94"/>
    <w:rsid w:val="001D6138"/>
    <w:rsid w:val="001D734F"/>
    <w:rsid w:val="001D73D7"/>
    <w:rsid w:val="001D7560"/>
    <w:rsid w:val="001D79FC"/>
    <w:rsid w:val="001D7BB9"/>
    <w:rsid w:val="001E03E4"/>
    <w:rsid w:val="001E050D"/>
    <w:rsid w:val="001E09DE"/>
    <w:rsid w:val="001E0FEE"/>
    <w:rsid w:val="001E15F7"/>
    <w:rsid w:val="001E1B80"/>
    <w:rsid w:val="001E2199"/>
    <w:rsid w:val="001E254A"/>
    <w:rsid w:val="001E2BDD"/>
    <w:rsid w:val="001E3223"/>
    <w:rsid w:val="001E330A"/>
    <w:rsid w:val="001E48FE"/>
    <w:rsid w:val="001E49A5"/>
    <w:rsid w:val="001E4BA0"/>
    <w:rsid w:val="001E547B"/>
    <w:rsid w:val="001E59B3"/>
    <w:rsid w:val="001E6872"/>
    <w:rsid w:val="001E6B09"/>
    <w:rsid w:val="001E738F"/>
    <w:rsid w:val="001E7A68"/>
    <w:rsid w:val="001F04A3"/>
    <w:rsid w:val="001F089B"/>
    <w:rsid w:val="001F0A49"/>
    <w:rsid w:val="001F0B63"/>
    <w:rsid w:val="001F0DA8"/>
    <w:rsid w:val="001F115C"/>
    <w:rsid w:val="001F1250"/>
    <w:rsid w:val="001F12BA"/>
    <w:rsid w:val="001F18F5"/>
    <w:rsid w:val="001F1B1F"/>
    <w:rsid w:val="001F1CDE"/>
    <w:rsid w:val="001F1F9C"/>
    <w:rsid w:val="001F204B"/>
    <w:rsid w:val="001F23DF"/>
    <w:rsid w:val="001F2B2E"/>
    <w:rsid w:val="001F2CD8"/>
    <w:rsid w:val="001F2CDD"/>
    <w:rsid w:val="001F3DFA"/>
    <w:rsid w:val="001F4643"/>
    <w:rsid w:val="001F489E"/>
    <w:rsid w:val="001F4DA0"/>
    <w:rsid w:val="001F4F6A"/>
    <w:rsid w:val="001F5632"/>
    <w:rsid w:val="001F5894"/>
    <w:rsid w:val="001F6006"/>
    <w:rsid w:val="001F6389"/>
    <w:rsid w:val="001F6711"/>
    <w:rsid w:val="001F68B9"/>
    <w:rsid w:val="001F6A9F"/>
    <w:rsid w:val="001F6FF4"/>
    <w:rsid w:val="001F72A9"/>
    <w:rsid w:val="001F7576"/>
    <w:rsid w:val="001F77C2"/>
    <w:rsid w:val="001F7908"/>
    <w:rsid w:val="001F79FF"/>
    <w:rsid w:val="002000A0"/>
    <w:rsid w:val="00200771"/>
    <w:rsid w:val="00200847"/>
    <w:rsid w:val="0020094E"/>
    <w:rsid w:val="002013D6"/>
    <w:rsid w:val="00201B41"/>
    <w:rsid w:val="002020AA"/>
    <w:rsid w:val="002033A0"/>
    <w:rsid w:val="00203F1B"/>
    <w:rsid w:val="002041A1"/>
    <w:rsid w:val="002042CE"/>
    <w:rsid w:val="002042DE"/>
    <w:rsid w:val="00204AEB"/>
    <w:rsid w:val="00204C42"/>
    <w:rsid w:val="00204FCA"/>
    <w:rsid w:val="00205023"/>
    <w:rsid w:val="002054EC"/>
    <w:rsid w:val="002057DC"/>
    <w:rsid w:val="00205C03"/>
    <w:rsid w:val="00205C5B"/>
    <w:rsid w:val="00205FF3"/>
    <w:rsid w:val="0020652F"/>
    <w:rsid w:val="00206812"/>
    <w:rsid w:val="002068D7"/>
    <w:rsid w:val="0020699A"/>
    <w:rsid w:val="00206D2D"/>
    <w:rsid w:val="00206E23"/>
    <w:rsid w:val="00207C9C"/>
    <w:rsid w:val="00210799"/>
    <w:rsid w:val="00210965"/>
    <w:rsid w:val="00210F08"/>
    <w:rsid w:val="00211978"/>
    <w:rsid w:val="00211F42"/>
    <w:rsid w:val="00212817"/>
    <w:rsid w:val="00212CEB"/>
    <w:rsid w:val="002131E8"/>
    <w:rsid w:val="002132AF"/>
    <w:rsid w:val="002136E4"/>
    <w:rsid w:val="002138DD"/>
    <w:rsid w:val="0021405C"/>
    <w:rsid w:val="00214774"/>
    <w:rsid w:val="00214949"/>
    <w:rsid w:val="00214F58"/>
    <w:rsid w:val="00215B20"/>
    <w:rsid w:val="00215DAA"/>
    <w:rsid w:val="0021606B"/>
    <w:rsid w:val="002169D5"/>
    <w:rsid w:val="00216B77"/>
    <w:rsid w:val="00216D84"/>
    <w:rsid w:val="00217D54"/>
    <w:rsid w:val="00217E4A"/>
    <w:rsid w:val="00217F43"/>
    <w:rsid w:val="00221C1F"/>
    <w:rsid w:val="0022205F"/>
    <w:rsid w:val="0022231D"/>
    <w:rsid w:val="002225C0"/>
    <w:rsid w:val="002230C8"/>
    <w:rsid w:val="002231B6"/>
    <w:rsid w:val="002231FE"/>
    <w:rsid w:val="002235CC"/>
    <w:rsid w:val="00223D28"/>
    <w:rsid w:val="00223EE4"/>
    <w:rsid w:val="00223F7E"/>
    <w:rsid w:val="002253DD"/>
    <w:rsid w:val="0022569E"/>
    <w:rsid w:val="00226239"/>
    <w:rsid w:val="002267E5"/>
    <w:rsid w:val="00226B18"/>
    <w:rsid w:val="00226D54"/>
    <w:rsid w:val="002276E0"/>
    <w:rsid w:val="002276F7"/>
    <w:rsid w:val="00227762"/>
    <w:rsid w:val="002277D7"/>
    <w:rsid w:val="00227C7F"/>
    <w:rsid w:val="00230873"/>
    <w:rsid w:val="002308DE"/>
    <w:rsid w:val="00230C7C"/>
    <w:rsid w:val="00230E45"/>
    <w:rsid w:val="00231086"/>
    <w:rsid w:val="002310F2"/>
    <w:rsid w:val="002312A5"/>
    <w:rsid w:val="0023138F"/>
    <w:rsid w:val="00231499"/>
    <w:rsid w:val="0023235D"/>
    <w:rsid w:val="00232732"/>
    <w:rsid w:val="00232A62"/>
    <w:rsid w:val="0023331A"/>
    <w:rsid w:val="0023395C"/>
    <w:rsid w:val="00233CB8"/>
    <w:rsid w:val="0023509A"/>
    <w:rsid w:val="002350E0"/>
    <w:rsid w:val="00235228"/>
    <w:rsid w:val="002352AD"/>
    <w:rsid w:val="00235426"/>
    <w:rsid w:val="002354D0"/>
    <w:rsid w:val="002358EE"/>
    <w:rsid w:val="0023642B"/>
    <w:rsid w:val="00236803"/>
    <w:rsid w:val="0023682C"/>
    <w:rsid w:val="0023721A"/>
    <w:rsid w:val="00237BB3"/>
    <w:rsid w:val="00237D44"/>
    <w:rsid w:val="00240097"/>
    <w:rsid w:val="00240E58"/>
    <w:rsid w:val="00241D22"/>
    <w:rsid w:val="00241D42"/>
    <w:rsid w:val="00242256"/>
    <w:rsid w:val="0024302E"/>
    <w:rsid w:val="002431F0"/>
    <w:rsid w:val="002436EA"/>
    <w:rsid w:val="00243721"/>
    <w:rsid w:val="002439BA"/>
    <w:rsid w:val="00243C75"/>
    <w:rsid w:val="00244385"/>
    <w:rsid w:val="00244AB1"/>
    <w:rsid w:val="0024511D"/>
    <w:rsid w:val="00245467"/>
    <w:rsid w:val="00245881"/>
    <w:rsid w:val="002462FA"/>
    <w:rsid w:val="00246976"/>
    <w:rsid w:val="002469E4"/>
    <w:rsid w:val="0024705C"/>
    <w:rsid w:val="0024784D"/>
    <w:rsid w:val="002509C3"/>
    <w:rsid w:val="002510C0"/>
    <w:rsid w:val="00251791"/>
    <w:rsid w:val="00251D85"/>
    <w:rsid w:val="002521BF"/>
    <w:rsid w:val="002528CD"/>
    <w:rsid w:val="00252A93"/>
    <w:rsid w:val="00252D47"/>
    <w:rsid w:val="0025304A"/>
    <w:rsid w:val="00253826"/>
    <w:rsid w:val="0025395C"/>
    <w:rsid w:val="00253A89"/>
    <w:rsid w:val="00253EE0"/>
    <w:rsid w:val="00254356"/>
    <w:rsid w:val="002546CC"/>
    <w:rsid w:val="00254EC5"/>
    <w:rsid w:val="002552A8"/>
    <w:rsid w:val="002554B6"/>
    <w:rsid w:val="0025642D"/>
    <w:rsid w:val="002564EA"/>
    <w:rsid w:val="00256884"/>
    <w:rsid w:val="002568BB"/>
    <w:rsid w:val="00256B2E"/>
    <w:rsid w:val="0025717F"/>
    <w:rsid w:val="00257911"/>
    <w:rsid w:val="00257DB7"/>
    <w:rsid w:val="00257E3E"/>
    <w:rsid w:val="002604CD"/>
    <w:rsid w:val="0026056D"/>
    <w:rsid w:val="00260AAE"/>
    <w:rsid w:val="0026130E"/>
    <w:rsid w:val="002613D5"/>
    <w:rsid w:val="002629BC"/>
    <w:rsid w:val="00262C62"/>
    <w:rsid w:val="00263243"/>
    <w:rsid w:val="00264B98"/>
    <w:rsid w:val="002652C4"/>
    <w:rsid w:val="00265660"/>
    <w:rsid w:val="00265746"/>
    <w:rsid w:val="00265A04"/>
    <w:rsid w:val="00265C5F"/>
    <w:rsid w:val="00266315"/>
    <w:rsid w:val="00266344"/>
    <w:rsid w:val="002667D1"/>
    <w:rsid w:val="0026685B"/>
    <w:rsid w:val="00266CFE"/>
    <w:rsid w:val="00267109"/>
    <w:rsid w:val="00267C64"/>
    <w:rsid w:val="00270042"/>
    <w:rsid w:val="00270793"/>
    <w:rsid w:val="0027114A"/>
    <w:rsid w:val="00272F23"/>
    <w:rsid w:val="00273665"/>
    <w:rsid w:val="00273820"/>
    <w:rsid w:val="002739E7"/>
    <w:rsid w:val="00273A70"/>
    <w:rsid w:val="00273D1A"/>
    <w:rsid w:val="00273F21"/>
    <w:rsid w:val="00274E2D"/>
    <w:rsid w:val="00274FC7"/>
    <w:rsid w:val="00275783"/>
    <w:rsid w:val="00275AC0"/>
    <w:rsid w:val="00275BA0"/>
    <w:rsid w:val="00276003"/>
    <w:rsid w:val="00276510"/>
    <w:rsid w:val="00276542"/>
    <w:rsid w:val="00276F8C"/>
    <w:rsid w:val="002773A8"/>
    <w:rsid w:val="00277E85"/>
    <w:rsid w:val="0028002D"/>
    <w:rsid w:val="0028062A"/>
    <w:rsid w:val="002808C1"/>
    <w:rsid w:val="00280A39"/>
    <w:rsid w:val="00281243"/>
    <w:rsid w:val="0028127A"/>
    <w:rsid w:val="00281821"/>
    <w:rsid w:val="00281CF0"/>
    <w:rsid w:val="00281D25"/>
    <w:rsid w:val="0028230D"/>
    <w:rsid w:val="0028388E"/>
    <w:rsid w:val="002838E5"/>
    <w:rsid w:val="00283C1E"/>
    <w:rsid w:val="002840AF"/>
    <w:rsid w:val="002851F6"/>
    <w:rsid w:val="00285DEA"/>
    <w:rsid w:val="00286878"/>
    <w:rsid w:val="00287AB8"/>
    <w:rsid w:val="00287FC7"/>
    <w:rsid w:val="0029080D"/>
    <w:rsid w:val="00290D22"/>
    <w:rsid w:val="00290E61"/>
    <w:rsid w:val="002910F3"/>
    <w:rsid w:val="00291260"/>
    <w:rsid w:val="00291E19"/>
    <w:rsid w:val="002920BF"/>
    <w:rsid w:val="00292564"/>
    <w:rsid w:val="00292BC9"/>
    <w:rsid w:val="00292BF2"/>
    <w:rsid w:val="00292FCE"/>
    <w:rsid w:val="00293556"/>
    <w:rsid w:val="00293A3C"/>
    <w:rsid w:val="00293B6F"/>
    <w:rsid w:val="0029400A"/>
    <w:rsid w:val="002941A8"/>
    <w:rsid w:val="002943B1"/>
    <w:rsid w:val="0029442E"/>
    <w:rsid w:val="002944FA"/>
    <w:rsid w:val="0029459B"/>
    <w:rsid w:val="002945F9"/>
    <w:rsid w:val="00294BAB"/>
    <w:rsid w:val="00294CAD"/>
    <w:rsid w:val="00294D0F"/>
    <w:rsid w:val="00294DE4"/>
    <w:rsid w:val="00294FFC"/>
    <w:rsid w:val="002953DD"/>
    <w:rsid w:val="0029570E"/>
    <w:rsid w:val="00295A95"/>
    <w:rsid w:val="00295AAE"/>
    <w:rsid w:val="00295BBF"/>
    <w:rsid w:val="00295C1F"/>
    <w:rsid w:val="00296883"/>
    <w:rsid w:val="00296EE1"/>
    <w:rsid w:val="00296FE1"/>
    <w:rsid w:val="00297304"/>
    <w:rsid w:val="00297934"/>
    <w:rsid w:val="002A00F0"/>
    <w:rsid w:val="002A0368"/>
    <w:rsid w:val="002A0386"/>
    <w:rsid w:val="002A049A"/>
    <w:rsid w:val="002A0CCF"/>
    <w:rsid w:val="002A14B1"/>
    <w:rsid w:val="002A150A"/>
    <w:rsid w:val="002A1795"/>
    <w:rsid w:val="002A1D0C"/>
    <w:rsid w:val="002A26B3"/>
    <w:rsid w:val="002A2BD0"/>
    <w:rsid w:val="002A2CD0"/>
    <w:rsid w:val="002A2EF9"/>
    <w:rsid w:val="002A33EC"/>
    <w:rsid w:val="002A36B8"/>
    <w:rsid w:val="002A36E5"/>
    <w:rsid w:val="002A3863"/>
    <w:rsid w:val="002A45D4"/>
    <w:rsid w:val="002A4734"/>
    <w:rsid w:val="002A4B88"/>
    <w:rsid w:val="002A4CEA"/>
    <w:rsid w:val="002A5185"/>
    <w:rsid w:val="002A523E"/>
    <w:rsid w:val="002A6225"/>
    <w:rsid w:val="002A693D"/>
    <w:rsid w:val="002A6F1A"/>
    <w:rsid w:val="002A70DE"/>
    <w:rsid w:val="002A7221"/>
    <w:rsid w:val="002A7576"/>
    <w:rsid w:val="002A7E47"/>
    <w:rsid w:val="002B0206"/>
    <w:rsid w:val="002B0319"/>
    <w:rsid w:val="002B08FA"/>
    <w:rsid w:val="002B0C46"/>
    <w:rsid w:val="002B0E2A"/>
    <w:rsid w:val="002B0E57"/>
    <w:rsid w:val="002B13AB"/>
    <w:rsid w:val="002B1D80"/>
    <w:rsid w:val="002B1F47"/>
    <w:rsid w:val="002B212E"/>
    <w:rsid w:val="002B21BF"/>
    <w:rsid w:val="002B3314"/>
    <w:rsid w:val="002B36A5"/>
    <w:rsid w:val="002B3AE0"/>
    <w:rsid w:val="002B3B20"/>
    <w:rsid w:val="002B3BA2"/>
    <w:rsid w:val="002B3D75"/>
    <w:rsid w:val="002B3E0D"/>
    <w:rsid w:val="002B4406"/>
    <w:rsid w:val="002B481F"/>
    <w:rsid w:val="002B4A39"/>
    <w:rsid w:val="002B4FEB"/>
    <w:rsid w:val="002B5356"/>
    <w:rsid w:val="002B5824"/>
    <w:rsid w:val="002B5CF3"/>
    <w:rsid w:val="002B5F85"/>
    <w:rsid w:val="002B5F9D"/>
    <w:rsid w:val="002B6482"/>
    <w:rsid w:val="002B6F94"/>
    <w:rsid w:val="002B712E"/>
    <w:rsid w:val="002B789E"/>
    <w:rsid w:val="002C020F"/>
    <w:rsid w:val="002C0599"/>
    <w:rsid w:val="002C0639"/>
    <w:rsid w:val="002C0AC8"/>
    <w:rsid w:val="002C112F"/>
    <w:rsid w:val="002C150D"/>
    <w:rsid w:val="002C19BB"/>
    <w:rsid w:val="002C1C0B"/>
    <w:rsid w:val="002C2322"/>
    <w:rsid w:val="002C24AD"/>
    <w:rsid w:val="002C26B1"/>
    <w:rsid w:val="002C27B7"/>
    <w:rsid w:val="002C336D"/>
    <w:rsid w:val="002C4DCE"/>
    <w:rsid w:val="002C4DF1"/>
    <w:rsid w:val="002C587F"/>
    <w:rsid w:val="002C58BD"/>
    <w:rsid w:val="002C5BE1"/>
    <w:rsid w:val="002C5D3B"/>
    <w:rsid w:val="002C66D6"/>
    <w:rsid w:val="002C70FD"/>
    <w:rsid w:val="002C7B43"/>
    <w:rsid w:val="002D0238"/>
    <w:rsid w:val="002D0401"/>
    <w:rsid w:val="002D075F"/>
    <w:rsid w:val="002D07DE"/>
    <w:rsid w:val="002D14AC"/>
    <w:rsid w:val="002D15B3"/>
    <w:rsid w:val="002D1B37"/>
    <w:rsid w:val="002D236A"/>
    <w:rsid w:val="002D2709"/>
    <w:rsid w:val="002D2920"/>
    <w:rsid w:val="002D2B10"/>
    <w:rsid w:val="002D2CDE"/>
    <w:rsid w:val="002D31BE"/>
    <w:rsid w:val="002D42B5"/>
    <w:rsid w:val="002D4C9C"/>
    <w:rsid w:val="002D4F49"/>
    <w:rsid w:val="002D5FD8"/>
    <w:rsid w:val="002D64BF"/>
    <w:rsid w:val="002D6E79"/>
    <w:rsid w:val="002D72A0"/>
    <w:rsid w:val="002D75E9"/>
    <w:rsid w:val="002D7BAE"/>
    <w:rsid w:val="002E0594"/>
    <w:rsid w:val="002E072A"/>
    <w:rsid w:val="002E07C2"/>
    <w:rsid w:val="002E12EA"/>
    <w:rsid w:val="002E16A0"/>
    <w:rsid w:val="002E20D5"/>
    <w:rsid w:val="002E270D"/>
    <w:rsid w:val="002E282A"/>
    <w:rsid w:val="002E3213"/>
    <w:rsid w:val="002E37DD"/>
    <w:rsid w:val="002E37EC"/>
    <w:rsid w:val="002E3B9B"/>
    <w:rsid w:val="002E3E9D"/>
    <w:rsid w:val="002E40DF"/>
    <w:rsid w:val="002E46EF"/>
    <w:rsid w:val="002E4C2C"/>
    <w:rsid w:val="002E4D6A"/>
    <w:rsid w:val="002E4F16"/>
    <w:rsid w:val="002E4F38"/>
    <w:rsid w:val="002E5542"/>
    <w:rsid w:val="002E557B"/>
    <w:rsid w:val="002E56AE"/>
    <w:rsid w:val="002E5E8D"/>
    <w:rsid w:val="002E664E"/>
    <w:rsid w:val="002E6892"/>
    <w:rsid w:val="002E7EC1"/>
    <w:rsid w:val="002F0439"/>
    <w:rsid w:val="002F04A0"/>
    <w:rsid w:val="002F0514"/>
    <w:rsid w:val="002F07C5"/>
    <w:rsid w:val="002F08DB"/>
    <w:rsid w:val="002F0B05"/>
    <w:rsid w:val="002F0CAA"/>
    <w:rsid w:val="002F0DFA"/>
    <w:rsid w:val="002F1331"/>
    <w:rsid w:val="002F1793"/>
    <w:rsid w:val="002F1CF4"/>
    <w:rsid w:val="002F220C"/>
    <w:rsid w:val="002F2793"/>
    <w:rsid w:val="002F2BD4"/>
    <w:rsid w:val="002F2EF8"/>
    <w:rsid w:val="002F319B"/>
    <w:rsid w:val="002F3411"/>
    <w:rsid w:val="002F3959"/>
    <w:rsid w:val="002F3ADF"/>
    <w:rsid w:val="002F42CF"/>
    <w:rsid w:val="002F489A"/>
    <w:rsid w:val="002F5083"/>
    <w:rsid w:val="002F53D6"/>
    <w:rsid w:val="002F62FF"/>
    <w:rsid w:val="002F642C"/>
    <w:rsid w:val="002F6745"/>
    <w:rsid w:val="002F6765"/>
    <w:rsid w:val="002F6974"/>
    <w:rsid w:val="002F6E1B"/>
    <w:rsid w:val="002F7115"/>
    <w:rsid w:val="002F7191"/>
    <w:rsid w:val="002F7352"/>
    <w:rsid w:val="002F740E"/>
    <w:rsid w:val="002F760A"/>
    <w:rsid w:val="002F7AD9"/>
    <w:rsid w:val="0030073D"/>
    <w:rsid w:val="003010FF"/>
    <w:rsid w:val="0030124D"/>
    <w:rsid w:val="0030145B"/>
    <w:rsid w:val="003014BF"/>
    <w:rsid w:val="003028E7"/>
    <w:rsid w:val="00302A99"/>
    <w:rsid w:val="00303044"/>
    <w:rsid w:val="0030418F"/>
    <w:rsid w:val="003042D6"/>
    <w:rsid w:val="003046D6"/>
    <w:rsid w:val="00304D52"/>
    <w:rsid w:val="00305164"/>
    <w:rsid w:val="00305BE8"/>
    <w:rsid w:val="00305E56"/>
    <w:rsid w:val="00305FB5"/>
    <w:rsid w:val="003069D6"/>
    <w:rsid w:val="00306FAF"/>
    <w:rsid w:val="0030780D"/>
    <w:rsid w:val="00307E67"/>
    <w:rsid w:val="00310670"/>
    <w:rsid w:val="00310738"/>
    <w:rsid w:val="00310808"/>
    <w:rsid w:val="00310A75"/>
    <w:rsid w:val="00311027"/>
    <w:rsid w:val="00311629"/>
    <w:rsid w:val="003118C9"/>
    <w:rsid w:val="00311B89"/>
    <w:rsid w:val="00311FDE"/>
    <w:rsid w:val="00311FFB"/>
    <w:rsid w:val="00312550"/>
    <w:rsid w:val="00312612"/>
    <w:rsid w:val="00312E2A"/>
    <w:rsid w:val="003135A9"/>
    <w:rsid w:val="003135F3"/>
    <w:rsid w:val="00313AF1"/>
    <w:rsid w:val="00313D2E"/>
    <w:rsid w:val="00313DD0"/>
    <w:rsid w:val="00313F19"/>
    <w:rsid w:val="003141A9"/>
    <w:rsid w:val="003143C5"/>
    <w:rsid w:val="00314688"/>
    <w:rsid w:val="0031494D"/>
    <w:rsid w:val="00314BDE"/>
    <w:rsid w:val="0031532A"/>
    <w:rsid w:val="00315411"/>
    <w:rsid w:val="0031546E"/>
    <w:rsid w:val="00315823"/>
    <w:rsid w:val="00315ACB"/>
    <w:rsid w:val="00315C24"/>
    <w:rsid w:val="00315C99"/>
    <w:rsid w:val="003161A5"/>
    <w:rsid w:val="00316754"/>
    <w:rsid w:val="0031693F"/>
    <w:rsid w:val="00316B7D"/>
    <w:rsid w:val="00316CE5"/>
    <w:rsid w:val="00316F36"/>
    <w:rsid w:val="00316FE4"/>
    <w:rsid w:val="00317B56"/>
    <w:rsid w:val="00317C17"/>
    <w:rsid w:val="00320172"/>
    <w:rsid w:val="00320176"/>
    <w:rsid w:val="0032076A"/>
    <w:rsid w:val="00320F00"/>
    <w:rsid w:val="00320FEA"/>
    <w:rsid w:val="00321A32"/>
    <w:rsid w:val="00322171"/>
    <w:rsid w:val="00322620"/>
    <w:rsid w:val="00322894"/>
    <w:rsid w:val="00322B4B"/>
    <w:rsid w:val="00323277"/>
    <w:rsid w:val="00323959"/>
    <w:rsid w:val="00323A5A"/>
    <w:rsid w:val="00324059"/>
    <w:rsid w:val="003249C9"/>
    <w:rsid w:val="00324A2F"/>
    <w:rsid w:val="0032555D"/>
    <w:rsid w:val="00326237"/>
    <w:rsid w:val="00326271"/>
    <w:rsid w:val="00326AFD"/>
    <w:rsid w:val="00327160"/>
    <w:rsid w:val="00327567"/>
    <w:rsid w:val="00327924"/>
    <w:rsid w:val="003305C5"/>
    <w:rsid w:val="0033061A"/>
    <w:rsid w:val="00330681"/>
    <w:rsid w:val="00330A3B"/>
    <w:rsid w:val="00331670"/>
    <w:rsid w:val="0033234B"/>
    <w:rsid w:val="0033239D"/>
    <w:rsid w:val="00333020"/>
    <w:rsid w:val="00333722"/>
    <w:rsid w:val="00333DB3"/>
    <w:rsid w:val="00333DBE"/>
    <w:rsid w:val="00333E98"/>
    <w:rsid w:val="00333F2F"/>
    <w:rsid w:val="00334B1E"/>
    <w:rsid w:val="00334EC0"/>
    <w:rsid w:val="0033500A"/>
    <w:rsid w:val="0033569B"/>
    <w:rsid w:val="003359BB"/>
    <w:rsid w:val="00335D90"/>
    <w:rsid w:val="00335F51"/>
    <w:rsid w:val="00336CE8"/>
    <w:rsid w:val="00336D84"/>
    <w:rsid w:val="00336EDE"/>
    <w:rsid w:val="003374AA"/>
    <w:rsid w:val="0033777A"/>
    <w:rsid w:val="003378EE"/>
    <w:rsid w:val="00337B38"/>
    <w:rsid w:val="00337BF3"/>
    <w:rsid w:val="00337BF9"/>
    <w:rsid w:val="00337D81"/>
    <w:rsid w:val="00337DA1"/>
    <w:rsid w:val="003405A6"/>
    <w:rsid w:val="00340D07"/>
    <w:rsid w:val="00340D4C"/>
    <w:rsid w:val="003411A9"/>
    <w:rsid w:val="003411B8"/>
    <w:rsid w:val="0034130C"/>
    <w:rsid w:val="00341403"/>
    <w:rsid w:val="00341FE1"/>
    <w:rsid w:val="00342287"/>
    <w:rsid w:val="00342397"/>
    <w:rsid w:val="003429CD"/>
    <w:rsid w:val="00342B15"/>
    <w:rsid w:val="00342BCD"/>
    <w:rsid w:val="00342D88"/>
    <w:rsid w:val="003431D9"/>
    <w:rsid w:val="00343A54"/>
    <w:rsid w:val="00343FD3"/>
    <w:rsid w:val="00344C67"/>
    <w:rsid w:val="00344F75"/>
    <w:rsid w:val="0034508F"/>
    <w:rsid w:val="00345197"/>
    <w:rsid w:val="00345791"/>
    <w:rsid w:val="00346094"/>
    <w:rsid w:val="003464D8"/>
    <w:rsid w:val="00346D84"/>
    <w:rsid w:val="003472DE"/>
    <w:rsid w:val="00347319"/>
    <w:rsid w:val="00347851"/>
    <w:rsid w:val="00347AED"/>
    <w:rsid w:val="00347D28"/>
    <w:rsid w:val="00350488"/>
    <w:rsid w:val="00350606"/>
    <w:rsid w:val="00350724"/>
    <w:rsid w:val="00350978"/>
    <w:rsid w:val="00350B70"/>
    <w:rsid w:val="00350D65"/>
    <w:rsid w:val="003521D6"/>
    <w:rsid w:val="003525E3"/>
    <w:rsid w:val="00352D51"/>
    <w:rsid w:val="00353620"/>
    <w:rsid w:val="00354176"/>
    <w:rsid w:val="00354757"/>
    <w:rsid w:val="00355449"/>
    <w:rsid w:val="00356975"/>
    <w:rsid w:val="00356CE8"/>
    <w:rsid w:val="00356E52"/>
    <w:rsid w:val="00356EA8"/>
    <w:rsid w:val="00357797"/>
    <w:rsid w:val="00360021"/>
    <w:rsid w:val="003603C7"/>
    <w:rsid w:val="00360424"/>
    <w:rsid w:val="0036047F"/>
    <w:rsid w:val="003605F4"/>
    <w:rsid w:val="003607C3"/>
    <w:rsid w:val="0036083E"/>
    <w:rsid w:val="003608AC"/>
    <w:rsid w:val="00361352"/>
    <w:rsid w:val="00361654"/>
    <w:rsid w:val="00361E5C"/>
    <w:rsid w:val="00361EC6"/>
    <w:rsid w:val="00362150"/>
    <w:rsid w:val="003624CA"/>
    <w:rsid w:val="00362A4C"/>
    <w:rsid w:val="0036336E"/>
    <w:rsid w:val="00363AAD"/>
    <w:rsid w:val="003649DC"/>
    <w:rsid w:val="003655B9"/>
    <w:rsid w:val="00365706"/>
    <w:rsid w:val="00365DF2"/>
    <w:rsid w:val="00366462"/>
    <w:rsid w:val="003667E3"/>
    <w:rsid w:val="00366918"/>
    <w:rsid w:val="00366A36"/>
    <w:rsid w:val="00366A3C"/>
    <w:rsid w:val="00366C8B"/>
    <w:rsid w:val="0036788C"/>
    <w:rsid w:val="003707D7"/>
    <w:rsid w:val="00370949"/>
    <w:rsid w:val="00370A13"/>
    <w:rsid w:val="00370E4E"/>
    <w:rsid w:val="003719B4"/>
    <w:rsid w:val="003719EC"/>
    <w:rsid w:val="00371E5E"/>
    <w:rsid w:val="00371F6A"/>
    <w:rsid w:val="003728A1"/>
    <w:rsid w:val="00372A8F"/>
    <w:rsid w:val="00372F81"/>
    <w:rsid w:val="0037333B"/>
    <w:rsid w:val="003733F4"/>
    <w:rsid w:val="00373C2F"/>
    <w:rsid w:val="00374D9C"/>
    <w:rsid w:val="00374EBF"/>
    <w:rsid w:val="00374FA5"/>
    <w:rsid w:val="00375685"/>
    <w:rsid w:val="00375EDB"/>
    <w:rsid w:val="003762A6"/>
    <w:rsid w:val="003766B1"/>
    <w:rsid w:val="0037698C"/>
    <w:rsid w:val="00376AA2"/>
    <w:rsid w:val="00376D33"/>
    <w:rsid w:val="00376FFA"/>
    <w:rsid w:val="0037738A"/>
    <w:rsid w:val="00377713"/>
    <w:rsid w:val="00380B02"/>
    <w:rsid w:val="00380B3C"/>
    <w:rsid w:val="003812C0"/>
    <w:rsid w:val="00381B19"/>
    <w:rsid w:val="003821B4"/>
    <w:rsid w:val="00382505"/>
    <w:rsid w:val="00382663"/>
    <w:rsid w:val="00383A77"/>
    <w:rsid w:val="0038400E"/>
    <w:rsid w:val="0038435B"/>
    <w:rsid w:val="00384565"/>
    <w:rsid w:val="00384CEC"/>
    <w:rsid w:val="00384FD5"/>
    <w:rsid w:val="0038535A"/>
    <w:rsid w:val="003866FB"/>
    <w:rsid w:val="003902AB"/>
    <w:rsid w:val="003902FB"/>
    <w:rsid w:val="0039036B"/>
    <w:rsid w:val="00391411"/>
    <w:rsid w:val="00391984"/>
    <w:rsid w:val="00392905"/>
    <w:rsid w:val="00392F13"/>
    <w:rsid w:val="0039388D"/>
    <w:rsid w:val="003938F1"/>
    <w:rsid w:val="00393B2A"/>
    <w:rsid w:val="003940AE"/>
    <w:rsid w:val="0039481C"/>
    <w:rsid w:val="003948FC"/>
    <w:rsid w:val="00395258"/>
    <w:rsid w:val="00395278"/>
    <w:rsid w:val="0039537B"/>
    <w:rsid w:val="00395D15"/>
    <w:rsid w:val="0039687B"/>
    <w:rsid w:val="00396BA6"/>
    <w:rsid w:val="00396C03"/>
    <w:rsid w:val="00397523"/>
    <w:rsid w:val="00397667"/>
    <w:rsid w:val="003976BB"/>
    <w:rsid w:val="00397968"/>
    <w:rsid w:val="00397DF9"/>
    <w:rsid w:val="003A0081"/>
    <w:rsid w:val="003A0766"/>
    <w:rsid w:val="003A1454"/>
    <w:rsid w:val="003A1473"/>
    <w:rsid w:val="003A2147"/>
    <w:rsid w:val="003A22EB"/>
    <w:rsid w:val="003A2642"/>
    <w:rsid w:val="003A2667"/>
    <w:rsid w:val="003A2D6D"/>
    <w:rsid w:val="003A370E"/>
    <w:rsid w:val="003A3A91"/>
    <w:rsid w:val="003A3D5A"/>
    <w:rsid w:val="003A3EDA"/>
    <w:rsid w:val="003A47AB"/>
    <w:rsid w:val="003A4859"/>
    <w:rsid w:val="003A555F"/>
    <w:rsid w:val="003A5F45"/>
    <w:rsid w:val="003A62D5"/>
    <w:rsid w:val="003A63C2"/>
    <w:rsid w:val="003A6B5B"/>
    <w:rsid w:val="003A6B87"/>
    <w:rsid w:val="003A7223"/>
    <w:rsid w:val="003A7398"/>
    <w:rsid w:val="003A7492"/>
    <w:rsid w:val="003A773D"/>
    <w:rsid w:val="003A7751"/>
    <w:rsid w:val="003A7842"/>
    <w:rsid w:val="003A78AF"/>
    <w:rsid w:val="003A7F84"/>
    <w:rsid w:val="003B01D1"/>
    <w:rsid w:val="003B0581"/>
    <w:rsid w:val="003B083C"/>
    <w:rsid w:val="003B08E1"/>
    <w:rsid w:val="003B0C6C"/>
    <w:rsid w:val="003B11A8"/>
    <w:rsid w:val="003B1913"/>
    <w:rsid w:val="003B201F"/>
    <w:rsid w:val="003B20AE"/>
    <w:rsid w:val="003B2602"/>
    <w:rsid w:val="003B2AD6"/>
    <w:rsid w:val="003B3C32"/>
    <w:rsid w:val="003B3D6D"/>
    <w:rsid w:val="003B4D7F"/>
    <w:rsid w:val="003B4F96"/>
    <w:rsid w:val="003B5048"/>
    <w:rsid w:val="003B5E1D"/>
    <w:rsid w:val="003B6823"/>
    <w:rsid w:val="003B699A"/>
    <w:rsid w:val="003B69CB"/>
    <w:rsid w:val="003B6E69"/>
    <w:rsid w:val="003B6EDD"/>
    <w:rsid w:val="003B70D3"/>
    <w:rsid w:val="003B7734"/>
    <w:rsid w:val="003B7AB4"/>
    <w:rsid w:val="003B7B33"/>
    <w:rsid w:val="003B7DB4"/>
    <w:rsid w:val="003C01E5"/>
    <w:rsid w:val="003C02A6"/>
    <w:rsid w:val="003C0457"/>
    <w:rsid w:val="003C053B"/>
    <w:rsid w:val="003C074A"/>
    <w:rsid w:val="003C1456"/>
    <w:rsid w:val="003C1589"/>
    <w:rsid w:val="003C1622"/>
    <w:rsid w:val="003C1A8F"/>
    <w:rsid w:val="003C1AFD"/>
    <w:rsid w:val="003C1CDA"/>
    <w:rsid w:val="003C2531"/>
    <w:rsid w:val="003C2536"/>
    <w:rsid w:val="003C2CBA"/>
    <w:rsid w:val="003C3265"/>
    <w:rsid w:val="003C4416"/>
    <w:rsid w:val="003C454F"/>
    <w:rsid w:val="003C455D"/>
    <w:rsid w:val="003C47AB"/>
    <w:rsid w:val="003C4BBB"/>
    <w:rsid w:val="003C52C8"/>
    <w:rsid w:val="003C55E6"/>
    <w:rsid w:val="003C5660"/>
    <w:rsid w:val="003C5EA8"/>
    <w:rsid w:val="003C5F8E"/>
    <w:rsid w:val="003C6462"/>
    <w:rsid w:val="003C6638"/>
    <w:rsid w:val="003C66BD"/>
    <w:rsid w:val="003C6787"/>
    <w:rsid w:val="003C7325"/>
    <w:rsid w:val="003C757E"/>
    <w:rsid w:val="003C78AD"/>
    <w:rsid w:val="003C7BCD"/>
    <w:rsid w:val="003C7C5A"/>
    <w:rsid w:val="003C7CF7"/>
    <w:rsid w:val="003D04EC"/>
    <w:rsid w:val="003D0C7C"/>
    <w:rsid w:val="003D133A"/>
    <w:rsid w:val="003D209E"/>
    <w:rsid w:val="003D23A1"/>
    <w:rsid w:val="003D2414"/>
    <w:rsid w:val="003D2FCC"/>
    <w:rsid w:val="003D30F5"/>
    <w:rsid w:val="003D32D3"/>
    <w:rsid w:val="003D3371"/>
    <w:rsid w:val="003D38F8"/>
    <w:rsid w:val="003D3E28"/>
    <w:rsid w:val="003D4118"/>
    <w:rsid w:val="003D43FF"/>
    <w:rsid w:val="003D48F2"/>
    <w:rsid w:val="003D4CB8"/>
    <w:rsid w:val="003D56F0"/>
    <w:rsid w:val="003D5BE3"/>
    <w:rsid w:val="003D66AD"/>
    <w:rsid w:val="003D6B66"/>
    <w:rsid w:val="003D76A6"/>
    <w:rsid w:val="003D7798"/>
    <w:rsid w:val="003D79EF"/>
    <w:rsid w:val="003D7E97"/>
    <w:rsid w:val="003D7EBB"/>
    <w:rsid w:val="003D7F79"/>
    <w:rsid w:val="003E1424"/>
    <w:rsid w:val="003E1732"/>
    <w:rsid w:val="003E2044"/>
    <w:rsid w:val="003E21FB"/>
    <w:rsid w:val="003E2C91"/>
    <w:rsid w:val="003E34E0"/>
    <w:rsid w:val="003E3691"/>
    <w:rsid w:val="003E4415"/>
    <w:rsid w:val="003E498D"/>
    <w:rsid w:val="003E4B3D"/>
    <w:rsid w:val="003E5ADD"/>
    <w:rsid w:val="003E60A2"/>
    <w:rsid w:val="003E68CE"/>
    <w:rsid w:val="003E7FA4"/>
    <w:rsid w:val="003F0754"/>
    <w:rsid w:val="003F0E27"/>
    <w:rsid w:val="003F1CBD"/>
    <w:rsid w:val="003F21CF"/>
    <w:rsid w:val="003F27B7"/>
    <w:rsid w:val="003F290D"/>
    <w:rsid w:val="003F2E0B"/>
    <w:rsid w:val="003F329D"/>
    <w:rsid w:val="003F357A"/>
    <w:rsid w:val="003F3771"/>
    <w:rsid w:val="003F3AB8"/>
    <w:rsid w:val="003F3D31"/>
    <w:rsid w:val="003F452D"/>
    <w:rsid w:val="003F4A63"/>
    <w:rsid w:val="003F4F0E"/>
    <w:rsid w:val="003F4FA6"/>
    <w:rsid w:val="003F52BC"/>
    <w:rsid w:val="003F5416"/>
    <w:rsid w:val="003F5570"/>
    <w:rsid w:val="003F5685"/>
    <w:rsid w:val="003F5936"/>
    <w:rsid w:val="003F5A97"/>
    <w:rsid w:val="003F60D1"/>
    <w:rsid w:val="003F6A9D"/>
    <w:rsid w:val="003F71F6"/>
    <w:rsid w:val="003F7747"/>
    <w:rsid w:val="003F7881"/>
    <w:rsid w:val="004002A1"/>
    <w:rsid w:val="00401296"/>
    <w:rsid w:val="00401796"/>
    <w:rsid w:val="00402360"/>
    <w:rsid w:val="00402452"/>
    <w:rsid w:val="0040254E"/>
    <w:rsid w:val="00402EBD"/>
    <w:rsid w:val="00402EDB"/>
    <w:rsid w:val="004035CA"/>
    <w:rsid w:val="00403B3F"/>
    <w:rsid w:val="004045C7"/>
    <w:rsid w:val="0040483E"/>
    <w:rsid w:val="00404ACA"/>
    <w:rsid w:val="00404DCB"/>
    <w:rsid w:val="00405545"/>
    <w:rsid w:val="004065CD"/>
    <w:rsid w:val="004069C4"/>
    <w:rsid w:val="004072D4"/>
    <w:rsid w:val="00407808"/>
    <w:rsid w:val="004079D9"/>
    <w:rsid w:val="00407B0F"/>
    <w:rsid w:val="0041105D"/>
    <w:rsid w:val="00411334"/>
    <w:rsid w:val="004122B0"/>
    <w:rsid w:val="004122FC"/>
    <w:rsid w:val="00412360"/>
    <w:rsid w:val="00413162"/>
    <w:rsid w:val="004132AD"/>
    <w:rsid w:val="004137C8"/>
    <w:rsid w:val="0041400F"/>
    <w:rsid w:val="00414460"/>
    <w:rsid w:val="004145CF"/>
    <w:rsid w:val="004148D6"/>
    <w:rsid w:val="004151A0"/>
    <w:rsid w:val="004151EE"/>
    <w:rsid w:val="004154C1"/>
    <w:rsid w:val="0041557E"/>
    <w:rsid w:val="004158CA"/>
    <w:rsid w:val="004165DA"/>
    <w:rsid w:val="004168E7"/>
    <w:rsid w:val="004178B9"/>
    <w:rsid w:val="00417FFE"/>
    <w:rsid w:val="00420550"/>
    <w:rsid w:val="004206E6"/>
    <w:rsid w:val="00420822"/>
    <w:rsid w:val="00420A27"/>
    <w:rsid w:val="00420A59"/>
    <w:rsid w:val="00421079"/>
    <w:rsid w:val="00421AA3"/>
    <w:rsid w:val="00421AB4"/>
    <w:rsid w:val="00421CEC"/>
    <w:rsid w:val="00421DAF"/>
    <w:rsid w:val="00421EE7"/>
    <w:rsid w:val="00421FF1"/>
    <w:rsid w:val="00422062"/>
    <w:rsid w:val="004220D3"/>
    <w:rsid w:val="004223D2"/>
    <w:rsid w:val="0042246B"/>
    <w:rsid w:val="00422500"/>
    <w:rsid w:val="004229FE"/>
    <w:rsid w:val="00423B28"/>
    <w:rsid w:val="0042421C"/>
    <w:rsid w:val="00424BCE"/>
    <w:rsid w:val="004250E6"/>
    <w:rsid w:val="00425397"/>
    <w:rsid w:val="00425C7F"/>
    <w:rsid w:val="004264A8"/>
    <w:rsid w:val="004264B5"/>
    <w:rsid w:val="00426544"/>
    <w:rsid w:val="00427376"/>
    <w:rsid w:val="004274BA"/>
    <w:rsid w:val="004301E9"/>
    <w:rsid w:val="00430378"/>
    <w:rsid w:val="004309D6"/>
    <w:rsid w:val="00430E33"/>
    <w:rsid w:val="00430E86"/>
    <w:rsid w:val="004315EF"/>
    <w:rsid w:val="00431AE3"/>
    <w:rsid w:val="00431CF4"/>
    <w:rsid w:val="004321EA"/>
    <w:rsid w:val="00432A63"/>
    <w:rsid w:val="00433223"/>
    <w:rsid w:val="00433657"/>
    <w:rsid w:val="004336DD"/>
    <w:rsid w:val="004339E3"/>
    <w:rsid w:val="00433B83"/>
    <w:rsid w:val="004349A6"/>
    <w:rsid w:val="00434DA3"/>
    <w:rsid w:val="00434FA6"/>
    <w:rsid w:val="004352DE"/>
    <w:rsid w:val="004354C5"/>
    <w:rsid w:val="004355C3"/>
    <w:rsid w:val="00435765"/>
    <w:rsid w:val="00435B76"/>
    <w:rsid w:val="004367D0"/>
    <w:rsid w:val="00436A60"/>
    <w:rsid w:val="00436FE5"/>
    <w:rsid w:val="00437436"/>
    <w:rsid w:val="004379AC"/>
    <w:rsid w:val="00437E14"/>
    <w:rsid w:val="00440056"/>
    <w:rsid w:val="004402B6"/>
    <w:rsid w:val="004413C8"/>
    <w:rsid w:val="004413ED"/>
    <w:rsid w:val="0044193F"/>
    <w:rsid w:val="00441B47"/>
    <w:rsid w:val="00441B66"/>
    <w:rsid w:val="00442051"/>
    <w:rsid w:val="00442A6B"/>
    <w:rsid w:val="0044326E"/>
    <w:rsid w:val="004434EB"/>
    <w:rsid w:val="00443A53"/>
    <w:rsid w:val="004447A3"/>
    <w:rsid w:val="00444BEA"/>
    <w:rsid w:val="00444DDE"/>
    <w:rsid w:val="004463E0"/>
    <w:rsid w:val="00446486"/>
    <w:rsid w:val="00446692"/>
    <w:rsid w:val="004467AD"/>
    <w:rsid w:val="004469A0"/>
    <w:rsid w:val="0044704E"/>
    <w:rsid w:val="004471C5"/>
    <w:rsid w:val="0044747F"/>
    <w:rsid w:val="00450150"/>
    <w:rsid w:val="00450BDC"/>
    <w:rsid w:val="00450E05"/>
    <w:rsid w:val="00451591"/>
    <w:rsid w:val="004519CD"/>
    <w:rsid w:val="00451FBE"/>
    <w:rsid w:val="004525C3"/>
    <w:rsid w:val="00452703"/>
    <w:rsid w:val="00452871"/>
    <w:rsid w:val="00452D96"/>
    <w:rsid w:val="00452FD4"/>
    <w:rsid w:val="004533E2"/>
    <w:rsid w:val="00453E22"/>
    <w:rsid w:val="00453E4A"/>
    <w:rsid w:val="00454AB5"/>
    <w:rsid w:val="00455F51"/>
    <w:rsid w:val="00455FA1"/>
    <w:rsid w:val="004562A5"/>
    <w:rsid w:val="00456664"/>
    <w:rsid w:val="00456884"/>
    <w:rsid w:val="004568EA"/>
    <w:rsid w:val="00456BEF"/>
    <w:rsid w:val="00456DF6"/>
    <w:rsid w:val="00457E44"/>
    <w:rsid w:val="004601FE"/>
    <w:rsid w:val="00460614"/>
    <w:rsid w:val="00460A8F"/>
    <w:rsid w:val="00460BAA"/>
    <w:rsid w:val="00460ED9"/>
    <w:rsid w:val="00461974"/>
    <w:rsid w:val="00461B9D"/>
    <w:rsid w:val="00461BE3"/>
    <w:rsid w:val="00461BEB"/>
    <w:rsid w:val="00461DCA"/>
    <w:rsid w:val="00462405"/>
    <w:rsid w:val="00462AF9"/>
    <w:rsid w:val="00462B1D"/>
    <w:rsid w:val="0046324D"/>
    <w:rsid w:val="0046335E"/>
    <w:rsid w:val="0046372F"/>
    <w:rsid w:val="00463938"/>
    <w:rsid w:val="00463B9D"/>
    <w:rsid w:val="00463CCA"/>
    <w:rsid w:val="004640B1"/>
    <w:rsid w:val="0046425D"/>
    <w:rsid w:val="00464557"/>
    <w:rsid w:val="00464560"/>
    <w:rsid w:val="00464683"/>
    <w:rsid w:val="00464686"/>
    <w:rsid w:val="00464C0E"/>
    <w:rsid w:val="00465191"/>
    <w:rsid w:val="004659B4"/>
    <w:rsid w:val="004663E5"/>
    <w:rsid w:val="00466AA2"/>
    <w:rsid w:val="00466AC4"/>
    <w:rsid w:val="004675DC"/>
    <w:rsid w:val="004676A2"/>
    <w:rsid w:val="004705F5"/>
    <w:rsid w:val="0047080B"/>
    <w:rsid w:val="00470856"/>
    <w:rsid w:val="00470C9D"/>
    <w:rsid w:val="0047179F"/>
    <w:rsid w:val="00471965"/>
    <w:rsid w:val="00471A5A"/>
    <w:rsid w:val="00471B4A"/>
    <w:rsid w:val="00471C44"/>
    <w:rsid w:val="00471DA4"/>
    <w:rsid w:val="004721CB"/>
    <w:rsid w:val="004724B7"/>
    <w:rsid w:val="00472572"/>
    <w:rsid w:val="00473588"/>
    <w:rsid w:val="0047462E"/>
    <w:rsid w:val="00474846"/>
    <w:rsid w:val="00474DB3"/>
    <w:rsid w:val="00474F1E"/>
    <w:rsid w:val="00474FD4"/>
    <w:rsid w:val="00475721"/>
    <w:rsid w:val="00475B08"/>
    <w:rsid w:val="00475D31"/>
    <w:rsid w:val="0047658E"/>
    <w:rsid w:val="00476669"/>
    <w:rsid w:val="00476AE7"/>
    <w:rsid w:val="00476C74"/>
    <w:rsid w:val="00477EE7"/>
    <w:rsid w:val="00480186"/>
    <w:rsid w:val="00480367"/>
    <w:rsid w:val="00480C89"/>
    <w:rsid w:val="00481515"/>
    <w:rsid w:val="004820C9"/>
    <w:rsid w:val="00483400"/>
    <w:rsid w:val="00483798"/>
    <w:rsid w:val="004838FC"/>
    <w:rsid w:val="00483A1C"/>
    <w:rsid w:val="00483BB5"/>
    <w:rsid w:val="00483F7E"/>
    <w:rsid w:val="00484054"/>
    <w:rsid w:val="004840FE"/>
    <w:rsid w:val="00484320"/>
    <w:rsid w:val="00484464"/>
    <w:rsid w:val="00484776"/>
    <w:rsid w:val="004848FA"/>
    <w:rsid w:val="0048495B"/>
    <w:rsid w:val="00484B93"/>
    <w:rsid w:val="004854CF"/>
    <w:rsid w:val="00485702"/>
    <w:rsid w:val="00485B98"/>
    <w:rsid w:val="00485BF6"/>
    <w:rsid w:val="00485D15"/>
    <w:rsid w:val="00486516"/>
    <w:rsid w:val="00486FAC"/>
    <w:rsid w:val="00486FAE"/>
    <w:rsid w:val="00487774"/>
    <w:rsid w:val="00487A93"/>
    <w:rsid w:val="00487DDB"/>
    <w:rsid w:val="00490BFA"/>
    <w:rsid w:val="00491B72"/>
    <w:rsid w:val="00491DF7"/>
    <w:rsid w:val="00491FBC"/>
    <w:rsid w:val="00492813"/>
    <w:rsid w:val="00492B93"/>
    <w:rsid w:val="00493434"/>
    <w:rsid w:val="00493441"/>
    <w:rsid w:val="0049375A"/>
    <w:rsid w:val="004938CC"/>
    <w:rsid w:val="0049393A"/>
    <w:rsid w:val="00493CF4"/>
    <w:rsid w:val="00493E03"/>
    <w:rsid w:val="00495727"/>
    <w:rsid w:val="004962D2"/>
    <w:rsid w:val="004964A8"/>
    <w:rsid w:val="00496541"/>
    <w:rsid w:val="00496676"/>
    <w:rsid w:val="00496716"/>
    <w:rsid w:val="00496F07"/>
    <w:rsid w:val="00497636"/>
    <w:rsid w:val="00497E86"/>
    <w:rsid w:val="004A01DB"/>
    <w:rsid w:val="004A01E0"/>
    <w:rsid w:val="004A05F7"/>
    <w:rsid w:val="004A068E"/>
    <w:rsid w:val="004A0BD5"/>
    <w:rsid w:val="004A0FEE"/>
    <w:rsid w:val="004A14A4"/>
    <w:rsid w:val="004A18E5"/>
    <w:rsid w:val="004A1BD1"/>
    <w:rsid w:val="004A1CEE"/>
    <w:rsid w:val="004A1D2B"/>
    <w:rsid w:val="004A208D"/>
    <w:rsid w:val="004A20D1"/>
    <w:rsid w:val="004A21BF"/>
    <w:rsid w:val="004A236B"/>
    <w:rsid w:val="004A2474"/>
    <w:rsid w:val="004A26A8"/>
    <w:rsid w:val="004A2961"/>
    <w:rsid w:val="004A2EC5"/>
    <w:rsid w:val="004A32CB"/>
    <w:rsid w:val="004A32DF"/>
    <w:rsid w:val="004A3326"/>
    <w:rsid w:val="004A360F"/>
    <w:rsid w:val="004A36C3"/>
    <w:rsid w:val="004A380D"/>
    <w:rsid w:val="004A3B6C"/>
    <w:rsid w:val="004A3D79"/>
    <w:rsid w:val="004A3DFF"/>
    <w:rsid w:val="004A3F65"/>
    <w:rsid w:val="004A5186"/>
    <w:rsid w:val="004A5BBF"/>
    <w:rsid w:val="004A5C3F"/>
    <w:rsid w:val="004A5D05"/>
    <w:rsid w:val="004A5D39"/>
    <w:rsid w:val="004A6274"/>
    <w:rsid w:val="004A6DC6"/>
    <w:rsid w:val="004A6E30"/>
    <w:rsid w:val="004A6FD4"/>
    <w:rsid w:val="004A7493"/>
    <w:rsid w:val="004A7606"/>
    <w:rsid w:val="004A7630"/>
    <w:rsid w:val="004A7814"/>
    <w:rsid w:val="004A79C3"/>
    <w:rsid w:val="004B00D8"/>
    <w:rsid w:val="004B021C"/>
    <w:rsid w:val="004B0D8D"/>
    <w:rsid w:val="004B10C8"/>
    <w:rsid w:val="004B2406"/>
    <w:rsid w:val="004B268A"/>
    <w:rsid w:val="004B2718"/>
    <w:rsid w:val="004B2DEF"/>
    <w:rsid w:val="004B335C"/>
    <w:rsid w:val="004B3478"/>
    <w:rsid w:val="004B3738"/>
    <w:rsid w:val="004B392A"/>
    <w:rsid w:val="004B40AD"/>
    <w:rsid w:val="004B4307"/>
    <w:rsid w:val="004B4819"/>
    <w:rsid w:val="004B52A6"/>
    <w:rsid w:val="004B5F4E"/>
    <w:rsid w:val="004B67EF"/>
    <w:rsid w:val="004B6B27"/>
    <w:rsid w:val="004B6B4E"/>
    <w:rsid w:val="004B7057"/>
    <w:rsid w:val="004B768D"/>
    <w:rsid w:val="004B77BD"/>
    <w:rsid w:val="004B79FF"/>
    <w:rsid w:val="004B7EE3"/>
    <w:rsid w:val="004C0305"/>
    <w:rsid w:val="004C074E"/>
    <w:rsid w:val="004C082D"/>
    <w:rsid w:val="004C09A6"/>
    <w:rsid w:val="004C0CCF"/>
    <w:rsid w:val="004C177A"/>
    <w:rsid w:val="004C1978"/>
    <w:rsid w:val="004C1C54"/>
    <w:rsid w:val="004C2620"/>
    <w:rsid w:val="004C2985"/>
    <w:rsid w:val="004C2A75"/>
    <w:rsid w:val="004C2DCC"/>
    <w:rsid w:val="004C30A7"/>
    <w:rsid w:val="004C3125"/>
    <w:rsid w:val="004C3376"/>
    <w:rsid w:val="004C374A"/>
    <w:rsid w:val="004C3FFA"/>
    <w:rsid w:val="004C4A41"/>
    <w:rsid w:val="004C4B2B"/>
    <w:rsid w:val="004C4BF5"/>
    <w:rsid w:val="004C4CC8"/>
    <w:rsid w:val="004C578E"/>
    <w:rsid w:val="004C5C7C"/>
    <w:rsid w:val="004C67A6"/>
    <w:rsid w:val="004C7E08"/>
    <w:rsid w:val="004D08FE"/>
    <w:rsid w:val="004D0D95"/>
    <w:rsid w:val="004D1100"/>
    <w:rsid w:val="004D142D"/>
    <w:rsid w:val="004D18CB"/>
    <w:rsid w:val="004D1EF7"/>
    <w:rsid w:val="004D2632"/>
    <w:rsid w:val="004D2FB2"/>
    <w:rsid w:val="004D3A68"/>
    <w:rsid w:val="004D3F8A"/>
    <w:rsid w:val="004D43F3"/>
    <w:rsid w:val="004D48B5"/>
    <w:rsid w:val="004D4AA4"/>
    <w:rsid w:val="004D5274"/>
    <w:rsid w:val="004D53BB"/>
    <w:rsid w:val="004D646F"/>
    <w:rsid w:val="004D6B18"/>
    <w:rsid w:val="004D71AB"/>
    <w:rsid w:val="004D79A2"/>
    <w:rsid w:val="004D7FC7"/>
    <w:rsid w:val="004E05E1"/>
    <w:rsid w:val="004E0A41"/>
    <w:rsid w:val="004E0C18"/>
    <w:rsid w:val="004E1004"/>
    <w:rsid w:val="004E1373"/>
    <w:rsid w:val="004E13F3"/>
    <w:rsid w:val="004E17FC"/>
    <w:rsid w:val="004E1C80"/>
    <w:rsid w:val="004E1E78"/>
    <w:rsid w:val="004E2005"/>
    <w:rsid w:val="004E23E9"/>
    <w:rsid w:val="004E2655"/>
    <w:rsid w:val="004E285D"/>
    <w:rsid w:val="004E2BDE"/>
    <w:rsid w:val="004E30BF"/>
    <w:rsid w:val="004E3538"/>
    <w:rsid w:val="004E37F3"/>
    <w:rsid w:val="004E382F"/>
    <w:rsid w:val="004E4EC9"/>
    <w:rsid w:val="004E506A"/>
    <w:rsid w:val="004E5E6E"/>
    <w:rsid w:val="004E6876"/>
    <w:rsid w:val="004E6AC2"/>
    <w:rsid w:val="004E6FEA"/>
    <w:rsid w:val="004E7546"/>
    <w:rsid w:val="004E7560"/>
    <w:rsid w:val="004E75C6"/>
    <w:rsid w:val="004E7BEB"/>
    <w:rsid w:val="004E7ECE"/>
    <w:rsid w:val="004F0EBE"/>
    <w:rsid w:val="004F0F18"/>
    <w:rsid w:val="004F1408"/>
    <w:rsid w:val="004F17D4"/>
    <w:rsid w:val="004F1827"/>
    <w:rsid w:val="004F1B69"/>
    <w:rsid w:val="004F1DBC"/>
    <w:rsid w:val="004F2B9E"/>
    <w:rsid w:val="004F2F2A"/>
    <w:rsid w:val="004F3018"/>
    <w:rsid w:val="004F32C8"/>
    <w:rsid w:val="004F438F"/>
    <w:rsid w:val="004F4B6C"/>
    <w:rsid w:val="004F4F59"/>
    <w:rsid w:val="004F538E"/>
    <w:rsid w:val="004F53F5"/>
    <w:rsid w:val="004F5861"/>
    <w:rsid w:val="004F622F"/>
    <w:rsid w:val="004F6336"/>
    <w:rsid w:val="004F6773"/>
    <w:rsid w:val="004F6B33"/>
    <w:rsid w:val="004F74D5"/>
    <w:rsid w:val="004F77E6"/>
    <w:rsid w:val="004F7908"/>
    <w:rsid w:val="004F7B18"/>
    <w:rsid w:val="004F7DED"/>
    <w:rsid w:val="00500507"/>
    <w:rsid w:val="0050064F"/>
    <w:rsid w:val="0050080F"/>
    <w:rsid w:val="00500AB0"/>
    <w:rsid w:val="00500D82"/>
    <w:rsid w:val="00500E0D"/>
    <w:rsid w:val="00500F63"/>
    <w:rsid w:val="00500FC7"/>
    <w:rsid w:val="005014BA"/>
    <w:rsid w:val="00501A36"/>
    <w:rsid w:val="00501B29"/>
    <w:rsid w:val="005022A0"/>
    <w:rsid w:val="0050234F"/>
    <w:rsid w:val="0050256F"/>
    <w:rsid w:val="00502A01"/>
    <w:rsid w:val="00502C0F"/>
    <w:rsid w:val="0050302C"/>
    <w:rsid w:val="0050309B"/>
    <w:rsid w:val="00503505"/>
    <w:rsid w:val="00503F31"/>
    <w:rsid w:val="00504221"/>
    <w:rsid w:val="005043DB"/>
    <w:rsid w:val="00504AF5"/>
    <w:rsid w:val="00504B69"/>
    <w:rsid w:val="00505F97"/>
    <w:rsid w:val="0050605A"/>
    <w:rsid w:val="00507DF5"/>
    <w:rsid w:val="00510C26"/>
    <w:rsid w:val="00510E8C"/>
    <w:rsid w:val="0051199B"/>
    <w:rsid w:val="00511A97"/>
    <w:rsid w:val="00511D59"/>
    <w:rsid w:val="005120BB"/>
    <w:rsid w:val="00512483"/>
    <w:rsid w:val="00512521"/>
    <w:rsid w:val="00512942"/>
    <w:rsid w:val="00512D3A"/>
    <w:rsid w:val="00512F50"/>
    <w:rsid w:val="00513153"/>
    <w:rsid w:val="00513A35"/>
    <w:rsid w:val="00513EEE"/>
    <w:rsid w:val="00514E92"/>
    <w:rsid w:val="00515457"/>
    <w:rsid w:val="00515785"/>
    <w:rsid w:val="00515819"/>
    <w:rsid w:val="00515F53"/>
    <w:rsid w:val="00515F8E"/>
    <w:rsid w:val="00516951"/>
    <w:rsid w:val="00516EAD"/>
    <w:rsid w:val="00520A50"/>
    <w:rsid w:val="00520B71"/>
    <w:rsid w:val="00520FA5"/>
    <w:rsid w:val="00521436"/>
    <w:rsid w:val="005214AA"/>
    <w:rsid w:val="00521D44"/>
    <w:rsid w:val="00521F93"/>
    <w:rsid w:val="00522222"/>
    <w:rsid w:val="005226BF"/>
    <w:rsid w:val="00522777"/>
    <w:rsid w:val="0052278B"/>
    <w:rsid w:val="00522875"/>
    <w:rsid w:val="00522E1A"/>
    <w:rsid w:val="00523795"/>
    <w:rsid w:val="005239C8"/>
    <w:rsid w:val="00523EA3"/>
    <w:rsid w:val="00524F49"/>
    <w:rsid w:val="005250C7"/>
    <w:rsid w:val="00525AC2"/>
    <w:rsid w:val="00525EDE"/>
    <w:rsid w:val="005268BC"/>
    <w:rsid w:val="005268F9"/>
    <w:rsid w:val="00527457"/>
    <w:rsid w:val="00527800"/>
    <w:rsid w:val="00530288"/>
    <w:rsid w:val="0053101B"/>
    <w:rsid w:val="005318E8"/>
    <w:rsid w:val="005319D5"/>
    <w:rsid w:val="00531D8F"/>
    <w:rsid w:val="005322DA"/>
    <w:rsid w:val="00532702"/>
    <w:rsid w:val="00533255"/>
    <w:rsid w:val="0053348F"/>
    <w:rsid w:val="0053389B"/>
    <w:rsid w:val="0053488C"/>
    <w:rsid w:val="005348E6"/>
    <w:rsid w:val="00535047"/>
    <w:rsid w:val="00535210"/>
    <w:rsid w:val="00535FCF"/>
    <w:rsid w:val="0053628C"/>
    <w:rsid w:val="00536C3D"/>
    <w:rsid w:val="005401F7"/>
    <w:rsid w:val="00540355"/>
    <w:rsid w:val="00540556"/>
    <w:rsid w:val="0054098D"/>
    <w:rsid w:val="00540D91"/>
    <w:rsid w:val="00541403"/>
    <w:rsid w:val="005420C5"/>
    <w:rsid w:val="0054249C"/>
    <w:rsid w:val="005433BF"/>
    <w:rsid w:val="00543440"/>
    <w:rsid w:val="00543774"/>
    <w:rsid w:val="00543AC2"/>
    <w:rsid w:val="00543AD5"/>
    <w:rsid w:val="005443A7"/>
    <w:rsid w:val="00544464"/>
    <w:rsid w:val="00544694"/>
    <w:rsid w:val="00544A9B"/>
    <w:rsid w:val="00544E99"/>
    <w:rsid w:val="00544F29"/>
    <w:rsid w:val="005454D9"/>
    <w:rsid w:val="00546F50"/>
    <w:rsid w:val="005478F1"/>
    <w:rsid w:val="005501B3"/>
    <w:rsid w:val="0055048E"/>
    <w:rsid w:val="005508BC"/>
    <w:rsid w:val="005511AD"/>
    <w:rsid w:val="00551651"/>
    <w:rsid w:val="00551847"/>
    <w:rsid w:val="00551DD2"/>
    <w:rsid w:val="005524DC"/>
    <w:rsid w:val="0055281F"/>
    <w:rsid w:val="00552B76"/>
    <w:rsid w:val="00552C8A"/>
    <w:rsid w:val="005544C3"/>
    <w:rsid w:val="00554553"/>
    <w:rsid w:val="0055456D"/>
    <w:rsid w:val="00554592"/>
    <w:rsid w:val="00554817"/>
    <w:rsid w:val="00554D32"/>
    <w:rsid w:val="00555337"/>
    <w:rsid w:val="0055596A"/>
    <w:rsid w:val="0055596F"/>
    <w:rsid w:val="00555D52"/>
    <w:rsid w:val="00556333"/>
    <w:rsid w:val="00556BD9"/>
    <w:rsid w:val="0055759F"/>
    <w:rsid w:val="0055762D"/>
    <w:rsid w:val="00557B5F"/>
    <w:rsid w:val="00557E76"/>
    <w:rsid w:val="00557EE8"/>
    <w:rsid w:val="005604E9"/>
    <w:rsid w:val="00560C22"/>
    <w:rsid w:val="00560C3E"/>
    <w:rsid w:val="00561DD0"/>
    <w:rsid w:val="005624F2"/>
    <w:rsid w:val="00562695"/>
    <w:rsid w:val="00562CDB"/>
    <w:rsid w:val="00563025"/>
    <w:rsid w:val="00563952"/>
    <w:rsid w:val="005648DD"/>
    <w:rsid w:val="005648FF"/>
    <w:rsid w:val="00565531"/>
    <w:rsid w:val="005657DE"/>
    <w:rsid w:val="00565EFF"/>
    <w:rsid w:val="00566413"/>
    <w:rsid w:val="00566840"/>
    <w:rsid w:val="005668E9"/>
    <w:rsid w:val="00566CD9"/>
    <w:rsid w:val="00566D56"/>
    <w:rsid w:val="00567A64"/>
    <w:rsid w:val="00567F0A"/>
    <w:rsid w:val="00570A1C"/>
    <w:rsid w:val="00570FE2"/>
    <w:rsid w:val="00571412"/>
    <w:rsid w:val="005719EE"/>
    <w:rsid w:val="00571A2D"/>
    <w:rsid w:val="00571D60"/>
    <w:rsid w:val="0057294A"/>
    <w:rsid w:val="00572BBA"/>
    <w:rsid w:val="00572DD4"/>
    <w:rsid w:val="0057328F"/>
    <w:rsid w:val="005735DB"/>
    <w:rsid w:val="00573684"/>
    <w:rsid w:val="0057384E"/>
    <w:rsid w:val="005740CA"/>
    <w:rsid w:val="00574228"/>
    <w:rsid w:val="00574432"/>
    <w:rsid w:val="0057497F"/>
    <w:rsid w:val="00574D5E"/>
    <w:rsid w:val="00575314"/>
    <w:rsid w:val="00575987"/>
    <w:rsid w:val="00575D6C"/>
    <w:rsid w:val="00576346"/>
    <w:rsid w:val="00576962"/>
    <w:rsid w:val="005778CF"/>
    <w:rsid w:val="00577DE1"/>
    <w:rsid w:val="0058098D"/>
    <w:rsid w:val="00580C11"/>
    <w:rsid w:val="00580CB5"/>
    <w:rsid w:val="005815BC"/>
    <w:rsid w:val="00581895"/>
    <w:rsid w:val="00581B7A"/>
    <w:rsid w:val="00582083"/>
    <w:rsid w:val="0058259D"/>
    <w:rsid w:val="00582A18"/>
    <w:rsid w:val="00582C71"/>
    <w:rsid w:val="00582ECD"/>
    <w:rsid w:val="00582F2D"/>
    <w:rsid w:val="00583738"/>
    <w:rsid w:val="00583819"/>
    <w:rsid w:val="00583883"/>
    <w:rsid w:val="00583F6E"/>
    <w:rsid w:val="00584291"/>
    <w:rsid w:val="00584985"/>
    <w:rsid w:val="00584EE1"/>
    <w:rsid w:val="005850CE"/>
    <w:rsid w:val="00585368"/>
    <w:rsid w:val="00585898"/>
    <w:rsid w:val="00585F1B"/>
    <w:rsid w:val="005864A1"/>
    <w:rsid w:val="00586830"/>
    <w:rsid w:val="0058735F"/>
    <w:rsid w:val="00587813"/>
    <w:rsid w:val="00587B0E"/>
    <w:rsid w:val="005913B1"/>
    <w:rsid w:val="00591ECC"/>
    <w:rsid w:val="005921A2"/>
    <w:rsid w:val="005922AB"/>
    <w:rsid w:val="0059234C"/>
    <w:rsid w:val="0059270C"/>
    <w:rsid w:val="00592776"/>
    <w:rsid w:val="00593179"/>
    <w:rsid w:val="00593A21"/>
    <w:rsid w:val="00593BCA"/>
    <w:rsid w:val="00593C0F"/>
    <w:rsid w:val="00593C4E"/>
    <w:rsid w:val="00593FE1"/>
    <w:rsid w:val="00594009"/>
    <w:rsid w:val="005941BF"/>
    <w:rsid w:val="00594394"/>
    <w:rsid w:val="00594F80"/>
    <w:rsid w:val="00594F97"/>
    <w:rsid w:val="005953BC"/>
    <w:rsid w:val="00596E8E"/>
    <w:rsid w:val="00597204"/>
    <w:rsid w:val="0059720F"/>
    <w:rsid w:val="00597B76"/>
    <w:rsid w:val="005A0599"/>
    <w:rsid w:val="005A07A2"/>
    <w:rsid w:val="005A08D7"/>
    <w:rsid w:val="005A09DC"/>
    <w:rsid w:val="005A0ED6"/>
    <w:rsid w:val="005A0EEA"/>
    <w:rsid w:val="005A0FA1"/>
    <w:rsid w:val="005A1389"/>
    <w:rsid w:val="005A1721"/>
    <w:rsid w:val="005A1EF3"/>
    <w:rsid w:val="005A1F0B"/>
    <w:rsid w:val="005A21E3"/>
    <w:rsid w:val="005A2210"/>
    <w:rsid w:val="005A2259"/>
    <w:rsid w:val="005A274C"/>
    <w:rsid w:val="005A27C8"/>
    <w:rsid w:val="005A2C35"/>
    <w:rsid w:val="005A2EB9"/>
    <w:rsid w:val="005A37A6"/>
    <w:rsid w:val="005A3D91"/>
    <w:rsid w:val="005A418A"/>
    <w:rsid w:val="005A4BC3"/>
    <w:rsid w:val="005A503F"/>
    <w:rsid w:val="005A5053"/>
    <w:rsid w:val="005A5F9C"/>
    <w:rsid w:val="005A5FCD"/>
    <w:rsid w:val="005A6B6D"/>
    <w:rsid w:val="005A759E"/>
    <w:rsid w:val="005A7D9F"/>
    <w:rsid w:val="005B0137"/>
    <w:rsid w:val="005B052E"/>
    <w:rsid w:val="005B0A33"/>
    <w:rsid w:val="005B0AA0"/>
    <w:rsid w:val="005B0C2E"/>
    <w:rsid w:val="005B0D50"/>
    <w:rsid w:val="005B2068"/>
    <w:rsid w:val="005B24C4"/>
    <w:rsid w:val="005B27B5"/>
    <w:rsid w:val="005B2915"/>
    <w:rsid w:val="005B2D1B"/>
    <w:rsid w:val="005B320A"/>
    <w:rsid w:val="005B3B42"/>
    <w:rsid w:val="005B3C77"/>
    <w:rsid w:val="005B3F32"/>
    <w:rsid w:val="005B41AF"/>
    <w:rsid w:val="005B430E"/>
    <w:rsid w:val="005B4C01"/>
    <w:rsid w:val="005B57DA"/>
    <w:rsid w:val="005B5E22"/>
    <w:rsid w:val="005B62EA"/>
    <w:rsid w:val="005B6439"/>
    <w:rsid w:val="005B6CBC"/>
    <w:rsid w:val="005B6DC8"/>
    <w:rsid w:val="005B703B"/>
    <w:rsid w:val="005B73B6"/>
    <w:rsid w:val="005B7560"/>
    <w:rsid w:val="005B7795"/>
    <w:rsid w:val="005B77F5"/>
    <w:rsid w:val="005B7A1D"/>
    <w:rsid w:val="005B7B58"/>
    <w:rsid w:val="005B7B5A"/>
    <w:rsid w:val="005C0917"/>
    <w:rsid w:val="005C0B1D"/>
    <w:rsid w:val="005C0CD6"/>
    <w:rsid w:val="005C1CA1"/>
    <w:rsid w:val="005C1D61"/>
    <w:rsid w:val="005C2571"/>
    <w:rsid w:val="005C2645"/>
    <w:rsid w:val="005C2891"/>
    <w:rsid w:val="005C315A"/>
    <w:rsid w:val="005C352F"/>
    <w:rsid w:val="005C37D6"/>
    <w:rsid w:val="005C37ED"/>
    <w:rsid w:val="005C476D"/>
    <w:rsid w:val="005C4E8B"/>
    <w:rsid w:val="005C548A"/>
    <w:rsid w:val="005C5A7A"/>
    <w:rsid w:val="005C6096"/>
    <w:rsid w:val="005C6B11"/>
    <w:rsid w:val="005C6B88"/>
    <w:rsid w:val="005C724A"/>
    <w:rsid w:val="005C73BA"/>
    <w:rsid w:val="005C7A98"/>
    <w:rsid w:val="005D027E"/>
    <w:rsid w:val="005D03BA"/>
    <w:rsid w:val="005D0FFA"/>
    <w:rsid w:val="005D12B2"/>
    <w:rsid w:val="005D1BDE"/>
    <w:rsid w:val="005D1F6F"/>
    <w:rsid w:val="005D23AB"/>
    <w:rsid w:val="005D27C1"/>
    <w:rsid w:val="005D2843"/>
    <w:rsid w:val="005D2F58"/>
    <w:rsid w:val="005D31EE"/>
    <w:rsid w:val="005D3AA3"/>
    <w:rsid w:val="005D3FDC"/>
    <w:rsid w:val="005D56EF"/>
    <w:rsid w:val="005D574A"/>
    <w:rsid w:val="005D5C92"/>
    <w:rsid w:val="005D5F33"/>
    <w:rsid w:val="005D631C"/>
    <w:rsid w:val="005D6461"/>
    <w:rsid w:val="005D6663"/>
    <w:rsid w:val="005D6A5D"/>
    <w:rsid w:val="005D6AA4"/>
    <w:rsid w:val="005D6C60"/>
    <w:rsid w:val="005D756A"/>
    <w:rsid w:val="005D759F"/>
    <w:rsid w:val="005D75F4"/>
    <w:rsid w:val="005D76B9"/>
    <w:rsid w:val="005D774C"/>
    <w:rsid w:val="005D7C71"/>
    <w:rsid w:val="005D7D9F"/>
    <w:rsid w:val="005D7E05"/>
    <w:rsid w:val="005D7F7B"/>
    <w:rsid w:val="005D7FB1"/>
    <w:rsid w:val="005E0260"/>
    <w:rsid w:val="005E0402"/>
    <w:rsid w:val="005E064F"/>
    <w:rsid w:val="005E09D3"/>
    <w:rsid w:val="005E11F1"/>
    <w:rsid w:val="005E21AC"/>
    <w:rsid w:val="005E2652"/>
    <w:rsid w:val="005E32FD"/>
    <w:rsid w:val="005E3B89"/>
    <w:rsid w:val="005E3C14"/>
    <w:rsid w:val="005E3EDA"/>
    <w:rsid w:val="005E4122"/>
    <w:rsid w:val="005E4A61"/>
    <w:rsid w:val="005E5787"/>
    <w:rsid w:val="005E57D2"/>
    <w:rsid w:val="005E5E8D"/>
    <w:rsid w:val="005E60ED"/>
    <w:rsid w:val="005E620D"/>
    <w:rsid w:val="005E679F"/>
    <w:rsid w:val="005E6839"/>
    <w:rsid w:val="005E710A"/>
    <w:rsid w:val="005E7384"/>
    <w:rsid w:val="005F02A8"/>
    <w:rsid w:val="005F0443"/>
    <w:rsid w:val="005F0680"/>
    <w:rsid w:val="005F06DB"/>
    <w:rsid w:val="005F0A13"/>
    <w:rsid w:val="005F0A8D"/>
    <w:rsid w:val="005F189D"/>
    <w:rsid w:val="005F1CC9"/>
    <w:rsid w:val="005F26DC"/>
    <w:rsid w:val="005F2825"/>
    <w:rsid w:val="005F337F"/>
    <w:rsid w:val="005F34F0"/>
    <w:rsid w:val="005F3B0E"/>
    <w:rsid w:val="005F3BFA"/>
    <w:rsid w:val="005F4033"/>
    <w:rsid w:val="005F4395"/>
    <w:rsid w:val="005F46ED"/>
    <w:rsid w:val="005F4B3A"/>
    <w:rsid w:val="005F5210"/>
    <w:rsid w:val="005F52F4"/>
    <w:rsid w:val="005F5C56"/>
    <w:rsid w:val="005F614C"/>
    <w:rsid w:val="005F666D"/>
    <w:rsid w:val="005F6C49"/>
    <w:rsid w:val="005F7783"/>
    <w:rsid w:val="005F7F19"/>
    <w:rsid w:val="0060036F"/>
    <w:rsid w:val="006005D0"/>
    <w:rsid w:val="006013A7"/>
    <w:rsid w:val="0060170D"/>
    <w:rsid w:val="00601747"/>
    <w:rsid w:val="00601AFC"/>
    <w:rsid w:val="006021B9"/>
    <w:rsid w:val="006022B7"/>
    <w:rsid w:val="006022E8"/>
    <w:rsid w:val="00602889"/>
    <w:rsid w:val="00602B72"/>
    <w:rsid w:val="00603BB5"/>
    <w:rsid w:val="00604559"/>
    <w:rsid w:val="00604CDA"/>
    <w:rsid w:val="00604EEA"/>
    <w:rsid w:val="0060513F"/>
    <w:rsid w:val="00605801"/>
    <w:rsid w:val="00605C0C"/>
    <w:rsid w:val="00605FD2"/>
    <w:rsid w:val="00606063"/>
    <w:rsid w:val="00606211"/>
    <w:rsid w:val="006074FB"/>
    <w:rsid w:val="00610C3D"/>
    <w:rsid w:val="00610DCD"/>
    <w:rsid w:val="00610E75"/>
    <w:rsid w:val="00611215"/>
    <w:rsid w:val="0061156C"/>
    <w:rsid w:val="00612407"/>
    <w:rsid w:val="00612430"/>
    <w:rsid w:val="0061267A"/>
    <w:rsid w:val="00612880"/>
    <w:rsid w:val="00612A00"/>
    <w:rsid w:val="00612C34"/>
    <w:rsid w:val="00612C88"/>
    <w:rsid w:val="00612FEE"/>
    <w:rsid w:val="00613F5F"/>
    <w:rsid w:val="0061443C"/>
    <w:rsid w:val="0061472F"/>
    <w:rsid w:val="0061497F"/>
    <w:rsid w:val="00614AB7"/>
    <w:rsid w:val="00614BE0"/>
    <w:rsid w:val="00614C7C"/>
    <w:rsid w:val="00614E7E"/>
    <w:rsid w:val="006154D9"/>
    <w:rsid w:val="006155F0"/>
    <w:rsid w:val="00615816"/>
    <w:rsid w:val="0061592C"/>
    <w:rsid w:val="00615DBA"/>
    <w:rsid w:val="00615EEB"/>
    <w:rsid w:val="006162EC"/>
    <w:rsid w:val="006167DE"/>
    <w:rsid w:val="006168AD"/>
    <w:rsid w:val="00616974"/>
    <w:rsid w:val="00616FD5"/>
    <w:rsid w:val="00617639"/>
    <w:rsid w:val="00617C34"/>
    <w:rsid w:val="00617D50"/>
    <w:rsid w:val="006202AC"/>
    <w:rsid w:val="006205D8"/>
    <w:rsid w:val="00620AD1"/>
    <w:rsid w:val="00620D94"/>
    <w:rsid w:val="00621050"/>
    <w:rsid w:val="0062105C"/>
    <w:rsid w:val="006212E7"/>
    <w:rsid w:val="006213C3"/>
    <w:rsid w:val="006214A7"/>
    <w:rsid w:val="00621773"/>
    <w:rsid w:val="00621A70"/>
    <w:rsid w:val="0062227F"/>
    <w:rsid w:val="00622391"/>
    <w:rsid w:val="006225CB"/>
    <w:rsid w:val="00623A71"/>
    <w:rsid w:val="00623D53"/>
    <w:rsid w:val="00623D98"/>
    <w:rsid w:val="0062499E"/>
    <w:rsid w:val="00624F07"/>
    <w:rsid w:val="0062511A"/>
    <w:rsid w:val="0062539E"/>
    <w:rsid w:val="00625D1E"/>
    <w:rsid w:val="00626924"/>
    <w:rsid w:val="00626CFA"/>
    <w:rsid w:val="006270C3"/>
    <w:rsid w:val="00627580"/>
    <w:rsid w:val="006277B8"/>
    <w:rsid w:val="00627A15"/>
    <w:rsid w:val="00627C36"/>
    <w:rsid w:val="006307A5"/>
    <w:rsid w:val="006308A6"/>
    <w:rsid w:val="006309AB"/>
    <w:rsid w:val="00630F7C"/>
    <w:rsid w:val="006314E8"/>
    <w:rsid w:val="00631E84"/>
    <w:rsid w:val="00632633"/>
    <w:rsid w:val="00632A67"/>
    <w:rsid w:val="0063304C"/>
    <w:rsid w:val="00633154"/>
    <w:rsid w:val="00633162"/>
    <w:rsid w:val="00633A30"/>
    <w:rsid w:val="00633E8D"/>
    <w:rsid w:val="00633F9E"/>
    <w:rsid w:val="0063481A"/>
    <w:rsid w:val="00634F19"/>
    <w:rsid w:val="006350B0"/>
    <w:rsid w:val="00635363"/>
    <w:rsid w:val="006356F7"/>
    <w:rsid w:val="006358AE"/>
    <w:rsid w:val="00635B21"/>
    <w:rsid w:val="00635CDD"/>
    <w:rsid w:val="006360AE"/>
    <w:rsid w:val="006366B8"/>
    <w:rsid w:val="00636820"/>
    <w:rsid w:val="0063684F"/>
    <w:rsid w:val="00636BD5"/>
    <w:rsid w:val="00637593"/>
    <w:rsid w:val="00637F61"/>
    <w:rsid w:val="006401B3"/>
    <w:rsid w:val="006402AB"/>
    <w:rsid w:val="006404B8"/>
    <w:rsid w:val="0064057A"/>
    <w:rsid w:val="006407B9"/>
    <w:rsid w:val="00640879"/>
    <w:rsid w:val="00641047"/>
    <w:rsid w:val="0064123E"/>
    <w:rsid w:val="00641882"/>
    <w:rsid w:val="00641AFA"/>
    <w:rsid w:val="00642944"/>
    <w:rsid w:val="00642CB2"/>
    <w:rsid w:val="0064349B"/>
    <w:rsid w:val="006441D3"/>
    <w:rsid w:val="00644CE2"/>
    <w:rsid w:val="006458C1"/>
    <w:rsid w:val="00645A2E"/>
    <w:rsid w:val="00645C80"/>
    <w:rsid w:val="00646779"/>
    <w:rsid w:val="00646C9A"/>
    <w:rsid w:val="00647487"/>
    <w:rsid w:val="0064758C"/>
    <w:rsid w:val="006475A2"/>
    <w:rsid w:val="00647E67"/>
    <w:rsid w:val="00650CF6"/>
    <w:rsid w:val="00650D02"/>
    <w:rsid w:val="0065119A"/>
    <w:rsid w:val="00651C15"/>
    <w:rsid w:val="00651EC3"/>
    <w:rsid w:val="00652781"/>
    <w:rsid w:val="006529DE"/>
    <w:rsid w:val="00652D8C"/>
    <w:rsid w:val="00653719"/>
    <w:rsid w:val="0065389D"/>
    <w:rsid w:val="00654B39"/>
    <w:rsid w:val="00654C4F"/>
    <w:rsid w:val="00654D56"/>
    <w:rsid w:val="00655322"/>
    <w:rsid w:val="00655E8F"/>
    <w:rsid w:val="0065604A"/>
    <w:rsid w:val="00656436"/>
    <w:rsid w:val="00656759"/>
    <w:rsid w:val="0065708D"/>
    <w:rsid w:val="006574F9"/>
    <w:rsid w:val="00657BF2"/>
    <w:rsid w:val="00657C4A"/>
    <w:rsid w:val="006604B2"/>
    <w:rsid w:val="006608ED"/>
    <w:rsid w:val="00660D39"/>
    <w:rsid w:val="0066115A"/>
    <w:rsid w:val="00661408"/>
    <w:rsid w:val="00661F3B"/>
    <w:rsid w:val="00662439"/>
    <w:rsid w:val="0066286F"/>
    <w:rsid w:val="00662C49"/>
    <w:rsid w:val="00662F5A"/>
    <w:rsid w:val="00662FE8"/>
    <w:rsid w:val="006631B5"/>
    <w:rsid w:val="00663ACB"/>
    <w:rsid w:val="00663EF6"/>
    <w:rsid w:val="006651A6"/>
    <w:rsid w:val="0066532C"/>
    <w:rsid w:val="006669C0"/>
    <w:rsid w:val="00666AFD"/>
    <w:rsid w:val="00666DA2"/>
    <w:rsid w:val="00666ED0"/>
    <w:rsid w:val="006673C5"/>
    <w:rsid w:val="00667649"/>
    <w:rsid w:val="00667A83"/>
    <w:rsid w:val="00670041"/>
    <w:rsid w:val="00670129"/>
    <w:rsid w:val="00670144"/>
    <w:rsid w:val="00670784"/>
    <w:rsid w:val="00670BB7"/>
    <w:rsid w:val="00670C39"/>
    <w:rsid w:val="006716CC"/>
    <w:rsid w:val="00671BBC"/>
    <w:rsid w:val="00671FDF"/>
    <w:rsid w:val="006722BF"/>
    <w:rsid w:val="0067259B"/>
    <w:rsid w:val="006725F6"/>
    <w:rsid w:val="00672B9E"/>
    <w:rsid w:val="006746D6"/>
    <w:rsid w:val="0067472E"/>
    <w:rsid w:val="00674A89"/>
    <w:rsid w:val="00675220"/>
    <w:rsid w:val="0067527A"/>
    <w:rsid w:val="006757EF"/>
    <w:rsid w:val="00675E84"/>
    <w:rsid w:val="00676446"/>
    <w:rsid w:val="00676629"/>
    <w:rsid w:val="00676FB9"/>
    <w:rsid w:val="00677627"/>
    <w:rsid w:val="0067792A"/>
    <w:rsid w:val="00677CAD"/>
    <w:rsid w:val="00677DCF"/>
    <w:rsid w:val="00680461"/>
    <w:rsid w:val="0068070E"/>
    <w:rsid w:val="00680891"/>
    <w:rsid w:val="006808EB"/>
    <w:rsid w:val="0068095F"/>
    <w:rsid w:val="006810D3"/>
    <w:rsid w:val="00681876"/>
    <w:rsid w:val="006819AA"/>
    <w:rsid w:val="00681F04"/>
    <w:rsid w:val="006820BE"/>
    <w:rsid w:val="006823B6"/>
    <w:rsid w:val="00682662"/>
    <w:rsid w:val="00682CFE"/>
    <w:rsid w:val="00682DC2"/>
    <w:rsid w:val="00683000"/>
    <w:rsid w:val="00683E47"/>
    <w:rsid w:val="0068442D"/>
    <w:rsid w:val="00684FA9"/>
    <w:rsid w:val="00685184"/>
    <w:rsid w:val="00685243"/>
    <w:rsid w:val="0068545A"/>
    <w:rsid w:val="00685477"/>
    <w:rsid w:val="00685FD2"/>
    <w:rsid w:val="0068641D"/>
    <w:rsid w:val="006864CE"/>
    <w:rsid w:val="006869C5"/>
    <w:rsid w:val="00686DDF"/>
    <w:rsid w:val="00687EE9"/>
    <w:rsid w:val="00687F79"/>
    <w:rsid w:val="006909B1"/>
    <w:rsid w:val="00690A21"/>
    <w:rsid w:val="00692244"/>
    <w:rsid w:val="00692262"/>
    <w:rsid w:val="00692330"/>
    <w:rsid w:val="006923C3"/>
    <w:rsid w:val="0069277A"/>
    <w:rsid w:val="00692B7D"/>
    <w:rsid w:val="00692D84"/>
    <w:rsid w:val="0069329D"/>
    <w:rsid w:val="006936ED"/>
    <w:rsid w:val="00693862"/>
    <w:rsid w:val="006942A6"/>
    <w:rsid w:val="006946C3"/>
    <w:rsid w:val="006947AE"/>
    <w:rsid w:val="00694846"/>
    <w:rsid w:val="00694EB5"/>
    <w:rsid w:val="0069519F"/>
    <w:rsid w:val="006954D6"/>
    <w:rsid w:val="00695C17"/>
    <w:rsid w:val="006970CD"/>
    <w:rsid w:val="00697409"/>
    <w:rsid w:val="00697971"/>
    <w:rsid w:val="006A06EC"/>
    <w:rsid w:val="006A0D40"/>
    <w:rsid w:val="006A1741"/>
    <w:rsid w:val="006A1C16"/>
    <w:rsid w:val="006A1EAB"/>
    <w:rsid w:val="006A2510"/>
    <w:rsid w:val="006A2936"/>
    <w:rsid w:val="006A2F5F"/>
    <w:rsid w:val="006A4A11"/>
    <w:rsid w:val="006A5914"/>
    <w:rsid w:val="006A5BC5"/>
    <w:rsid w:val="006A620A"/>
    <w:rsid w:val="006A6912"/>
    <w:rsid w:val="006A6ADE"/>
    <w:rsid w:val="006A6CCD"/>
    <w:rsid w:val="006A7C71"/>
    <w:rsid w:val="006B00A6"/>
    <w:rsid w:val="006B019C"/>
    <w:rsid w:val="006B0407"/>
    <w:rsid w:val="006B057A"/>
    <w:rsid w:val="006B0792"/>
    <w:rsid w:val="006B07A3"/>
    <w:rsid w:val="006B0BFE"/>
    <w:rsid w:val="006B1687"/>
    <w:rsid w:val="006B17DA"/>
    <w:rsid w:val="006B2B80"/>
    <w:rsid w:val="006B3FB6"/>
    <w:rsid w:val="006B406F"/>
    <w:rsid w:val="006B47A8"/>
    <w:rsid w:val="006B4CDA"/>
    <w:rsid w:val="006B4D1D"/>
    <w:rsid w:val="006B4E0D"/>
    <w:rsid w:val="006B50AF"/>
    <w:rsid w:val="006B5300"/>
    <w:rsid w:val="006B58EA"/>
    <w:rsid w:val="006B5A24"/>
    <w:rsid w:val="006B6040"/>
    <w:rsid w:val="006B718A"/>
    <w:rsid w:val="006B723F"/>
    <w:rsid w:val="006B7320"/>
    <w:rsid w:val="006B7368"/>
    <w:rsid w:val="006B7703"/>
    <w:rsid w:val="006B7835"/>
    <w:rsid w:val="006B78D9"/>
    <w:rsid w:val="006C02A0"/>
    <w:rsid w:val="006C04C1"/>
    <w:rsid w:val="006C06FD"/>
    <w:rsid w:val="006C0BA6"/>
    <w:rsid w:val="006C1017"/>
    <w:rsid w:val="006C13B3"/>
    <w:rsid w:val="006C18BB"/>
    <w:rsid w:val="006C1D0D"/>
    <w:rsid w:val="006C2EC8"/>
    <w:rsid w:val="006C31A5"/>
    <w:rsid w:val="006C3732"/>
    <w:rsid w:val="006C37E6"/>
    <w:rsid w:val="006C3960"/>
    <w:rsid w:val="006C4167"/>
    <w:rsid w:val="006C4469"/>
    <w:rsid w:val="006C4B65"/>
    <w:rsid w:val="006C4BDE"/>
    <w:rsid w:val="006C4E55"/>
    <w:rsid w:val="006C4EA1"/>
    <w:rsid w:val="006C4FD4"/>
    <w:rsid w:val="006C5349"/>
    <w:rsid w:val="006C59D6"/>
    <w:rsid w:val="006C6544"/>
    <w:rsid w:val="006C674C"/>
    <w:rsid w:val="006C68DF"/>
    <w:rsid w:val="006C7A90"/>
    <w:rsid w:val="006C7DB4"/>
    <w:rsid w:val="006C7EB1"/>
    <w:rsid w:val="006D04AD"/>
    <w:rsid w:val="006D0860"/>
    <w:rsid w:val="006D128A"/>
    <w:rsid w:val="006D151C"/>
    <w:rsid w:val="006D1B98"/>
    <w:rsid w:val="006D2260"/>
    <w:rsid w:val="006D2A4B"/>
    <w:rsid w:val="006D3526"/>
    <w:rsid w:val="006D35E3"/>
    <w:rsid w:val="006D38CC"/>
    <w:rsid w:val="006D3BC9"/>
    <w:rsid w:val="006D42C9"/>
    <w:rsid w:val="006D4831"/>
    <w:rsid w:val="006D48B4"/>
    <w:rsid w:val="006D5617"/>
    <w:rsid w:val="006D5733"/>
    <w:rsid w:val="006D57EF"/>
    <w:rsid w:val="006D5D14"/>
    <w:rsid w:val="006D6033"/>
    <w:rsid w:val="006D604C"/>
    <w:rsid w:val="006D6713"/>
    <w:rsid w:val="006D681A"/>
    <w:rsid w:val="006D75BE"/>
    <w:rsid w:val="006D7A0B"/>
    <w:rsid w:val="006D7B36"/>
    <w:rsid w:val="006D7B5C"/>
    <w:rsid w:val="006E03C8"/>
    <w:rsid w:val="006E1276"/>
    <w:rsid w:val="006E1F06"/>
    <w:rsid w:val="006E2286"/>
    <w:rsid w:val="006E33BB"/>
    <w:rsid w:val="006E3B02"/>
    <w:rsid w:val="006E5452"/>
    <w:rsid w:val="006E6047"/>
    <w:rsid w:val="006E6224"/>
    <w:rsid w:val="006E65D1"/>
    <w:rsid w:val="006E737F"/>
    <w:rsid w:val="006E7736"/>
    <w:rsid w:val="006E7750"/>
    <w:rsid w:val="006E7AC8"/>
    <w:rsid w:val="006F0635"/>
    <w:rsid w:val="006F06E9"/>
    <w:rsid w:val="006F13A1"/>
    <w:rsid w:val="006F1A91"/>
    <w:rsid w:val="006F2602"/>
    <w:rsid w:val="006F2E00"/>
    <w:rsid w:val="006F356B"/>
    <w:rsid w:val="006F43EB"/>
    <w:rsid w:val="006F46E7"/>
    <w:rsid w:val="006F545C"/>
    <w:rsid w:val="006F5DFF"/>
    <w:rsid w:val="006F5EF7"/>
    <w:rsid w:val="006F623B"/>
    <w:rsid w:val="006F6C3D"/>
    <w:rsid w:val="006F6F28"/>
    <w:rsid w:val="006F71B5"/>
    <w:rsid w:val="006F7214"/>
    <w:rsid w:val="006F73C8"/>
    <w:rsid w:val="006F7514"/>
    <w:rsid w:val="007001EB"/>
    <w:rsid w:val="00700316"/>
    <w:rsid w:val="0070032A"/>
    <w:rsid w:val="00700412"/>
    <w:rsid w:val="007006EB"/>
    <w:rsid w:val="00700845"/>
    <w:rsid w:val="00701343"/>
    <w:rsid w:val="0070174F"/>
    <w:rsid w:val="007029B0"/>
    <w:rsid w:val="00702F16"/>
    <w:rsid w:val="007033A9"/>
    <w:rsid w:val="00703904"/>
    <w:rsid w:val="00703E76"/>
    <w:rsid w:val="00703EFE"/>
    <w:rsid w:val="0070425D"/>
    <w:rsid w:val="0070568C"/>
    <w:rsid w:val="007056D7"/>
    <w:rsid w:val="00705CA6"/>
    <w:rsid w:val="0070682A"/>
    <w:rsid w:val="00706D06"/>
    <w:rsid w:val="0070709C"/>
    <w:rsid w:val="00707456"/>
    <w:rsid w:val="00707C0F"/>
    <w:rsid w:val="00707EEE"/>
    <w:rsid w:val="00707FF3"/>
    <w:rsid w:val="00710CB0"/>
    <w:rsid w:val="00710D29"/>
    <w:rsid w:val="00710E67"/>
    <w:rsid w:val="00711617"/>
    <w:rsid w:val="00711654"/>
    <w:rsid w:val="00711A88"/>
    <w:rsid w:val="007120AD"/>
    <w:rsid w:val="00712583"/>
    <w:rsid w:val="00712AB1"/>
    <w:rsid w:val="00712C7E"/>
    <w:rsid w:val="00712C99"/>
    <w:rsid w:val="0071305F"/>
    <w:rsid w:val="0071306B"/>
    <w:rsid w:val="0071323D"/>
    <w:rsid w:val="00713612"/>
    <w:rsid w:val="0071367D"/>
    <w:rsid w:val="00713769"/>
    <w:rsid w:val="0071399A"/>
    <w:rsid w:val="00713B4A"/>
    <w:rsid w:val="00713F7F"/>
    <w:rsid w:val="00714484"/>
    <w:rsid w:val="00714A6E"/>
    <w:rsid w:val="007154CD"/>
    <w:rsid w:val="007156B1"/>
    <w:rsid w:val="0071575D"/>
    <w:rsid w:val="00715C33"/>
    <w:rsid w:val="007160DD"/>
    <w:rsid w:val="00716335"/>
    <w:rsid w:val="00716485"/>
    <w:rsid w:val="007179FC"/>
    <w:rsid w:val="00717C03"/>
    <w:rsid w:val="00717C58"/>
    <w:rsid w:val="00717DC9"/>
    <w:rsid w:val="007208EA"/>
    <w:rsid w:val="00720C0F"/>
    <w:rsid w:val="00720F0C"/>
    <w:rsid w:val="00721011"/>
    <w:rsid w:val="0072158A"/>
    <w:rsid w:val="00721A41"/>
    <w:rsid w:val="0072356A"/>
    <w:rsid w:val="00723836"/>
    <w:rsid w:val="0072393D"/>
    <w:rsid w:val="00723F41"/>
    <w:rsid w:val="00724278"/>
    <w:rsid w:val="007242DA"/>
    <w:rsid w:val="00724D21"/>
    <w:rsid w:val="0072527B"/>
    <w:rsid w:val="00725358"/>
    <w:rsid w:val="007254EC"/>
    <w:rsid w:val="00725A47"/>
    <w:rsid w:val="00726068"/>
    <w:rsid w:val="00726371"/>
    <w:rsid w:val="0072639E"/>
    <w:rsid w:val="007267C8"/>
    <w:rsid w:val="007268D0"/>
    <w:rsid w:val="00726A7F"/>
    <w:rsid w:val="00726BE1"/>
    <w:rsid w:val="007272EF"/>
    <w:rsid w:val="00727428"/>
    <w:rsid w:val="00727657"/>
    <w:rsid w:val="00727801"/>
    <w:rsid w:val="00727C5B"/>
    <w:rsid w:val="00727D66"/>
    <w:rsid w:val="00727E8F"/>
    <w:rsid w:val="00730193"/>
    <w:rsid w:val="00730906"/>
    <w:rsid w:val="00731654"/>
    <w:rsid w:val="00731729"/>
    <w:rsid w:val="00731882"/>
    <w:rsid w:val="00731968"/>
    <w:rsid w:val="00732069"/>
    <w:rsid w:val="00732098"/>
    <w:rsid w:val="00732869"/>
    <w:rsid w:val="00732963"/>
    <w:rsid w:val="0073299D"/>
    <w:rsid w:val="007331A4"/>
    <w:rsid w:val="0073348E"/>
    <w:rsid w:val="0073390C"/>
    <w:rsid w:val="00733B96"/>
    <w:rsid w:val="00734259"/>
    <w:rsid w:val="007343DB"/>
    <w:rsid w:val="0073468F"/>
    <w:rsid w:val="00734A66"/>
    <w:rsid w:val="00734BA1"/>
    <w:rsid w:val="00734D35"/>
    <w:rsid w:val="007351E8"/>
    <w:rsid w:val="007353A9"/>
    <w:rsid w:val="0073597E"/>
    <w:rsid w:val="007362AF"/>
    <w:rsid w:val="00736DAC"/>
    <w:rsid w:val="00736F68"/>
    <w:rsid w:val="00737114"/>
    <w:rsid w:val="00737308"/>
    <w:rsid w:val="00737E2D"/>
    <w:rsid w:val="00737ECE"/>
    <w:rsid w:val="00740A2E"/>
    <w:rsid w:val="00740FDC"/>
    <w:rsid w:val="0074120E"/>
    <w:rsid w:val="0074192D"/>
    <w:rsid w:val="00741DC5"/>
    <w:rsid w:val="0074230F"/>
    <w:rsid w:val="0074262D"/>
    <w:rsid w:val="00742B2C"/>
    <w:rsid w:val="00743268"/>
    <w:rsid w:val="00743681"/>
    <w:rsid w:val="00743EDB"/>
    <w:rsid w:val="007442D8"/>
    <w:rsid w:val="00744690"/>
    <w:rsid w:val="00744849"/>
    <w:rsid w:val="00744A21"/>
    <w:rsid w:val="00744F3F"/>
    <w:rsid w:val="00744F4B"/>
    <w:rsid w:val="0074520A"/>
    <w:rsid w:val="007454DA"/>
    <w:rsid w:val="00746238"/>
    <w:rsid w:val="00746A2E"/>
    <w:rsid w:val="00747182"/>
    <w:rsid w:val="00747314"/>
    <w:rsid w:val="007473E9"/>
    <w:rsid w:val="007474D1"/>
    <w:rsid w:val="0074791D"/>
    <w:rsid w:val="00747A73"/>
    <w:rsid w:val="00750330"/>
    <w:rsid w:val="0075112D"/>
    <w:rsid w:val="00751227"/>
    <w:rsid w:val="007517CD"/>
    <w:rsid w:val="00751DD6"/>
    <w:rsid w:val="0075231E"/>
    <w:rsid w:val="007524E2"/>
    <w:rsid w:val="00753601"/>
    <w:rsid w:val="007539F7"/>
    <w:rsid w:val="0075452E"/>
    <w:rsid w:val="00754580"/>
    <w:rsid w:val="007546A0"/>
    <w:rsid w:val="007546F0"/>
    <w:rsid w:val="007556CD"/>
    <w:rsid w:val="0075627B"/>
    <w:rsid w:val="007564D6"/>
    <w:rsid w:val="00757180"/>
    <w:rsid w:val="00757EB7"/>
    <w:rsid w:val="00760444"/>
    <w:rsid w:val="00760A7B"/>
    <w:rsid w:val="007613DA"/>
    <w:rsid w:val="007629D2"/>
    <w:rsid w:val="00762A38"/>
    <w:rsid w:val="00762C58"/>
    <w:rsid w:val="00762D7E"/>
    <w:rsid w:val="007639F4"/>
    <w:rsid w:val="00763F40"/>
    <w:rsid w:val="00763F90"/>
    <w:rsid w:val="00765317"/>
    <w:rsid w:val="007653DE"/>
    <w:rsid w:val="0076581B"/>
    <w:rsid w:val="007658B0"/>
    <w:rsid w:val="00765AE9"/>
    <w:rsid w:val="00765C4A"/>
    <w:rsid w:val="00765E55"/>
    <w:rsid w:val="00766758"/>
    <w:rsid w:val="007669B1"/>
    <w:rsid w:val="00766F60"/>
    <w:rsid w:val="00767973"/>
    <w:rsid w:val="007679CF"/>
    <w:rsid w:val="00767CED"/>
    <w:rsid w:val="00770057"/>
    <w:rsid w:val="007704DB"/>
    <w:rsid w:val="00771369"/>
    <w:rsid w:val="007716B5"/>
    <w:rsid w:val="00771D6E"/>
    <w:rsid w:val="00772281"/>
    <w:rsid w:val="00772CC4"/>
    <w:rsid w:val="00772CD8"/>
    <w:rsid w:val="0077300D"/>
    <w:rsid w:val="00773026"/>
    <w:rsid w:val="007730D2"/>
    <w:rsid w:val="00773495"/>
    <w:rsid w:val="007736F0"/>
    <w:rsid w:val="00773749"/>
    <w:rsid w:val="00773F1F"/>
    <w:rsid w:val="00774471"/>
    <w:rsid w:val="0077459B"/>
    <w:rsid w:val="007747A8"/>
    <w:rsid w:val="00775419"/>
    <w:rsid w:val="00775FD0"/>
    <w:rsid w:val="00775FE3"/>
    <w:rsid w:val="00776196"/>
    <w:rsid w:val="00776305"/>
    <w:rsid w:val="00776757"/>
    <w:rsid w:val="00776C23"/>
    <w:rsid w:val="00776F28"/>
    <w:rsid w:val="00777273"/>
    <w:rsid w:val="00777AA6"/>
    <w:rsid w:val="007800AF"/>
    <w:rsid w:val="00780571"/>
    <w:rsid w:val="0078057F"/>
    <w:rsid w:val="0078129A"/>
    <w:rsid w:val="00781552"/>
    <w:rsid w:val="00781671"/>
    <w:rsid w:val="00781BD9"/>
    <w:rsid w:val="00781F23"/>
    <w:rsid w:val="0078221D"/>
    <w:rsid w:val="0078272F"/>
    <w:rsid w:val="00782C3B"/>
    <w:rsid w:val="00782DB8"/>
    <w:rsid w:val="00782E62"/>
    <w:rsid w:val="00783081"/>
    <w:rsid w:val="00783196"/>
    <w:rsid w:val="0078389E"/>
    <w:rsid w:val="00783DA8"/>
    <w:rsid w:val="00783EC5"/>
    <w:rsid w:val="0078499E"/>
    <w:rsid w:val="00784E36"/>
    <w:rsid w:val="00786D1B"/>
    <w:rsid w:val="0078751E"/>
    <w:rsid w:val="007875A5"/>
    <w:rsid w:val="00787D3E"/>
    <w:rsid w:val="00787FB6"/>
    <w:rsid w:val="00787FE1"/>
    <w:rsid w:val="00790117"/>
    <w:rsid w:val="0079048F"/>
    <w:rsid w:val="007907F2"/>
    <w:rsid w:val="0079106F"/>
    <w:rsid w:val="0079180C"/>
    <w:rsid w:val="00792130"/>
    <w:rsid w:val="0079315B"/>
    <w:rsid w:val="00793193"/>
    <w:rsid w:val="007933A4"/>
    <w:rsid w:val="0079370E"/>
    <w:rsid w:val="00793EB0"/>
    <w:rsid w:val="0079474C"/>
    <w:rsid w:val="00794DFC"/>
    <w:rsid w:val="00794FEE"/>
    <w:rsid w:val="007959C1"/>
    <w:rsid w:val="00795A96"/>
    <w:rsid w:val="00795AF4"/>
    <w:rsid w:val="00795BAA"/>
    <w:rsid w:val="007964FB"/>
    <w:rsid w:val="00796A24"/>
    <w:rsid w:val="00796C6E"/>
    <w:rsid w:val="00796CB8"/>
    <w:rsid w:val="00797012"/>
    <w:rsid w:val="007A02E9"/>
    <w:rsid w:val="007A084B"/>
    <w:rsid w:val="007A0852"/>
    <w:rsid w:val="007A0C93"/>
    <w:rsid w:val="007A1A33"/>
    <w:rsid w:val="007A1AC8"/>
    <w:rsid w:val="007A1C9A"/>
    <w:rsid w:val="007A20C4"/>
    <w:rsid w:val="007A2681"/>
    <w:rsid w:val="007A2967"/>
    <w:rsid w:val="007A30C5"/>
    <w:rsid w:val="007A3188"/>
    <w:rsid w:val="007A33BB"/>
    <w:rsid w:val="007A3AA9"/>
    <w:rsid w:val="007A3D65"/>
    <w:rsid w:val="007A3E53"/>
    <w:rsid w:val="007A4261"/>
    <w:rsid w:val="007A4812"/>
    <w:rsid w:val="007A4ECA"/>
    <w:rsid w:val="007A5052"/>
    <w:rsid w:val="007A5455"/>
    <w:rsid w:val="007A5D2D"/>
    <w:rsid w:val="007A5E91"/>
    <w:rsid w:val="007A6707"/>
    <w:rsid w:val="007A67F3"/>
    <w:rsid w:val="007A6847"/>
    <w:rsid w:val="007A6995"/>
    <w:rsid w:val="007A6BDA"/>
    <w:rsid w:val="007B010A"/>
    <w:rsid w:val="007B045C"/>
    <w:rsid w:val="007B2057"/>
    <w:rsid w:val="007B316B"/>
    <w:rsid w:val="007B3227"/>
    <w:rsid w:val="007B33A7"/>
    <w:rsid w:val="007B33C3"/>
    <w:rsid w:val="007B33C6"/>
    <w:rsid w:val="007B3964"/>
    <w:rsid w:val="007B3A24"/>
    <w:rsid w:val="007B3B31"/>
    <w:rsid w:val="007B3E89"/>
    <w:rsid w:val="007B3F09"/>
    <w:rsid w:val="007B46CD"/>
    <w:rsid w:val="007B4A23"/>
    <w:rsid w:val="007B4AAD"/>
    <w:rsid w:val="007B4D0E"/>
    <w:rsid w:val="007B537F"/>
    <w:rsid w:val="007B5417"/>
    <w:rsid w:val="007B550F"/>
    <w:rsid w:val="007B562B"/>
    <w:rsid w:val="007B5C59"/>
    <w:rsid w:val="007B5F05"/>
    <w:rsid w:val="007B5F11"/>
    <w:rsid w:val="007B5F7F"/>
    <w:rsid w:val="007B644E"/>
    <w:rsid w:val="007B6EB2"/>
    <w:rsid w:val="007B7372"/>
    <w:rsid w:val="007B78BC"/>
    <w:rsid w:val="007C0181"/>
    <w:rsid w:val="007C088B"/>
    <w:rsid w:val="007C0FA3"/>
    <w:rsid w:val="007C125B"/>
    <w:rsid w:val="007C161B"/>
    <w:rsid w:val="007C17CC"/>
    <w:rsid w:val="007C184E"/>
    <w:rsid w:val="007C1C5D"/>
    <w:rsid w:val="007C1D9C"/>
    <w:rsid w:val="007C1E12"/>
    <w:rsid w:val="007C1FDE"/>
    <w:rsid w:val="007C22DD"/>
    <w:rsid w:val="007C2463"/>
    <w:rsid w:val="007C29FA"/>
    <w:rsid w:val="007C2D22"/>
    <w:rsid w:val="007C3237"/>
    <w:rsid w:val="007C3404"/>
    <w:rsid w:val="007C35AF"/>
    <w:rsid w:val="007C38A4"/>
    <w:rsid w:val="007C3974"/>
    <w:rsid w:val="007C3C2B"/>
    <w:rsid w:val="007C488E"/>
    <w:rsid w:val="007C53D7"/>
    <w:rsid w:val="007C544A"/>
    <w:rsid w:val="007C5C65"/>
    <w:rsid w:val="007C6063"/>
    <w:rsid w:val="007C64BC"/>
    <w:rsid w:val="007C652E"/>
    <w:rsid w:val="007C696D"/>
    <w:rsid w:val="007C6AA9"/>
    <w:rsid w:val="007C7517"/>
    <w:rsid w:val="007C7C7B"/>
    <w:rsid w:val="007D02DF"/>
    <w:rsid w:val="007D1D6C"/>
    <w:rsid w:val="007D1F98"/>
    <w:rsid w:val="007D22A1"/>
    <w:rsid w:val="007D25A0"/>
    <w:rsid w:val="007D25B3"/>
    <w:rsid w:val="007D28CC"/>
    <w:rsid w:val="007D2A3B"/>
    <w:rsid w:val="007D2AA4"/>
    <w:rsid w:val="007D2B48"/>
    <w:rsid w:val="007D2D35"/>
    <w:rsid w:val="007D3291"/>
    <w:rsid w:val="007D330B"/>
    <w:rsid w:val="007D37BC"/>
    <w:rsid w:val="007D39C1"/>
    <w:rsid w:val="007D4236"/>
    <w:rsid w:val="007D44BF"/>
    <w:rsid w:val="007D4826"/>
    <w:rsid w:val="007D48C9"/>
    <w:rsid w:val="007D4D40"/>
    <w:rsid w:val="007D532C"/>
    <w:rsid w:val="007D57C8"/>
    <w:rsid w:val="007D59A2"/>
    <w:rsid w:val="007D5E17"/>
    <w:rsid w:val="007D5E57"/>
    <w:rsid w:val="007D5E8F"/>
    <w:rsid w:val="007D5FB1"/>
    <w:rsid w:val="007D60B6"/>
    <w:rsid w:val="007D6CD8"/>
    <w:rsid w:val="007D6DC4"/>
    <w:rsid w:val="007D7070"/>
    <w:rsid w:val="007D72F3"/>
    <w:rsid w:val="007D739D"/>
    <w:rsid w:val="007D7C1D"/>
    <w:rsid w:val="007E000B"/>
    <w:rsid w:val="007E034C"/>
    <w:rsid w:val="007E0462"/>
    <w:rsid w:val="007E0508"/>
    <w:rsid w:val="007E0608"/>
    <w:rsid w:val="007E0678"/>
    <w:rsid w:val="007E0D86"/>
    <w:rsid w:val="007E1042"/>
    <w:rsid w:val="007E1C65"/>
    <w:rsid w:val="007E1DDD"/>
    <w:rsid w:val="007E1F90"/>
    <w:rsid w:val="007E2508"/>
    <w:rsid w:val="007E2682"/>
    <w:rsid w:val="007E2888"/>
    <w:rsid w:val="007E2B8A"/>
    <w:rsid w:val="007E3080"/>
    <w:rsid w:val="007E34F0"/>
    <w:rsid w:val="007E351B"/>
    <w:rsid w:val="007E35E1"/>
    <w:rsid w:val="007E3B57"/>
    <w:rsid w:val="007E3DFE"/>
    <w:rsid w:val="007E4773"/>
    <w:rsid w:val="007E4CDF"/>
    <w:rsid w:val="007E514E"/>
    <w:rsid w:val="007E556C"/>
    <w:rsid w:val="007E592B"/>
    <w:rsid w:val="007E5ED2"/>
    <w:rsid w:val="007E5FDA"/>
    <w:rsid w:val="007E6444"/>
    <w:rsid w:val="007E6D0E"/>
    <w:rsid w:val="007E73D7"/>
    <w:rsid w:val="007E7B67"/>
    <w:rsid w:val="007F021E"/>
    <w:rsid w:val="007F02C5"/>
    <w:rsid w:val="007F1B10"/>
    <w:rsid w:val="007F1BB2"/>
    <w:rsid w:val="007F1C61"/>
    <w:rsid w:val="007F1E95"/>
    <w:rsid w:val="007F2297"/>
    <w:rsid w:val="007F253F"/>
    <w:rsid w:val="007F256B"/>
    <w:rsid w:val="007F2CB0"/>
    <w:rsid w:val="007F2E89"/>
    <w:rsid w:val="007F3313"/>
    <w:rsid w:val="007F35F8"/>
    <w:rsid w:val="007F399B"/>
    <w:rsid w:val="007F3ED1"/>
    <w:rsid w:val="007F48FB"/>
    <w:rsid w:val="007F4A1A"/>
    <w:rsid w:val="007F4F69"/>
    <w:rsid w:val="007F58A4"/>
    <w:rsid w:val="007F5A6D"/>
    <w:rsid w:val="007F5C3A"/>
    <w:rsid w:val="007F631A"/>
    <w:rsid w:val="007F660C"/>
    <w:rsid w:val="007F6930"/>
    <w:rsid w:val="007F6FC6"/>
    <w:rsid w:val="007F74E9"/>
    <w:rsid w:val="00800029"/>
    <w:rsid w:val="008004A7"/>
    <w:rsid w:val="0080054F"/>
    <w:rsid w:val="00800B91"/>
    <w:rsid w:val="00800F59"/>
    <w:rsid w:val="008014B9"/>
    <w:rsid w:val="008014EB"/>
    <w:rsid w:val="008018F9"/>
    <w:rsid w:val="00801983"/>
    <w:rsid w:val="00802456"/>
    <w:rsid w:val="008024CE"/>
    <w:rsid w:val="00802541"/>
    <w:rsid w:val="00802583"/>
    <w:rsid w:val="008025B2"/>
    <w:rsid w:val="00802869"/>
    <w:rsid w:val="00802A2F"/>
    <w:rsid w:val="008032A4"/>
    <w:rsid w:val="008037B2"/>
    <w:rsid w:val="00803A22"/>
    <w:rsid w:val="00803B2B"/>
    <w:rsid w:val="00803DFF"/>
    <w:rsid w:val="00804BB9"/>
    <w:rsid w:val="00804CCC"/>
    <w:rsid w:val="00804DB4"/>
    <w:rsid w:val="00804DCE"/>
    <w:rsid w:val="00804EE2"/>
    <w:rsid w:val="008050B7"/>
    <w:rsid w:val="0080514C"/>
    <w:rsid w:val="00805243"/>
    <w:rsid w:val="0080556A"/>
    <w:rsid w:val="008059BC"/>
    <w:rsid w:val="00806534"/>
    <w:rsid w:val="00806B7E"/>
    <w:rsid w:val="00806C98"/>
    <w:rsid w:val="00806F2B"/>
    <w:rsid w:val="008070A7"/>
    <w:rsid w:val="0080762C"/>
    <w:rsid w:val="008079FF"/>
    <w:rsid w:val="00807F78"/>
    <w:rsid w:val="00811AF3"/>
    <w:rsid w:val="00811D28"/>
    <w:rsid w:val="008128EE"/>
    <w:rsid w:val="00813A91"/>
    <w:rsid w:val="00813AB1"/>
    <w:rsid w:val="00813B6B"/>
    <w:rsid w:val="00813D2B"/>
    <w:rsid w:val="00813E97"/>
    <w:rsid w:val="00813EF8"/>
    <w:rsid w:val="00814902"/>
    <w:rsid w:val="00814BFC"/>
    <w:rsid w:val="00814C64"/>
    <w:rsid w:val="00815566"/>
    <w:rsid w:val="008159DA"/>
    <w:rsid w:val="00815C0E"/>
    <w:rsid w:val="00816759"/>
    <w:rsid w:val="0081680C"/>
    <w:rsid w:val="00816FF4"/>
    <w:rsid w:val="00817AB8"/>
    <w:rsid w:val="0082011D"/>
    <w:rsid w:val="00820223"/>
    <w:rsid w:val="0082094B"/>
    <w:rsid w:val="0082097D"/>
    <w:rsid w:val="00820D6A"/>
    <w:rsid w:val="008214E8"/>
    <w:rsid w:val="00821B79"/>
    <w:rsid w:val="00822E33"/>
    <w:rsid w:val="0082311B"/>
    <w:rsid w:val="008232BF"/>
    <w:rsid w:val="008232DA"/>
    <w:rsid w:val="00823305"/>
    <w:rsid w:val="00823940"/>
    <w:rsid w:val="00823AFA"/>
    <w:rsid w:val="008244F2"/>
    <w:rsid w:val="00824C2C"/>
    <w:rsid w:val="00825045"/>
    <w:rsid w:val="008260DC"/>
    <w:rsid w:val="0082626C"/>
    <w:rsid w:val="00826535"/>
    <w:rsid w:val="008265F9"/>
    <w:rsid w:val="00827A43"/>
    <w:rsid w:val="00827E07"/>
    <w:rsid w:val="00827F24"/>
    <w:rsid w:val="00830224"/>
    <w:rsid w:val="008305C7"/>
    <w:rsid w:val="008307D0"/>
    <w:rsid w:val="0083098B"/>
    <w:rsid w:val="0083120F"/>
    <w:rsid w:val="0083130B"/>
    <w:rsid w:val="00831426"/>
    <w:rsid w:val="0083216A"/>
    <w:rsid w:val="00832460"/>
    <w:rsid w:val="008324DF"/>
    <w:rsid w:val="00833530"/>
    <w:rsid w:val="0083394F"/>
    <w:rsid w:val="00833BA2"/>
    <w:rsid w:val="00834700"/>
    <w:rsid w:val="00835811"/>
    <w:rsid w:val="00837BAB"/>
    <w:rsid w:val="00837CFE"/>
    <w:rsid w:val="00840119"/>
    <w:rsid w:val="0084071A"/>
    <w:rsid w:val="0084080E"/>
    <w:rsid w:val="008418F0"/>
    <w:rsid w:val="008435D0"/>
    <w:rsid w:val="00843AFD"/>
    <w:rsid w:val="00843DE5"/>
    <w:rsid w:val="00844B94"/>
    <w:rsid w:val="00844EF4"/>
    <w:rsid w:val="00845119"/>
    <w:rsid w:val="008459C4"/>
    <w:rsid w:val="00845C6C"/>
    <w:rsid w:val="00845F60"/>
    <w:rsid w:val="008462DB"/>
    <w:rsid w:val="00846B81"/>
    <w:rsid w:val="00846CD1"/>
    <w:rsid w:val="00846F40"/>
    <w:rsid w:val="0084739E"/>
    <w:rsid w:val="00847A8F"/>
    <w:rsid w:val="00847C41"/>
    <w:rsid w:val="00847D95"/>
    <w:rsid w:val="00850320"/>
    <w:rsid w:val="008504B8"/>
    <w:rsid w:val="0085120A"/>
    <w:rsid w:val="0085143D"/>
    <w:rsid w:val="0085223A"/>
    <w:rsid w:val="00852603"/>
    <w:rsid w:val="00852B7F"/>
    <w:rsid w:val="00852E4D"/>
    <w:rsid w:val="0085336B"/>
    <w:rsid w:val="00853D25"/>
    <w:rsid w:val="008544CC"/>
    <w:rsid w:val="00854695"/>
    <w:rsid w:val="00854C46"/>
    <w:rsid w:val="00854F8E"/>
    <w:rsid w:val="0085556F"/>
    <w:rsid w:val="00855CF5"/>
    <w:rsid w:val="00855DED"/>
    <w:rsid w:val="0085609A"/>
    <w:rsid w:val="00856146"/>
    <w:rsid w:val="008563CC"/>
    <w:rsid w:val="00857552"/>
    <w:rsid w:val="00857F27"/>
    <w:rsid w:val="008601A3"/>
    <w:rsid w:val="0086020B"/>
    <w:rsid w:val="00860D31"/>
    <w:rsid w:val="00861484"/>
    <w:rsid w:val="0086156A"/>
    <w:rsid w:val="0086172D"/>
    <w:rsid w:val="00861C7D"/>
    <w:rsid w:val="008620AB"/>
    <w:rsid w:val="008625AE"/>
    <w:rsid w:val="0086278D"/>
    <w:rsid w:val="00862DCA"/>
    <w:rsid w:val="00862E98"/>
    <w:rsid w:val="00863F32"/>
    <w:rsid w:val="00863FCC"/>
    <w:rsid w:val="0086460D"/>
    <w:rsid w:val="008648C5"/>
    <w:rsid w:val="00864D8F"/>
    <w:rsid w:val="00865232"/>
    <w:rsid w:val="008654C0"/>
    <w:rsid w:val="00865656"/>
    <w:rsid w:val="008658F6"/>
    <w:rsid w:val="00865D86"/>
    <w:rsid w:val="00866DFE"/>
    <w:rsid w:val="00866F5D"/>
    <w:rsid w:val="0086738F"/>
    <w:rsid w:val="00867420"/>
    <w:rsid w:val="0086778F"/>
    <w:rsid w:val="00870579"/>
    <w:rsid w:val="008707D1"/>
    <w:rsid w:val="008707FC"/>
    <w:rsid w:val="00870A9C"/>
    <w:rsid w:val="00870E97"/>
    <w:rsid w:val="008715D9"/>
    <w:rsid w:val="008719F3"/>
    <w:rsid w:val="00871FE7"/>
    <w:rsid w:val="00872697"/>
    <w:rsid w:val="008729DD"/>
    <w:rsid w:val="00872B78"/>
    <w:rsid w:val="00872D27"/>
    <w:rsid w:val="00873070"/>
    <w:rsid w:val="008730E8"/>
    <w:rsid w:val="008734E0"/>
    <w:rsid w:val="008735CE"/>
    <w:rsid w:val="0087369F"/>
    <w:rsid w:val="0087460A"/>
    <w:rsid w:val="00874CF7"/>
    <w:rsid w:val="0087500D"/>
    <w:rsid w:val="008751DA"/>
    <w:rsid w:val="008752B5"/>
    <w:rsid w:val="0087545E"/>
    <w:rsid w:val="008756D8"/>
    <w:rsid w:val="00875C91"/>
    <w:rsid w:val="00876564"/>
    <w:rsid w:val="00876590"/>
    <w:rsid w:val="00876959"/>
    <w:rsid w:val="008770B4"/>
    <w:rsid w:val="00877437"/>
    <w:rsid w:val="00877A41"/>
    <w:rsid w:val="00880028"/>
    <w:rsid w:val="0088005B"/>
    <w:rsid w:val="008805E3"/>
    <w:rsid w:val="00880A1C"/>
    <w:rsid w:val="00881DC4"/>
    <w:rsid w:val="00881E0D"/>
    <w:rsid w:val="008820C2"/>
    <w:rsid w:val="008821C4"/>
    <w:rsid w:val="008823EE"/>
    <w:rsid w:val="00882CE1"/>
    <w:rsid w:val="00882D81"/>
    <w:rsid w:val="00882F15"/>
    <w:rsid w:val="00882F89"/>
    <w:rsid w:val="00883C67"/>
    <w:rsid w:val="008840BC"/>
    <w:rsid w:val="008843D0"/>
    <w:rsid w:val="00884961"/>
    <w:rsid w:val="00884968"/>
    <w:rsid w:val="00884B07"/>
    <w:rsid w:val="00884BDC"/>
    <w:rsid w:val="008850E8"/>
    <w:rsid w:val="00885787"/>
    <w:rsid w:val="00885793"/>
    <w:rsid w:val="00885863"/>
    <w:rsid w:val="00885CD3"/>
    <w:rsid w:val="0088663A"/>
    <w:rsid w:val="008866E2"/>
    <w:rsid w:val="00886867"/>
    <w:rsid w:val="0088699D"/>
    <w:rsid w:val="00886F4F"/>
    <w:rsid w:val="008872F1"/>
    <w:rsid w:val="00887629"/>
    <w:rsid w:val="00890227"/>
    <w:rsid w:val="008904A4"/>
    <w:rsid w:val="0089068B"/>
    <w:rsid w:val="008906CB"/>
    <w:rsid w:val="00890AAA"/>
    <w:rsid w:val="00890D70"/>
    <w:rsid w:val="00891B4E"/>
    <w:rsid w:val="00891FBD"/>
    <w:rsid w:val="00892163"/>
    <w:rsid w:val="00892320"/>
    <w:rsid w:val="00893047"/>
    <w:rsid w:val="008933AB"/>
    <w:rsid w:val="00893B83"/>
    <w:rsid w:val="00893C54"/>
    <w:rsid w:val="00894196"/>
    <w:rsid w:val="008943C9"/>
    <w:rsid w:val="00894731"/>
    <w:rsid w:val="0089498F"/>
    <w:rsid w:val="00894993"/>
    <w:rsid w:val="0089520B"/>
    <w:rsid w:val="00895341"/>
    <w:rsid w:val="00895662"/>
    <w:rsid w:val="00895B26"/>
    <w:rsid w:val="00896629"/>
    <w:rsid w:val="00896699"/>
    <w:rsid w:val="00896712"/>
    <w:rsid w:val="008A02C9"/>
    <w:rsid w:val="008A055C"/>
    <w:rsid w:val="008A1295"/>
    <w:rsid w:val="008A136B"/>
    <w:rsid w:val="008A1B41"/>
    <w:rsid w:val="008A1FD7"/>
    <w:rsid w:val="008A2293"/>
    <w:rsid w:val="008A2615"/>
    <w:rsid w:val="008A27F4"/>
    <w:rsid w:val="008A2825"/>
    <w:rsid w:val="008A2830"/>
    <w:rsid w:val="008A2D8F"/>
    <w:rsid w:val="008A3576"/>
    <w:rsid w:val="008A3F4A"/>
    <w:rsid w:val="008A4921"/>
    <w:rsid w:val="008A5209"/>
    <w:rsid w:val="008A5335"/>
    <w:rsid w:val="008A589E"/>
    <w:rsid w:val="008A5C14"/>
    <w:rsid w:val="008A5FD2"/>
    <w:rsid w:val="008A6067"/>
    <w:rsid w:val="008A6EF2"/>
    <w:rsid w:val="008A738C"/>
    <w:rsid w:val="008A7A0F"/>
    <w:rsid w:val="008A7CFA"/>
    <w:rsid w:val="008A7DBC"/>
    <w:rsid w:val="008B04B4"/>
    <w:rsid w:val="008B07C8"/>
    <w:rsid w:val="008B09BD"/>
    <w:rsid w:val="008B0F41"/>
    <w:rsid w:val="008B12D3"/>
    <w:rsid w:val="008B1CBF"/>
    <w:rsid w:val="008B1E22"/>
    <w:rsid w:val="008B2ACC"/>
    <w:rsid w:val="008B2C4C"/>
    <w:rsid w:val="008B308F"/>
    <w:rsid w:val="008B3FE0"/>
    <w:rsid w:val="008B433C"/>
    <w:rsid w:val="008B45FD"/>
    <w:rsid w:val="008B4DE7"/>
    <w:rsid w:val="008B4F19"/>
    <w:rsid w:val="008B5781"/>
    <w:rsid w:val="008B5974"/>
    <w:rsid w:val="008B5A74"/>
    <w:rsid w:val="008B6D93"/>
    <w:rsid w:val="008B76B3"/>
    <w:rsid w:val="008B7850"/>
    <w:rsid w:val="008B785A"/>
    <w:rsid w:val="008B7A04"/>
    <w:rsid w:val="008B7BCF"/>
    <w:rsid w:val="008C0DE9"/>
    <w:rsid w:val="008C2AA6"/>
    <w:rsid w:val="008C2C6D"/>
    <w:rsid w:val="008C39EC"/>
    <w:rsid w:val="008C3F19"/>
    <w:rsid w:val="008C42C8"/>
    <w:rsid w:val="008C42D1"/>
    <w:rsid w:val="008C4933"/>
    <w:rsid w:val="008C534C"/>
    <w:rsid w:val="008C55E8"/>
    <w:rsid w:val="008C5837"/>
    <w:rsid w:val="008C5CB1"/>
    <w:rsid w:val="008C5D57"/>
    <w:rsid w:val="008C5F39"/>
    <w:rsid w:val="008C6956"/>
    <w:rsid w:val="008C6F0B"/>
    <w:rsid w:val="008C78DB"/>
    <w:rsid w:val="008D01D8"/>
    <w:rsid w:val="008D0971"/>
    <w:rsid w:val="008D0F68"/>
    <w:rsid w:val="008D14B8"/>
    <w:rsid w:val="008D1AA5"/>
    <w:rsid w:val="008D1B09"/>
    <w:rsid w:val="008D1E9A"/>
    <w:rsid w:val="008D1F81"/>
    <w:rsid w:val="008D2673"/>
    <w:rsid w:val="008D294B"/>
    <w:rsid w:val="008D3B5D"/>
    <w:rsid w:val="008D3B8B"/>
    <w:rsid w:val="008D3CA3"/>
    <w:rsid w:val="008D439A"/>
    <w:rsid w:val="008D45E3"/>
    <w:rsid w:val="008D491C"/>
    <w:rsid w:val="008D4D02"/>
    <w:rsid w:val="008D4D19"/>
    <w:rsid w:val="008D4EA5"/>
    <w:rsid w:val="008D4FE2"/>
    <w:rsid w:val="008D560E"/>
    <w:rsid w:val="008D5A03"/>
    <w:rsid w:val="008D6AE3"/>
    <w:rsid w:val="008D6AF6"/>
    <w:rsid w:val="008D6C12"/>
    <w:rsid w:val="008D7394"/>
    <w:rsid w:val="008D747D"/>
    <w:rsid w:val="008D7619"/>
    <w:rsid w:val="008D7B42"/>
    <w:rsid w:val="008D7C35"/>
    <w:rsid w:val="008E0205"/>
    <w:rsid w:val="008E069D"/>
    <w:rsid w:val="008E0A28"/>
    <w:rsid w:val="008E0E16"/>
    <w:rsid w:val="008E14D9"/>
    <w:rsid w:val="008E152C"/>
    <w:rsid w:val="008E152F"/>
    <w:rsid w:val="008E15E7"/>
    <w:rsid w:val="008E1747"/>
    <w:rsid w:val="008E19BC"/>
    <w:rsid w:val="008E1FE9"/>
    <w:rsid w:val="008E2743"/>
    <w:rsid w:val="008E2B30"/>
    <w:rsid w:val="008E30AA"/>
    <w:rsid w:val="008E356A"/>
    <w:rsid w:val="008E41BB"/>
    <w:rsid w:val="008E4726"/>
    <w:rsid w:val="008E4F40"/>
    <w:rsid w:val="008E531A"/>
    <w:rsid w:val="008E558E"/>
    <w:rsid w:val="008E5A12"/>
    <w:rsid w:val="008E5B38"/>
    <w:rsid w:val="008E5C54"/>
    <w:rsid w:val="008E5DA1"/>
    <w:rsid w:val="008E5E81"/>
    <w:rsid w:val="008E60C1"/>
    <w:rsid w:val="008E615A"/>
    <w:rsid w:val="008E6596"/>
    <w:rsid w:val="008E6AF5"/>
    <w:rsid w:val="008E73E5"/>
    <w:rsid w:val="008F04A7"/>
    <w:rsid w:val="008F05C5"/>
    <w:rsid w:val="008F1847"/>
    <w:rsid w:val="008F1933"/>
    <w:rsid w:val="008F1AE9"/>
    <w:rsid w:val="008F1AFC"/>
    <w:rsid w:val="008F1BBC"/>
    <w:rsid w:val="008F2071"/>
    <w:rsid w:val="008F22CB"/>
    <w:rsid w:val="008F256F"/>
    <w:rsid w:val="008F29F6"/>
    <w:rsid w:val="008F2DF8"/>
    <w:rsid w:val="008F343A"/>
    <w:rsid w:val="008F3B0D"/>
    <w:rsid w:val="008F46C4"/>
    <w:rsid w:val="008F488A"/>
    <w:rsid w:val="008F4894"/>
    <w:rsid w:val="008F4C59"/>
    <w:rsid w:val="008F537C"/>
    <w:rsid w:val="008F5971"/>
    <w:rsid w:val="008F5C54"/>
    <w:rsid w:val="008F5CBA"/>
    <w:rsid w:val="008F5D06"/>
    <w:rsid w:val="008F6409"/>
    <w:rsid w:val="008F680A"/>
    <w:rsid w:val="008F6972"/>
    <w:rsid w:val="008F723E"/>
    <w:rsid w:val="00900174"/>
    <w:rsid w:val="009002A5"/>
    <w:rsid w:val="009004E4"/>
    <w:rsid w:val="009004FD"/>
    <w:rsid w:val="0090080E"/>
    <w:rsid w:val="00900881"/>
    <w:rsid w:val="0090152A"/>
    <w:rsid w:val="00901A4E"/>
    <w:rsid w:val="0090250E"/>
    <w:rsid w:val="0090291A"/>
    <w:rsid w:val="00902954"/>
    <w:rsid w:val="00902CF6"/>
    <w:rsid w:val="00902F82"/>
    <w:rsid w:val="0090305B"/>
    <w:rsid w:val="00903A87"/>
    <w:rsid w:val="009047DA"/>
    <w:rsid w:val="00904A60"/>
    <w:rsid w:val="00904B58"/>
    <w:rsid w:val="00904CB2"/>
    <w:rsid w:val="00905155"/>
    <w:rsid w:val="009057BF"/>
    <w:rsid w:val="009058B5"/>
    <w:rsid w:val="00906DB2"/>
    <w:rsid w:val="00907371"/>
    <w:rsid w:val="009073D9"/>
    <w:rsid w:val="00907894"/>
    <w:rsid w:val="00907BD8"/>
    <w:rsid w:val="0091066A"/>
    <w:rsid w:val="00910B85"/>
    <w:rsid w:val="00910D1A"/>
    <w:rsid w:val="00910D44"/>
    <w:rsid w:val="00910EF4"/>
    <w:rsid w:val="0091206C"/>
    <w:rsid w:val="00912518"/>
    <w:rsid w:val="00912869"/>
    <w:rsid w:val="009129C6"/>
    <w:rsid w:val="00912DD5"/>
    <w:rsid w:val="00913CA3"/>
    <w:rsid w:val="009141EF"/>
    <w:rsid w:val="00914F2C"/>
    <w:rsid w:val="00915047"/>
    <w:rsid w:val="009150C3"/>
    <w:rsid w:val="009160AD"/>
    <w:rsid w:val="009161DD"/>
    <w:rsid w:val="00916271"/>
    <w:rsid w:val="0091636F"/>
    <w:rsid w:val="00916E06"/>
    <w:rsid w:val="00917557"/>
    <w:rsid w:val="00917AA5"/>
    <w:rsid w:val="00917AFC"/>
    <w:rsid w:val="00920226"/>
    <w:rsid w:val="009203E2"/>
    <w:rsid w:val="00920A7E"/>
    <w:rsid w:val="00920B93"/>
    <w:rsid w:val="00920E94"/>
    <w:rsid w:val="009213D5"/>
    <w:rsid w:val="009214F7"/>
    <w:rsid w:val="00921608"/>
    <w:rsid w:val="009219FB"/>
    <w:rsid w:val="00921AB5"/>
    <w:rsid w:val="00921EA7"/>
    <w:rsid w:val="0092274E"/>
    <w:rsid w:val="009228B8"/>
    <w:rsid w:val="009229EF"/>
    <w:rsid w:val="00922F90"/>
    <w:rsid w:val="00922FB3"/>
    <w:rsid w:val="00923010"/>
    <w:rsid w:val="0092335A"/>
    <w:rsid w:val="00923646"/>
    <w:rsid w:val="009237E4"/>
    <w:rsid w:val="00923BF8"/>
    <w:rsid w:val="00923F66"/>
    <w:rsid w:val="0092442A"/>
    <w:rsid w:val="009244F8"/>
    <w:rsid w:val="00925098"/>
    <w:rsid w:val="009253AD"/>
    <w:rsid w:val="009256E8"/>
    <w:rsid w:val="00925FA9"/>
    <w:rsid w:val="0092633F"/>
    <w:rsid w:val="0092699C"/>
    <w:rsid w:val="00926B87"/>
    <w:rsid w:val="0092730A"/>
    <w:rsid w:val="0092750F"/>
    <w:rsid w:val="00927633"/>
    <w:rsid w:val="00927651"/>
    <w:rsid w:val="009277BC"/>
    <w:rsid w:val="009277CA"/>
    <w:rsid w:val="0092794C"/>
    <w:rsid w:val="00927C64"/>
    <w:rsid w:val="00927D63"/>
    <w:rsid w:val="00927F29"/>
    <w:rsid w:val="00927F40"/>
    <w:rsid w:val="00930377"/>
    <w:rsid w:val="009303D7"/>
    <w:rsid w:val="00930A6A"/>
    <w:rsid w:val="00930DA9"/>
    <w:rsid w:val="009326A0"/>
    <w:rsid w:val="009334DF"/>
    <w:rsid w:val="00933D9E"/>
    <w:rsid w:val="009346E8"/>
    <w:rsid w:val="009347E4"/>
    <w:rsid w:val="00934AE4"/>
    <w:rsid w:val="00934D73"/>
    <w:rsid w:val="00934EF1"/>
    <w:rsid w:val="00935B26"/>
    <w:rsid w:val="00935C16"/>
    <w:rsid w:val="00935C48"/>
    <w:rsid w:val="009369BB"/>
    <w:rsid w:val="00937CB7"/>
    <w:rsid w:val="00940227"/>
    <w:rsid w:val="009403E4"/>
    <w:rsid w:val="0094061C"/>
    <w:rsid w:val="00940B57"/>
    <w:rsid w:val="009413AF"/>
    <w:rsid w:val="00941B10"/>
    <w:rsid w:val="009420BC"/>
    <w:rsid w:val="0094236E"/>
    <w:rsid w:val="0094272E"/>
    <w:rsid w:val="009428F1"/>
    <w:rsid w:val="00942B3E"/>
    <w:rsid w:val="00943C60"/>
    <w:rsid w:val="00943E36"/>
    <w:rsid w:val="00943E3E"/>
    <w:rsid w:val="0094410D"/>
    <w:rsid w:val="00944419"/>
    <w:rsid w:val="009446BB"/>
    <w:rsid w:val="0094486A"/>
    <w:rsid w:val="00944B73"/>
    <w:rsid w:val="0094544C"/>
    <w:rsid w:val="009456A8"/>
    <w:rsid w:val="00945817"/>
    <w:rsid w:val="00945FA5"/>
    <w:rsid w:val="00946136"/>
    <w:rsid w:val="00946188"/>
    <w:rsid w:val="00946B17"/>
    <w:rsid w:val="009476EC"/>
    <w:rsid w:val="009478A4"/>
    <w:rsid w:val="00947BF6"/>
    <w:rsid w:val="00947E8F"/>
    <w:rsid w:val="009501F4"/>
    <w:rsid w:val="009503D3"/>
    <w:rsid w:val="009507E7"/>
    <w:rsid w:val="00950A62"/>
    <w:rsid w:val="00950C5E"/>
    <w:rsid w:val="00950CF0"/>
    <w:rsid w:val="009511CA"/>
    <w:rsid w:val="009516FF"/>
    <w:rsid w:val="009519A9"/>
    <w:rsid w:val="00951B2D"/>
    <w:rsid w:val="00951B46"/>
    <w:rsid w:val="00951CA6"/>
    <w:rsid w:val="00951F9E"/>
    <w:rsid w:val="00952028"/>
    <w:rsid w:val="0095251D"/>
    <w:rsid w:val="00952628"/>
    <w:rsid w:val="00952704"/>
    <w:rsid w:val="00952F63"/>
    <w:rsid w:val="0095338A"/>
    <w:rsid w:val="009534DB"/>
    <w:rsid w:val="00953F3F"/>
    <w:rsid w:val="009545D0"/>
    <w:rsid w:val="00954B55"/>
    <w:rsid w:val="00955539"/>
    <w:rsid w:val="00955BE7"/>
    <w:rsid w:val="00955BEE"/>
    <w:rsid w:val="00956974"/>
    <w:rsid w:val="009569CF"/>
    <w:rsid w:val="009569E0"/>
    <w:rsid w:val="00956A39"/>
    <w:rsid w:val="00956E07"/>
    <w:rsid w:val="0095718D"/>
    <w:rsid w:val="009572C2"/>
    <w:rsid w:val="0095741C"/>
    <w:rsid w:val="00957482"/>
    <w:rsid w:val="00957507"/>
    <w:rsid w:val="0095780B"/>
    <w:rsid w:val="00957F17"/>
    <w:rsid w:val="00960C32"/>
    <w:rsid w:val="009615AD"/>
    <w:rsid w:val="00961F3C"/>
    <w:rsid w:val="00963A3E"/>
    <w:rsid w:val="00963B77"/>
    <w:rsid w:val="00963F99"/>
    <w:rsid w:val="00964085"/>
    <w:rsid w:val="0096451E"/>
    <w:rsid w:val="0096454D"/>
    <w:rsid w:val="0096463C"/>
    <w:rsid w:val="00964892"/>
    <w:rsid w:val="00964AFC"/>
    <w:rsid w:val="00964DFA"/>
    <w:rsid w:val="00964FD1"/>
    <w:rsid w:val="009653E0"/>
    <w:rsid w:val="00965BA3"/>
    <w:rsid w:val="00966E69"/>
    <w:rsid w:val="00966EB1"/>
    <w:rsid w:val="009673AB"/>
    <w:rsid w:val="00967C5B"/>
    <w:rsid w:val="00967FB5"/>
    <w:rsid w:val="009701C0"/>
    <w:rsid w:val="00970974"/>
    <w:rsid w:val="009709E5"/>
    <w:rsid w:val="00970F0C"/>
    <w:rsid w:val="00970F90"/>
    <w:rsid w:val="00971115"/>
    <w:rsid w:val="009711AD"/>
    <w:rsid w:val="00971DCE"/>
    <w:rsid w:val="00972214"/>
    <w:rsid w:val="009722A1"/>
    <w:rsid w:val="009722E2"/>
    <w:rsid w:val="009725A4"/>
    <w:rsid w:val="00972BCA"/>
    <w:rsid w:val="009730AD"/>
    <w:rsid w:val="009737F4"/>
    <w:rsid w:val="009745B0"/>
    <w:rsid w:val="00974B44"/>
    <w:rsid w:val="009751D4"/>
    <w:rsid w:val="009760FC"/>
    <w:rsid w:val="009761FA"/>
    <w:rsid w:val="009764F3"/>
    <w:rsid w:val="00976C9D"/>
    <w:rsid w:val="00977385"/>
    <w:rsid w:val="0097761F"/>
    <w:rsid w:val="0097788C"/>
    <w:rsid w:val="00977B97"/>
    <w:rsid w:val="009800AE"/>
    <w:rsid w:val="00980473"/>
    <w:rsid w:val="00980FE4"/>
    <w:rsid w:val="0098196B"/>
    <w:rsid w:val="00981DA6"/>
    <w:rsid w:val="00982209"/>
    <w:rsid w:val="0098327A"/>
    <w:rsid w:val="00983B11"/>
    <w:rsid w:val="0098445E"/>
    <w:rsid w:val="00984A0C"/>
    <w:rsid w:val="00984F85"/>
    <w:rsid w:val="00985408"/>
    <w:rsid w:val="00985F7B"/>
    <w:rsid w:val="009861BC"/>
    <w:rsid w:val="009865E5"/>
    <w:rsid w:val="009869DB"/>
    <w:rsid w:val="00986E6D"/>
    <w:rsid w:val="00987524"/>
    <w:rsid w:val="0098753D"/>
    <w:rsid w:val="0098796F"/>
    <w:rsid w:val="00987994"/>
    <w:rsid w:val="00987B40"/>
    <w:rsid w:val="00987DFC"/>
    <w:rsid w:val="0099002D"/>
    <w:rsid w:val="009902D6"/>
    <w:rsid w:val="009907D4"/>
    <w:rsid w:val="00990E3A"/>
    <w:rsid w:val="009911C9"/>
    <w:rsid w:val="00991A07"/>
    <w:rsid w:val="00992737"/>
    <w:rsid w:val="00992C9C"/>
    <w:rsid w:val="00992EE9"/>
    <w:rsid w:val="00993123"/>
    <w:rsid w:val="00993CFB"/>
    <w:rsid w:val="00993EEA"/>
    <w:rsid w:val="00994894"/>
    <w:rsid w:val="00994B86"/>
    <w:rsid w:val="00995137"/>
    <w:rsid w:val="009955CB"/>
    <w:rsid w:val="00995C17"/>
    <w:rsid w:val="00995EE4"/>
    <w:rsid w:val="009963AD"/>
    <w:rsid w:val="0099651B"/>
    <w:rsid w:val="00996B88"/>
    <w:rsid w:val="00996F6B"/>
    <w:rsid w:val="00996FE1"/>
    <w:rsid w:val="009979F0"/>
    <w:rsid w:val="009A026D"/>
    <w:rsid w:val="009A0482"/>
    <w:rsid w:val="009A0DAC"/>
    <w:rsid w:val="009A128A"/>
    <w:rsid w:val="009A12B9"/>
    <w:rsid w:val="009A1666"/>
    <w:rsid w:val="009A16C3"/>
    <w:rsid w:val="009A19BF"/>
    <w:rsid w:val="009A1A92"/>
    <w:rsid w:val="009A1B62"/>
    <w:rsid w:val="009A1BCA"/>
    <w:rsid w:val="009A221A"/>
    <w:rsid w:val="009A2236"/>
    <w:rsid w:val="009A2CA3"/>
    <w:rsid w:val="009A2DBA"/>
    <w:rsid w:val="009A2ED0"/>
    <w:rsid w:val="009A3586"/>
    <w:rsid w:val="009A3735"/>
    <w:rsid w:val="009A3984"/>
    <w:rsid w:val="009A46F3"/>
    <w:rsid w:val="009A47C2"/>
    <w:rsid w:val="009A4B88"/>
    <w:rsid w:val="009A4EFB"/>
    <w:rsid w:val="009A5421"/>
    <w:rsid w:val="009A5AB1"/>
    <w:rsid w:val="009A5FA1"/>
    <w:rsid w:val="009A638A"/>
    <w:rsid w:val="009A683B"/>
    <w:rsid w:val="009A75F8"/>
    <w:rsid w:val="009A77D8"/>
    <w:rsid w:val="009A7B85"/>
    <w:rsid w:val="009A7E8F"/>
    <w:rsid w:val="009B0582"/>
    <w:rsid w:val="009B0C73"/>
    <w:rsid w:val="009B0F3A"/>
    <w:rsid w:val="009B18FB"/>
    <w:rsid w:val="009B1C83"/>
    <w:rsid w:val="009B1E1D"/>
    <w:rsid w:val="009B2291"/>
    <w:rsid w:val="009B235B"/>
    <w:rsid w:val="009B236B"/>
    <w:rsid w:val="009B292A"/>
    <w:rsid w:val="009B2E68"/>
    <w:rsid w:val="009B3C40"/>
    <w:rsid w:val="009B4234"/>
    <w:rsid w:val="009B45CE"/>
    <w:rsid w:val="009B4864"/>
    <w:rsid w:val="009B56B0"/>
    <w:rsid w:val="009B65DC"/>
    <w:rsid w:val="009B76E4"/>
    <w:rsid w:val="009B7800"/>
    <w:rsid w:val="009B794E"/>
    <w:rsid w:val="009B7F6B"/>
    <w:rsid w:val="009C0E7F"/>
    <w:rsid w:val="009C11C8"/>
    <w:rsid w:val="009C1A93"/>
    <w:rsid w:val="009C1DC3"/>
    <w:rsid w:val="009C2BEB"/>
    <w:rsid w:val="009C3516"/>
    <w:rsid w:val="009C3E8C"/>
    <w:rsid w:val="009C3EF8"/>
    <w:rsid w:val="009C3F79"/>
    <w:rsid w:val="009C440B"/>
    <w:rsid w:val="009C4AE1"/>
    <w:rsid w:val="009C4EC8"/>
    <w:rsid w:val="009C5D8E"/>
    <w:rsid w:val="009C64F5"/>
    <w:rsid w:val="009C76AA"/>
    <w:rsid w:val="009C772B"/>
    <w:rsid w:val="009C7898"/>
    <w:rsid w:val="009C7995"/>
    <w:rsid w:val="009D0300"/>
    <w:rsid w:val="009D0563"/>
    <w:rsid w:val="009D0980"/>
    <w:rsid w:val="009D11B8"/>
    <w:rsid w:val="009D14C6"/>
    <w:rsid w:val="009D154E"/>
    <w:rsid w:val="009D2625"/>
    <w:rsid w:val="009D2B1E"/>
    <w:rsid w:val="009D2DBF"/>
    <w:rsid w:val="009D3208"/>
    <w:rsid w:val="009D339A"/>
    <w:rsid w:val="009D38A3"/>
    <w:rsid w:val="009D39D8"/>
    <w:rsid w:val="009D3AF4"/>
    <w:rsid w:val="009D3F3D"/>
    <w:rsid w:val="009D4963"/>
    <w:rsid w:val="009D4DB8"/>
    <w:rsid w:val="009D4E84"/>
    <w:rsid w:val="009D4EF5"/>
    <w:rsid w:val="009D523B"/>
    <w:rsid w:val="009D56D1"/>
    <w:rsid w:val="009D594C"/>
    <w:rsid w:val="009D5D83"/>
    <w:rsid w:val="009D62DF"/>
    <w:rsid w:val="009D64B9"/>
    <w:rsid w:val="009D656E"/>
    <w:rsid w:val="009D6DD9"/>
    <w:rsid w:val="009D6EB4"/>
    <w:rsid w:val="009D74E2"/>
    <w:rsid w:val="009D7612"/>
    <w:rsid w:val="009D7617"/>
    <w:rsid w:val="009D79F9"/>
    <w:rsid w:val="009E0219"/>
    <w:rsid w:val="009E061B"/>
    <w:rsid w:val="009E0DDE"/>
    <w:rsid w:val="009E15D5"/>
    <w:rsid w:val="009E1D75"/>
    <w:rsid w:val="009E1E69"/>
    <w:rsid w:val="009E285D"/>
    <w:rsid w:val="009E2D16"/>
    <w:rsid w:val="009E2FFB"/>
    <w:rsid w:val="009E3E91"/>
    <w:rsid w:val="009E3FDF"/>
    <w:rsid w:val="009E4335"/>
    <w:rsid w:val="009E43F3"/>
    <w:rsid w:val="009E4BA2"/>
    <w:rsid w:val="009E510E"/>
    <w:rsid w:val="009E529F"/>
    <w:rsid w:val="009E538B"/>
    <w:rsid w:val="009E553C"/>
    <w:rsid w:val="009E6474"/>
    <w:rsid w:val="009E6C25"/>
    <w:rsid w:val="009E6EA7"/>
    <w:rsid w:val="009E6ECF"/>
    <w:rsid w:val="009E6F5B"/>
    <w:rsid w:val="009F0C94"/>
    <w:rsid w:val="009F1016"/>
    <w:rsid w:val="009F12EC"/>
    <w:rsid w:val="009F1724"/>
    <w:rsid w:val="009F1961"/>
    <w:rsid w:val="009F1A0F"/>
    <w:rsid w:val="009F281D"/>
    <w:rsid w:val="009F2B15"/>
    <w:rsid w:val="009F2BD5"/>
    <w:rsid w:val="009F2EC9"/>
    <w:rsid w:val="009F354D"/>
    <w:rsid w:val="009F3853"/>
    <w:rsid w:val="009F3EEC"/>
    <w:rsid w:val="009F4198"/>
    <w:rsid w:val="009F456B"/>
    <w:rsid w:val="009F48E1"/>
    <w:rsid w:val="009F4939"/>
    <w:rsid w:val="009F4A36"/>
    <w:rsid w:val="009F4AEA"/>
    <w:rsid w:val="009F4B7E"/>
    <w:rsid w:val="009F4DD8"/>
    <w:rsid w:val="009F54DE"/>
    <w:rsid w:val="009F5578"/>
    <w:rsid w:val="009F55EF"/>
    <w:rsid w:val="009F57C5"/>
    <w:rsid w:val="009F5863"/>
    <w:rsid w:val="009F59AE"/>
    <w:rsid w:val="009F5B88"/>
    <w:rsid w:val="009F5F6A"/>
    <w:rsid w:val="009F60D6"/>
    <w:rsid w:val="009F61F3"/>
    <w:rsid w:val="009F6D00"/>
    <w:rsid w:val="009F7260"/>
    <w:rsid w:val="009F7A50"/>
    <w:rsid w:val="009F7DBE"/>
    <w:rsid w:val="00A00203"/>
    <w:rsid w:val="00A0048E"/>
    <w:rsid w:val="00A005E5"/>
    <w:rsid w:val="00A007A6"/>
    <w:rsid w:val="00A00818"/>
    <w:rsid w:val="00A00862"/>
    <w:rsid w:val="00A00996"/>
    <w:rsid w:val="00A00ACA"/>
    <w:rsid w:val="00A00AD7"/>
    <w:rsid w:val="00A01D47"/>
    <w:rsid w:val="00A023F3"/>
    <w:rsid w:val="00A0256C"/>
    <w:rsid w:val="00A02610"/>
    <w:rsid w:val="00A026E6"/>
    <w:rsid w:val="00A0277C"/>
    <w:rsid w:val="00A02B91"/>
    <w:rsid w:val="00A02BF4"/>
    <w:rsid w:val="00A0338D"/>
    <w:rsid w:val="00A034E1"/>
    <w:rsid w:val="00A036E0"/>
    <w:rsid w:val="00A039FB"/>
    <w:rsid w:val="00A03BBF"/>
    <w:rsid w:val="00A03C1C"/>
    <w:rsid w:val="00A03E56"/>
    <w:rsid w:val="00A04401"/>
    <w:rsid w:val="00A04893"/>
    <w:rsid w:val="00A048ED"/>
    <w:rsid w:val="00A0491C"/>
    <w:rsid w:val="00A04C14"/>
    <w:rsid w:val="00A04CDA"/>
    <w:rsid w:val="00A05588"/>
    <w:rsid w:val="00A05BD8"/>
    <w:rsid w:val="00A0622F"/>
    <w:rsid w:val="00A06262"/>
    <w:rsid w:val="00A06407"/>
    <w:rsid w:val="00A06462"/>
    <w:rsid w:val="00A064B5"/>
    <w:rsid w:val="00A06682"/>
    <w:rsid w:val="00A06FE5"/>
    <w:rsid w:val="00A072FB"/>
    <w:rsid w:val="00A07FA5"/>
    <w:rsid w:val="00A1060D"/>
    <w:rsid w:val="00A11080"/>
    <w:rsid w:val="00A1156C"/>
    <w:rsid w:val="00A116ED"/>
    <w:rsid w:val="00A11DC5"/>
    <w:rsid w:val="00A124DE"/>
    <w:rsid w:val="00A1256D"/>
    <w:rsid w:val="00A12BD5"/>
    <w:rsid w:val="00A12CD0"/>
    <w:rsid w:val="00A12DF6"/>
    <w:rsid w:val="00A135F3"/>
    <w:rsid w:val="00A13DB4"/>
    <w:rsid w:val="00A13E44"/>
    <w:rsid w:val="00A14364"/>
    <w:rsid w:val="00A1449B"/>
    <w:rsid w:val="00A1496F"/>
    <w:rsid w:val="00A14CA6"/>
    <w:rsid w:val="00A1534F"/>
    <w:rsid w:val="00A159AF"/>
    <w:rsid w:val="00A16410"/>
    <w:rsid w:val="00A164B6"/>
    <w:rsid w:val="00A164D1"/>
    <w:rsid w:val="00A16649"/>
    <w:rsid w:val="00A17184"/>
    <w:rsid w:val="00A17645"/>
    <w:rsid w:val="00A17A49"/>
    <w:rsid w:val="00A205FF"/>
    <w:rsid w:val="00A210C6"/>
    <w:rsid w:val="00A21293"/>
    <w:rsid w:val="00A21427"/>
    <w:rsid w:val="00A2201B"/>
    <w:rsid w:val="00A220D1"/>
    <w:rsid w:val="00A22470"/>
    <w:rsid w:val="00A22698"/>
    <w:rsid w:val="00A229CB"/>
    <w:rsid w:val="00A22B31"/>
    <w:rsid w:val="00A2332C"/>
    <w:rsid w:val="00A23987"/>
    <w:rsid w:val="00A239F6"/>
    <w:rsid w:val="00A23D95"/>
    <w:rsid w:val="00A244AC"/>
    <w:rsid w:val="00A247F0"/>
    <w:rsid w:val="00A24A0A"/>
    <w:rsid w:val="00A25083"/>
    <w:rsid w:val="00A25451"/>
    <w:rsid w:val="00A25621"/>
    <w:rsid w:val="00A2623A"/>
    <w:rsid w:val="00A26CC3"/>
    <w:rsid w:val="00A26D9D"/>
    <w:rsid w:val="00A26E84"/>
    <w:rsid w:val="00A26FD2"/>
    <w:rsid w:val="00A273BD"/>
    <w:rsid w:val="00A27C08"/>
    <w:rsid w:val="00A30342"/>
    <w:rsid w:val="00A30D99"/>
    <w:rsid w:val="00A3125E"/>
    <w:rsid w:val="00A32494"/>
    <w:rsid w:val="00A32998"/>
    <w:rsid w:val="00A32B0D"/>
    <w:rsid w:val="00A3334F"/>
    <w:rsid w:val="00A3360D"/>
    <w:rsid w:val="00A33AAB"/>
    <w:rsid w:val="00A34351"/>
    <w:rsid w:val="00A348D7"/>
    <w:rsid w:val="00A3499E"/>
    <w:rsid w:val="00A349DC"/>
    <w:rsid w:val="00A34D57"/>
    <w:rsid w:val="00A36013"/>
    <w:rsid w:val="00A362CF"/>
    <w:rsid w:val="00A36C82"/>
    <w:rsid w:val="00A37061"/>
    <w:rsid w:val="00A400E8"/>
    <w:rsid w:val="00A4113C"/>
    <w:rsid w:val="00A413B8"/>
    <w:rsid w:val="00A416ED"/>
    <w:rsid w:val="00A41CD4"/>
    <w:rsid w:val="00A4201E"/>
    <w:rsid w:val="00A425FC"/>
    <w:rsid w:val="00A427B3"/>
    <w:rsid w:val="00A43253"/>
    <w:rsid w:val="00A43418"/>
    <w:rsid w:val="00A43422"/>
    <w:rsid w:val="00A43728"/>
    <w:rsid w:val="00A44B5E"/>
    <w:rsid w:val="00A4512E"/>
    <w:rsid w:val="00A45B14"/>
    <w:rsid w:val="00A45B45"/>
    <w:rsid w:val="00A45E44"/>
    <w:rsid w:val="00A45FD6"/>
    <w:rsid w:val="00A46177"/>
    <w:rsid w:val="00A4623E"/>
    <w:rsid w:val="00A4688A"/>
    <w:rsid w:val="00A5001A"/>
    <w:rsid w:val="00A5006A"/>
    <w:rsid w:val="00A5037D"/>
    <w:rsid w:val="00A50411"/>
    <w:rsid w:val="00A50618"/>
    <w:rsid w:val="00A509A1"/>
    <w:rsid w:val="00A50AB9"/>
    <w:rsid w:val="00A50C66"/>
    <w:rsid w:val="00A50DA6"/>
    <w:rsid w:val="00A50FC4"/>
    <w:rsid w:val="00A5140F"/>
    <w:rsid w:val="00A5182D"/>
    <w:rsid w:val="00A51CBD"/>
    <w:rsid w:val="00A51F79"/>
    <w:rsid w:val="00A52926"/>
    <w:rsid w:val="00A53084"/>
    <w:rsid w:val="00A53E65"/>
    <w:rsid w:val="00A54288"/>
    <w:rsid w:val="00A54584"/>
    <w:rsid w:val="00A54591"/>
    <w:rsid w:val="00A547C7"/>
    <w:rsid w:val="00A54965"/>
    <w:rsid w:val="00A54AAB"/>
    <w:rsid w:val="00A54FC2"/>
    <w:rsid w:val="00A5507D"/>
    <w:rsid w:val="00A55F92"/>
    <w:rsid w:val="00A561F0"/>
    <w:rsid w:val="00A56405"/>
    <w:rsid w:val="00A566C1"/>
    <w:rsid w:val="00A5674A"/>
    <w:rsid w:val="00A56BA3"/>
    <w:rsid w:val="00A56D07"/>
    <w:rsid w:val="00A56E8A"/>
    <w:rsid w:val="00A56E8E"/>
    <w:rsid w:val="00A56E99"/>
    <w:rsid w:val="00A5760C"/>
    <w:rsid w:val="00A576F0"/>
    <w:rsid w:val="00A57DDA"/>
    <w:rsid w:val="00A57FFB"/>
    <w:rsid w:val="00A600EB"/>
    <w:rsid w:val="00A60740"/>
    <w:rsid w:val="00A617B3"/>
    <w:rsid w:val="00A617CB"/>
    <w:rsid w:val="00A61BEF"/>
    <w:rsid w:val="00A61D5E"/>
    <w:rsid w:val="00A61E9E"/>
    <w:rsid w:val="00A62033"/>
    <w:rsid w:val="00A62183"/>
    <w:rsid w:val="00A626B1"/>
    <w:rsid w:val="00A62C58"/>
    <w:rsid w:val="00A62D7A"/>
    <w:rsid w:val="00A63D15"/>
    <w:rsid w:val="00A641D8"/>
    <w:rsid w:val="00A648A5"/>
    <w:rsid w:val="00A64D68"/>
    <w:rsid w:val="00A64D9B"/>
    <w:rsid w:val="00A64ED8"/>
    <w:rsid w:val="00A64F83"/>
    <w:rsid w:val="00A64FF8"/>
    <w:rsid w:val="00A65DC3"/>
    <w:rsid w:val="00A66249"/>
    <w:rsid w:val="00A66A6E"/>
    <w:rsid w:val="00A66EE1"/>
    <w:rsid w:val="00A67294"/>
    <w:rsid w:val="00A673B7"/>
    <w:rsid w:val="00A6753A"/>
    <w:rsid w:val="00A67748"/>
    <w:rsid w:val="00A7019D"/>
    <w:rsid w:val="00A70428"/>
    <w:rsid w:val="00A70CC7"/>
    <w:rsid w:val="00A70CDA"/>
    <w:rsid w:val="00A70D67"/>
    <w:rsid w:val="00A71925"/>
    <w:rsid w:val="00A71A2A"/>
    <w:rsid w:val="00A71CAF"/>
    <w:rsid w:val="00A7248D"/>
    <w:rsid w:val="00A72AB5"/>
    <w:rsid w:val="00A72F21"/>
    <w:rsid w:val="00A732FD"/>
    <w:rsid w:val="00A735C7"/>
    <w:rsid w:val="00A7452C"/>
    <w:rsid w:val="00A74939"/>
    <w:rsid w:val="00A74A3C"/>
    <w:rsid w:val="00A74C59"/>
    <w:rsid w:val="00A75344"/>
    <w:rsid w:val="00A7545F"/>
    <w:rsid w:val="00A756BB"/>
    <w:rsid w:val="00A7589D"/>
    <w:rsid w:val="00A7622A"/>
    <w:rsid w:val="00A76564"/>
    <w:rsid w:val="00A7691B"/>
    <w:rsid w:val="00A76E3F"/>
    <w:rsid w:val="00A76EB7"/>
    <w:rsid w:val="00A80098"/>
    <w:rsid w:val="00A81AC3"/>
    <w:rsid w:val="00A81B90"/>
    <w:rsid w:val="00A81F22"/>
    <w:rsid w:val="00A82154"/>
    <w:rsid w:val="00A821F5"/>
    <w:rsid w:val="00A82C3A"/>
    <w:rsid w:val="00A82D67"/>
    <w:rsid w:val="00A82F37"/>
    <w:rsid w:val="00A83273"/>
    <w:rsid w:val="00A833E0"/>
    <w:rsid w:val="00A83783"/>
    <w:rsid w:val="00A83816"/>
    <w:rsid w:val="00A83BB3"/>
    <w:rsid w:val="00A83EB1"/>
    <w:rsid w:val="00A8437E"/>
    <w:rsid w:val="00A844E4"/>
    <w:rsid w:val="00A8462F"/>
    <w:rsid w:val="00A84CB9"/>
    <w:rsid w:val="00A84F92"/>
    <w:rsid w:val="00A85798"/>
    <w:rsid w:val="00A859C1"/>
    <w:rsid w:val="00A85A75"/>
    <w:rsid w:val="00A85DFC"/>
    <w:rsid w:val="00A86D38"/>
    <w:rsid w:val="00A871E4"/>
    <w:rsid w:val="00A876CE"/>
    <w:rsid w:val="00A87F71"/>
    <w:rsid w:val="00A90AE2"/>
    <w:rsid w:val="00A9110D"/>
    <w:rsid w:val="00A91509"/>
    <w:rsid w:val="00A923C0"/>
    <w:rsid w:val="00A92932"/>
    <w:rsid w:val="00A92FD7"/>
    <w:rsid w:val="00A92FE7"/>
    <w:rsid w:val="00A93028"/>
    <w:rsid w:val="00A9399F"/>
    <w:rsid w:val="00A9443C"/>
    <w:rsid w:val="00A94517"/>
    <w:rsid w:val="00A94D2C"/>
    <w:rsid w:val="00A94DB6"/>
    <w:rsid w:val="00A95BDF"/>
    <w:rsid w:val="00A95E08"/>
    <w:rsid w:val="00A95E77"/>
    <w:rsid w:val="00A96C38"/>
    <w:rsid w:val="00A97D57"/>
    <w:rsid w:val="00A97E66"/>
    <w:rsid w:val="00A97FF6"/>
    <w:rsid w:val="00AA0120"/>
    <w:rsid w:val="00AA0EF1"/>
    <w:rsid w:val="00AA1019"/>
    <w:rsid w:val="00AA152C"/>
    <w:rsid w:val="00AA1AFD"/>
    <w:rsid w:val="00AA1F9D"/>
    <w:rsid w:val="00AA2047"/>
    <w:rsid w:val="00AA2555"/>
    <w:rsid w:val="00AA2589"/>
    <w:rsid w:val="00AA259E"/>
    <w:rsid w:val="00AA2C70"/>
    <w:rsid w:val="00AA3124"/>
    <w:rsid w:val="00AA3789"/>
    <w:rsid w:val="00AA3829"/>
    <w:rsid w:val="00AA3880"/>
    <w:rsid w:val="00AA3ABD"/>
    <w:rsid w:val="00AA4494"/>
    <w:rsid w:val="00AA44AB"/>
    <w:rsid w:val="00AA46A6"/>
    <w:rsid w:val="00AA4826"/>
    <w:rsid w:val="00AA4A58"/>
    <w:rsid w:val="00AA4C58"/>
    <w:rsid w:val="00AA5754"/>
    <w:rsid w:val="00AA5A60"/>
    <w:rsid w:val="00AA5C44"/>
    <w:rsid w:val="00AA6ED3"/>
    <w:rsid w:val="00AA6F2C"/>
    <w:rsid w:val="00AA71B5"/>
    <w:rsid w:val="00AA76CA"/>
    <w:rsid w:val="00AB01C3"/>
    <w:rsid w:val="00AB03EE"/>
    <w:rsid w:val="00AB05EB"/>
    <w:rsid w:val="00AB0CBC"/>
    <w:rsid w:val="00AB1608"/>
    <w:rsid w:val="00AB1629"/>
    <w:rsid w:val="00AB173B"/>
    <w:rsid w:val="00AB18FE"/>
    <w:rsid w:val="00AB1967"/>
    <w:rsid w:val="00AB2249"/>
    <w:rsid w:val="00AB281A"/>
    <w:rsid w:val="00AB2824"/>
    <w:rsid w:val="00AB29E8"/>
    <w:rsid w:val="00AB2D57"/>
    <w:rsid w:val="00AB2F64"/>
    <w:rsid w:val="00AB301E"/>
    <w:rsid w:val="00AB32F7"/>
    <w:rsid w:val="00AB37B2"/>
    <w:rsid w:val="00AB388A"/>
    <w:rsid w:val="00AB389A"/>
    <w:rsid w:val="00AB38D1"/>
    <w:rsid w:val="00AB38D6"/>
    <w:rsid w:val="00AB3E5A"/>
    <w:rsid w:val="00AB40D0"/>
    <w:rsid w:val="00AB4F92"/>
    <w:rsid w:val="00AB59B8"/>
    <w:rsid w:val="00AB69EA"/>
    <w:rsid w:val="00AB77DA"/>
    <w:rsid w:val="00AC07AA"/>
    <w:rsid w:val="00AC0871"/>
    <w:rsid w:val="00AC1B16"/>
    <w:rsid w:val="00AC1FD4"/>
    <w:rsid w:val="00AC1FDA"/>
    <w:rsid w:val="00AC226D"/>
    <w:rsid w:val="00AC25D3"/>
    <w:rsid w:val="00AC2914"/>
    <w:rsid w:val="00AC3921"/>
    <w:rsid w:val="00AC3C90"/>
    <w:rsid w:val="00AC3F57"/>
    <w:rsid w:val="00AC4E5A"/>
    <w:rsid w:val="00AC52A1"/>
    <w:rsid w:val="00AC582A"/>
    <w:rsid w:val="00AC640D"/>
    <w:rsid w:val="00AC6909"/>
    <w:rsid w:val="00AC6BC1"/>
    <w:rsid w:val="00AC6C88"/>
    <w:rsid w:val="00AC72DB"/>
    <w:rsid w:val="00AC7623"/>
    <w:rsid w:val="00AD004A"/>
    <w:rsid w:val="00AD025C"/>
    <w:rsid w:val="00AD03C1"/>
    <w:rsid w:val="00AD06D7"/>
    <w:rsid w:val="00AD14D4"/>
    <w:rsid w:val="00AD15F9"/>
    <w:rsid w:val="00AD16D8"/>
    <w:rsid w:val="00AD195C"/>
    <w:rsid w:val="00AD1A53"/>
    <w:rsid w:val="00AD20B1"/>
    <w:rsid w:val="00AD222E"/>
    <w:rsid w:val="00AD28C6"/>
    <w:rsid w:val="00AD39C0"/>
    <w:rsid w:val="00AD3D3F"/>
    <w:rsid w:val="00AD3E8E"/>
    <w:rsid w:val="00AD414C"/>
    <w:rsid w:val="00AD4151"/>
    <w:rsid w:val="00AD4689"/>
    <w:rsid w:val="00AD4851"/>
    <w:rsid w:val="00AD4C54"/>
    <w:rsid w:val="00AD4F26"/>
    <w:rsid w:val="00AD5843"/>
    <w:rsid w:val="00AD5BBA"/>
    <w:rsid w:val="00AD5C8C"/>
    <w:rsid w:val="00AD7166"/>
    <w:rsid w:val="00AD7330"/>
    <w:rsid w:val="00AD7623"/>
    <w:rsid w:val="00AD7931"/>
    <w:rsid w:val="00AD7DD9"/>
    <w:rsid w:val="00AE000C"/>
    <w:rsid w:val="00AE02C1"/>
    <w:rsid w:val="00AE0515"/>
    <w:rsid w:val="00AE07D3"/>
    <w:rsid w:val="00AE0CA0"/>
    <w:rsid w:val="00AE1295"/>
    <w:rsid w:val="00AE34F7"/>
    <w:rsid w:val="00AE35FE"/>
    <w:rsid w:val="00AE3867"/>
    <w:rsid w:val="00AE3DE8"/>
    <w:rsid w:val="00AE3FA2"/>
    <w:rsid w:val="00AE3FB2"/>
    <w:rsid w:val="00AE405B"/>
    <w:rsid w:val="00AE42AC"/>
    <w:rsid w:val="00AE520F"/>
    <w:rsid w:val="00AE5B02"/>
    <w:rsid w:val="00AE617B"/>
    <w:rsid w:val="00AE710B"/>
    <w:rsid w:val="00AE73CF"/>
    <w:rsid w:val="00AE7B24"/>
    <w:rsid w:val="00AF006C"/>
    <w:rsid w:val="00AF0199"/>
    <w:rsid w:val="00AF04BF"/>
    <w:rsid w:val="00AF0768"/>
    <w:rsid w:val="00AF0B54"/>
    <w:rsid w:val="00AF0DA5"/>
    <w:rsid w:val="00AF0EFD"/>
    <w:rsid w:val="00AF15E3"/>
    <w:rsid w:val="00AF2BAB"/>
    <w:rsid w:val="00AF2C17"/>
    <w:rsid w:val="00AF2EBD"/>
    <w:rsid w:val="00AF3213"/>
    <w:rsid w:val="00AF32C5"/>
    <w:rsid w:val="00AF3586"/>
    <w:rsid w:val="00AF3E52"/>
    <w:rsid w:val="00AF42A7"/>
    <w:rsid w:val="00AF467A"/>
    <w:rsid w:val="00AF494B"/>
    <w:rsid w:val="00AF4DD0"/>
    <w:rsid w:val="00AF58BD"/>
    <w:rsid w:val="00AF5C1B"/>
    <w:rsid w:val="00AF5C9D"/>
    <w:rsid w:val="00AF63E7"/>
    <w:rsid w:val="00AF660D"/>
    <w:rsid w:val="00AF7591"/>
    <w:rsid w:val="00AF7DB0"/>
    <w:rsid w:val="00B00041"/>
    <w:rsid w:val="00B009B0"/>
    <w:rsid w:val="00B01351"/>
    <w:rsid w:val="00B013FA"/>
    <w:rsid w:val="00B015CC"/>
    <w:rsid w:val="00B01DE5"/>
    <w:rsid w:val="00B02B0B"/>
    <w:rsid w:val="00B02CCE"/>
    <w:rsid w:val="00B032EF"/>
    <w:rsid w:val="00B036C5"/>
    <w:rsid w:val="00B054E8"/>
    <w:rsid w:val="00B054ED"/>
    <w:rsid w:val="00B05679"/>
    <w:rsid w:val="00B0624B"/>
    <w:rsid w:val="00B0655A"/>
    <w:rsid w:val="00B0689F"/>
    <w:rsid w:val="00B0695A"/>
    <w:rsid w:val="00B06B75"/>
    <w:rsid w:val="00B06DB8"/>
    <w:rsid w:val="00B07456"/>
    <w:rsid w:val="00B076EA"/>
    <w:rsid w:val="00B077E3"/>
    <w:rsid w:val="00B079C3"/>
    <w:rsid w:val="00B07A2D"/>
    <w:rsid w:val="00B07B6D"/>
    <w:rsid w:val="00B07BBF"/>
    <w:rsid w:val="00B07C93"/>
    <w:rsid w:val="00B10229"/>
    <w:rsid w:val="00B1048E"/>
    <w:rsid w:val="00B104A6"/>
    <w:rsid w:val="00B1065E"/>
    <w:rsid w:val="00B10CFD"/>
    <w:rsid w:val="00B11246"/>
    <w:rsid w:val="00B116D8"/>
    <w:rsid w:val="00B11E39"/>
    <w:rsid w:val="00B12211"/>
    <w:rsid w:val="00B1222C"/>
    <w:rsid w:val="00B12340"/>
    <w:rsid w:val="00B12542"/>
    <w:rsid w:val="00B1267D"/>
    <w:rsid w:val="00B12789"/>
    <w:rsid w:val="00B12BD2"/>
    <w:rsid w:val="00B13144"/>
    <w:rsid w:val="00B13975"/>
    <w:rsid w:val="00B141CB"/>
    <w:rsid w:val="00B14218"/>
    <w:rsid w:val="00B14285"/>
    <w:rsid w:val="00B14416"/>
    <w:rsid w:val="00B14541"/>
    <w:rsid w:val="00B14D1C"/>
    <w:rsid w:val="00B14F83"/>
    <w:rsid w:val="00B153E1"/>
    <w:rsid w:val="00B15954"/>
    <w:rsid w:val="00B15ADD"/>
    <w:rsid w:val="00B15B91"/>
    <w:rsid w:val="00B16947"/>
    <w:rsid w:val="00B16CEF"/>
    <w:rsid w:val="00B17A6A"/>
    <w:rsid w:val="00B17AC6"/>
    <w:rsid w:val="00B2013A"/>
    <w:rsid w:val="00B203BC"/>
    <w:rsid w:val="00B2042D"/>
    <w:rsid w:val="00B2083F"/>
    <w:rsid w:val="00B209C5"/>
    <w:rsid w:val="00B20FA1"/>
    <w:rsid w:val="00B20FEA"/>
    <w:rsid w:val="00B21366"/>
    <w:rsid w:val="00B213E3"/>
    <w:rsid w:val="00B21DEE"/>
    <w:rsid w:val="00B22990"/>
    <w:rsid w:val="00B22A44"/>
    <w:rsid w:val="00B22C2F"/>
    <w:rsid w:val="00B23E12"/>
    <w:rsid w:val="00B24362"/>
    <w:rsid w:val="00B2499A"/>
    <w:rsid w:val="00B24F3C"/>
    <w:rsid w:val="00B25904"/>
    <w:rsid w:val="00B25A7C"/>
    <w:rsid w:val="00B260FD"/>
    <w:rsid w:val="00B264B1"/>
    <w:rsid w:val="00B26A6D"/>
    <w:rsid w:val="00B27488"/>
    <w:rsid w:val="00B2788F"/>
    <w:rsid w:val="00B3004E"/>
    <w:rsid w:val="00B30665"/>
    <w:rsid w:val="00B3087B"/>
    <w:rsid w:val="00B3107E"/>
    <w:rsid w:val="00B31F95"/>
    <w:rsid w:val="00B32650"/>
    <w:rsid w:val="00B32F3F"/>
    <w:rsid w:val="00B32FA2"/>
    <w:rsid w:val="00B3311E"/>
    <w:rsid w:val="00B33178"/>
    <w:rsid w:val="00B33660"/>
    <w:rsid w:val="00B337A2"/>
    <w:rsid w:val="00B33BF1"/>
    <w:rsid w:val="00B33C59"/>
    <w:rsid w:val="00B34D8E"/>
    <w:rsid w:val="00B34F14"/>
    <w:rsid w:val="00B34F4E"/>
    <w:rsid w:val="00B34F4F"/>
    <w:rsid w:val="00B3555A"/>
    <w:rsid w:val="00B35851"/>
    <w:rsid w:val="00B358E8"/>
    <w:rsid w:val="00B35C10"/>
    <w:rsid w:val="00B36014"/>
    <w:rsid w:val="00B36027"/>
    <w:rsid w:val="00B36172"/>
    <w:rsid w:val="00B362C7"/>
    <w:rsid w:val="00B36591"/>
    <w:rsid w:val="00B373E0"/>
    <w:rsid w:val="00B374A6"/>
    <w:rsid w:val="00B374EB"/>
    <w:rsid w:val="00B37F26"/>
    <w:rsid w:val="00B40185"/>
    <w:rsid w:val="00B40368"/>
    <w:rsid w:val="00B40615"/>
    <w:rsid w:val="00B40DB9"/>
    <w:rsid w:val="00B42196"/>
    <w:rsid w:val="00B421F5"/>
    <w:rsid w:val="00B427CC"/>
    <w:rsid w:val="00B43321"/>
    <w:rsid w:val="00B43A5D"/>
    <w:rsid w:val="00B43D39"/>
    <w:rsid w:val="00B43EE7"/>
    <w:rsid w:val="00B4435E"/>
    <w:rsid w:val="00B44479"/>
    <w:rsid w:val="00B444A2"/>
    <w:rsid w:val="00B44727"/>
    <w:rsid w:val="00B449AF"/>
    <w:rsid w:val="00B4527A"/>
    <w:rsid w:val="00B45337"/>
    <w:rsid w:val="00B4556B"/>
    <w:rsid w:val="00B45B16"/>
    <w:rsid w:val="00B4620C"/>
    <w:rsid w:val="00B46687"/>
    <w:rsid w:val="00B46749"/>
    <w:rsid w:val="00B469E7"/>
    <w:rsid w:val="00B4707C"/>
    <w:rsid w:val="00B474A0"/>
    <w:rsid w:val="00B476A9"/>
    <w:rsid w:val="00B478E6"/>
    <w:rsid w:val="00B479B8"/>
    <w:rsid w:val="00B5015D"/>
    <w:rsid w:val="00B505E1"/>
    <w:rsid w:val="00B5068C"/>
    <w:rsid w:val="00B50C9B"/>
    <w:rsid w:val="00B50E2F"/>
    <w:rsid w:val="00B518C6"/>
    <w:rsid w:val="00B51B89"/>
    <w:rsid w:val="00B52000"/>
    <w:rsid w:val="00B522DA"/>
    <w:rsid w:val="00B52304"/>
    <w:rsid w:val="00B525D2"/>
    <w:rsid w:val="00B52F42"/>
    <w:rsid w:val="00B53959"/>
    <w:rsid w:val="00B5427D"/>
    <w:rsid w:val="00B54924"/>
    <w:rsid w:val="00B54B6D"/>
    <w:rsid w:val="00B555B4"/>
    <w:rsid w:val="00B55CA9"/>
    <w:rsid w:val="00B5667A"/>
    <w:rsid w:val="00B56A97"/>
    <w:rsid w:val="00B56FF1"/>
    <w:rsid w:val="00B56FFB"/>
    <w:rsid w:val="00B57231"/>
    <w:rsid w:val="00B57632"/>
    <w:rsid w:val="00B57C18"/>
    <w:rsid w:val="00B57EBC"/>
    <w:rsid w:val="00B57EDA"/>
    <w:rsid w:val="00B601BE"/>
    <w:rsid w:val="00B603AE"/>
    <w:rsid w:val="00B6049B"/>
    <w:rsid w:val="00B60934"/>
    <w:rsid w:val="00B609E8"/>
    <w:rsid w:val="00B611EA"/>
    <w:rsid w:val="00B614DD"/>
    <w:rsid w:val="00B61B6D"/>
    <w:rsid w:val="00B61E2D"/>
    <w:rsid w:val="00B6206F"/>
    <w:rsid w:val="00B628E3"/>
    <w:rsid w:val="00B63BA9"/>
    <w:rsid w:val="00B63F4C"/>
    <w:rsid w:val="00B64070"/>
    <w:rsid w:val="00B640C4"/>
    <w:rsid w:val="00B6492F"/>
    <w:rsid w:val="00B64963"/>
    <w:rsid w:val="00B64AEB"/>
    <w:rsid w:val="00B64F3C"/>
    <w:rsid w:val="00B65095"/>
    <w:rsid w:val="00B65265"/>
    <w:rsid w:val="00B657AE"/>
    <w:rsid w:val="00B65989"/>
    <w:rsid w:val="00B659EB"/>
    <w:rsid w:val="00B65F0F"/>
    <w:rsid w:val="00B662A7"/>
    <w:rsid w:val="00B67491"/>
    <w:rsid w:val="00B674D9"/>
    <w:rsid w:val="00B67C12"/>
    <w:rsid w:val="00B701A2"/>
    <w:rsid w:val="00B70454"/>
    <w:rsid w:val="00B7097D"/>
    <w:rsid w:val="00B70A62"/>
    <w:rsid w:val="00B70C5D"/>
    <w:rsid w:val="00B70C7D"/>
    <w:rsid w:val="00B71089"/>
    <w:rsid w:val="00B71192"/>
    <w:rsid w:val="00B71C06"/>
    <w:rsid w:val="00B7216D"/>
    <w:rsid w:val="00B725A8"/>
    <w:rsid w:val="00B72EF4"/>
    <w:rsid w:val="00B73561"/>
    <w:rsid w:val="00B73A00"/>
    <w:rsid w:val="00B73BF0"/>
    <w:rsid w:val="00B73C29"/>
    <w:rsid w:val="00B73FA7"/>
    <w:rsid w:val="00B7455E"/>
    <w:rsid w:val="00B748ED"/>
    <w:rsid w:val="00B74C20"/>
    <w:rsid w:val="00B756EC"/>
    <w:rsid w:val="00B75757"/>
    <w:rsid w:val="00B75E60"/>
    <w:rsid w:val="00B75E8C"/>
    <w:rsid w:val="00B76018"/>
    <w:rsid w:val="00B76ECB"/>
    <w:rsid w:val="00B7716C"/>
    <w:rsid w:val="00B772DA"/>
    <w:rsid w:val="00B801AA"/>
    <w:rsid w:val="00B8035F"/>
    <w:rsid w:val="00B803DB"/>
    <w:rsid w:val="00B80AB3"/>
    <w:rsid w:val="00B8153A"/>
    <w:rsid w:val="00B81788"/>
    <w:rsid w:val="00B81D86"/>
    <w:rsid w:val="00B82219"/>
    <w:rsid w:val="00B824C1"/>
    <w:rsid w:val="00B8257F"/>
    <w:rsid w:val="00B82E94"/>
    <w:rsid w:val="00B831E7"/>
    <w:rsid w:val="00B8342D"/>
    <w:rsid w:val="00B835F4"/>
    <w:rsid w:val="00B8388B"/>
    <w:rsid w:val="00B848A5"/>
    <w:rsid w:val="00B8495C"/>
    <w:rsid w:val="00B84C2F"/>
    <w:rsid w:val="00B85189"/>
    <w:rsid w:val="00B85E42"/>
    <w:rsid w:val="00B86956"/>
    <w:rsid w:val="00B86B1C"/>
    <w:rsid w:val="00B86E13"/>
    <w:rsid w:val="00B8752C"/>
    <w:rsid w:val="00B8764C"/>
    <w:rsid w:val="00B87C22"/>
    <w:rsid w:val="00B903D5"/>
    <w:rsid w:val="00B908BA"/>
    <w:rsid w:val="00B90A54"/>
    <w:rsid w:val="00B90B1B"/>
    <w:rsid w:val="00B90B6E"/>
    <w:rsid w:val="00B90B98"/>
    <w:rsid w:val="00B91BE9"/>
    <w:rsid w:val="00B92E83"/>
    <w:rsid w:val="00B93142"/>
    <w:rsid w:val="00B93334"/>
    <w:rsid w:val="00B93BA0"/>
    <w:rsid w:val="00B94F86"/>
    <w:rsid w:val="00B95A4C"/>
    <w:rsid w:val="00B95CE4"/>
    <w:rsid w:val="00B962F2"/>
    <w:rsid w:val="00B96538"/>
    <w:rsid w:val="00B967BB"/>
    <w:rsid w:val="00B96F5F"/>
    <w:rsid w:val="00B970D2"/>
    <w:rsid w:val="00B97475"/>
    <w:rsid w:val="00B97A0C"/>
    <w:rsid w:val="00B97EC7"/>
    <w:rsid w:val="00BA042C"/>
    <w:rsid w:val="00BA0714"/>
    <w:rsid w:val="00BA0922"/>
    <w:rsid w:val="00BA0B59"/>
    <w:rsid w:val="00BA0C99"/>
    <w:rsid w:val="00BA0D78"/>
    <w:rsid w:val="00BA2BC9"/>
    <w:rsid w:val="00BA3390"/>
    <w:rsid w:val="00BA388C"/>
    <w:rsid w:val="00BA3929"/>
    <w:rsid w:val="00BA396B"/>
    <w:rsid w:val="00BA3B8C"/>
    <w:rsid w:val="00BA3C8E"/>
    <w:rsid w:val="00BA40F4"/>
    <w:rsid w:val="00BA4128"/>
    <w:rsid w:val="00BA4565"/>
    <w:rsid w:val="00BA48EB"/>
    <w:rsid w:val="00BA4AEA"/>
    <w:rsid w:val="00BA5462"/>
    <w:rsid w:val="00BA599C"/>
    <w:rsid w:val="00BA5A32"/>
    <w:rsid w:val="00BA6367"/>
    <w:rsid w:val="00BA6686"/>
    <w:rsid w:val="00BA6933"/>
    <w:rsid w:val="00BA717B"/>
    <w:rsid w:val="00BA7BBB"/>
    <w:rsid w:val="00BA7CAC"/>
    <w:rsid w:val="00BB00FC"/>
    <w:rsid w:val="00BB1003"/>
    <w:rsid w:val="00BB1511"/>
    <w:rsid w:val="00BB161B"/>
    <w:rsid w:val="00BB17AB"/>
    <w:rsid w:val="00BB1B13"/>
    <w:rsid w:val="00BB1E52"/>
    <w:rsid w:val="00BB23A2"/>
    <w:rsid w:val="00BB24DA"/>
    <w:rsid w:val="00BB28DF"/>
    <w:rsid w:val="00BB2A41"/>
    <w:rsid w:val="00BB34FD"/>
    <w:rsid w:val="00BB398D"/>
    <w:rsid w:val="00BB3A05"/>
    <w:rsid w:val="00BB40C5"/>
    <w:rsid w:val="00BB47EB"/>
    <w:rsid w:val="00BB4D93"/>
    <w:rsid w:val="00BB559B"/>
    <w:rsid w:val="00BB5628"/>
    <w:rsid w:val="00BB5763"/>
    <w:rsid w:val="00BB580A"/>
    <w:rsid w:val="00BB58DE"/>
    <w:rsid w:val="00BB63DA"/>
    <w:rsid w:val="00BB6C2F"/>
    <w:rsid w:val="00BB6F3B"/>
    <w:rsid w:val="00BB7E83"/>
    <w:rsid w:val="00BC030E"/>
    <w:rsid w:val="00BC0766"/>
    <w:rsid w:val="00BC077F"/>
    <w:rsid w:val="00BC1380"/>
    <w:rsid w:val="00BC1742"/>
    <w:rsid w:val="00BC17F4"/>
    <w:rsid w:val="00BC2C1A"/>
    <w:rsid w:val="00BC2D9A"/>
    <w:rsid w:val="00BC2F5E"/>
    <w:rsid w:val="00BC3DA0"/>
    <w:rsid w:val="00BC43E8"/>
    <w:rsid w:val="00BC44F0"/>
    <w:rsid w:val="00BC44F2"/>
    <w:rsid w:val="00BC4DA2"/>
    <w:rsid w:val="00BC59EA"/>
    <w:rsid w:val="00BC5EE3"/>
    <w:rsid w:val="00BC6229"/>
    <w:rsid w:val="00BC6920"/>
    <w:rsid w:val="00BC6E2D"/>
    <w:rsid w:val="00BC7236"/>
    <w:rsid w:val="00BC7850"/>
    <w:rsid w:val="00BD02B3"/>
    <w:rsid w:val="00BD0865"/>
    <w:rsid w:val="00BD0DD5"/>
    <w:rsid w:val="00BD0EAA"/>
    <w:rsid w:val="00BD0F7D"/>
    <w:rsid w:val="00BD13C3"/>
    <w:rsid w:val="00BD14A1"/>
    <w:rsid w:val="00BD186A"/>
    <w:rsid w:val="00BD1A1A"/>
    <w:rsid w:val="00BD1E63"/>
    <w:rsid w:val="00BD2465"/>
    <w:rsid w:val="00BD28B9"/>
    <w:rsid w:val="00BD2A8C"/>
    <w:rsid w:val="00BD2B38"/>
    <w:rsid w:val="00BD349F"/>
    <w:rsid w:val="00BD39C2"/>
    <w:rsid w:val="00BD3C9C"/>
    <w:rsid w:val="00BD457B"/>
    <w:rsid w:val="00BD48A8"/>
    <w:rsid w:val="00BD4A5B"/>
    <w:rsid w:val="00BD4B7A"/>
    <w:rsid w:val="00BD4BCE"/>
    <w:rsid w:val="00BD4DFB"/>
    <w:rsid w:val="00BD4F1E"/>
    <w:rsid w:val="00BD519F"/>
    <w:rsid w:val="00BD55DD"/>
    <w:rsid w:val="00BD5C47"/>
    <w:rsid w:val="00BD60FC"/>
    <w:rsid w:val="00BD66B3"/>
    <w:rsid w:val="00BD673E"/>
    <w:rsid w:val="00BD7076"/>
    <w:rsid w:val="00BD7FD0"/>
    <w:rsid w:val="00BE0318"/>
    <w:rsid w:val="00BE07FC"/>
    <w:rsid w:val="00BE0B05"/>
    <w:rsid w:val="00BE0D20"/>
    <w:rsid w:val="00BE1527"/>
    <w:rsid w:val="00BE1EDC"/>
    <w:rsid w:val="00BE1F6A"/>
    <w:rsid w:val="00BE21EC"/>
    <w:rsid w:val="00BE3586"/>
    <w:rsid w:val="00BE385D"/>
    <w:rsid w:val="00BE38E8"/>
    <w:rsid w:val="00BE397C"/>
    <w:rsid w:val="00BE3BBB"/>
    <w:rsid w:val="00BE405E"/>
    <w:rsid w:val="00BE4768"/>
    <w:rsid w:val="00BE4EE4"/>
    <w:rsid w:val="00BE562F"/>
    <w:rsid w:val="00BE599D"/>
    <w:rsid w:val="00BE59F2"/>
    <w:rsid w:val="00BE5B40"/>
    <w:rsid w:val="00BE611D"/>
    <w:rsid w:val="00BE6399"/>
    <w:rsid w:val="00BE6417"/>
    <w:rsid w:val="00BE670B"/>
    <w:rsid w:val="00BE675D"/>
    <w:rsid w:val="00BE7498"/>
    <w:rsid w:val="00BF0988"/>
    <w:rsid w:val="00BF0F25"/>
    <w:rsid w:val="00BF1293"/>
    <w:rsid w:val="00BF1408"/>
    <w:rsid w:val="00BF14A0"/>
    <w:rsid w:val="00BF1D66"/>
    <w:rsid w:val="00BF1F3D"/>
    <w:rsid w:val="00BF1FB7"/>
    <w:rsid w:val="00BF2460"/>
    <w:rsid w:val="00BF2ADC"/>
    <w:rsid w:val="00BF2D57"/>
    <w:rsid w:val="00BF2FC5"/>
    <w:rsid w:val="00BF39DA"/>
    <w:rsid w:val="00BF3D95"/>
    <w:rsid w:val="00BF4314"/>
    <w:rsid w:val="00BF4A0B"/>
    <w:rsid w:val="00BF4D06"/>
    <w:rsid w:val="00BF518A"/>
    <w:rsid w:val="00BF5285"/>
    <w:rsid w:val="00BF544D"/>
    <w:rsid w:val="00BF5515"/>
    <w:rsid w:val="00BF6AE3"/>
    <w:rsid w:val="00BF729D"/>
    <w:rsid w:val="00BF7A24"/>
    <w:rsid w:val="00BF7A36"/>
    <w:rsid w:val="00BF7B8D"/>
    <w:rsid w:val="00BF7E37"/>
    <w:rsid w:val="00C00345"/>
    <w:rsid w:val="00C00B28"/>
    <w:rsid w:val="00C00EAF"/>
    <w:rsid w:val="00C01961"/>
    <w:rsid w:val="00C024CA"/>
    <w:rsid w:val="00C02575"/>
    <w:rsid w:val="00C0263F"/>
    <w:rsid w:val="00C029B8"/>
    <w:rsid w:val="00C02EA2"/>
    <w:rsid w:val="00C03A30"/>
    <w:rsid w:val="00C045A6"/>
    <w:rsid w:val="00C05480"/>
    <w:rsid w:val="00C054C9"/>
    <w:rsid w:val="00C05583"/>
    <w:rsid w:val="00C05704"/>
    <w:rsid w:val="00C05864"/>
    <w:rsid w:val="00C058AB"/>
    <w:rsid w:val="00C05E84"/>
    <w:rsid w:val="00C065C0"/>
    <w:rsid w:val="00C06782"/>
    <w:rsid w:val="00C06A0E"/>
    <w:rsid w:val="00C06BD7"/>
    <w:rsid w:val="00C06C6B"/>
    <w:rsid w:val="00C06E88"/>
    <w:rsid w:val="00C072BF"/>
    <w:rsid w:val="00C07808"/>
    <w:rsid w:val="00C07B50"/>
    <w:rsid w:val="00C07D89"/>
    <w:rsid w:val="00C10249"/>
    <w:rsid w:val="00C1111B"/>
    <w:rsid w:val="00C1183E"/>
    <w:rsid w:val="00C11C33"/>
    <w:rsid w:val="00C1239B"/>
    <w:rsid w:val="00C12490"/>
    <w:rsid w:val="00C12501"/>
    <w:rsid w:val="00C12F07"/>
    <w:rsid w:val="00C13239"/>
    <w:rsid w:val="00C13462"/>
    <w:rsid w:val="00C134AA"/>
    <w:rsid w:val="00C136B8"/>
    <w:rsid w:val="00C13749"/>
    <w:rsid w:val="00C138F3"/>
    <w:rsid w:val="00C13B8B"/>
    <w:rsid w:val="00C13EF6"/>
    <w:rsid w:val="00C144F5"/>
    <w:rsid w:val="00C14802"/>
    <w:rsid w:val="00C149C8"/>
    <w:rsid w:val="00C14CB0"/>
    <w:rsid w:val="00C150CC"/>
    <w:rsid w:val="00C15204"/>
    <w:rsid w:val="00C15348"/>
    <w:rsid w:val="00C16C47"/>
    <w:rsid w:val="00C17313"/>
    <w:rsid w:val="00C179C7"/>
    <w:rsid w:val="00C17C90"/>
    <w:rsid w:val="00C20E9F"/>
    <w:rsid w:val="00C21168"/>
    <w:rsid w:val="00C21353"/>
    <w:rsid w:val="00C21807"/>
    <w:rsid w:val="00C22F58"/>
    <w:rsid w:val="00C23A9A"/>
    <w:rsid w:val="00C23BEC"/>
    <w:rsid w:val="00C240F5"/>
    <w:rsid w:val="00C2424F"/>
    <w:rsid w:val="00C24353"/>
    <w:rsid w:val="00C2451E"/>
    <w:rsid w:val="00C24CFD"/>
    <w:rsid w:val="00C24D3F"/>
    <w:rsid w:val="00C2510A"/>
    <w:rsid w:val="00C25578"/>
    <w:rsid w:val="00C25DA7"/>
    <w:rsid w:val="00C26570"/>
    <w:rsid w:val="00C27DAD"/>
    <w:rsid w:val="00C27FA1"/>
    <w:rsid w:val="00C3070C"/>
    <w:rsid w:val="00C3082C"/>
    <w:rsid w:val="00C30C17"/>
    <w:rsid w:val="00C31046"/>
    <w:rsid w:val="00C311C0"/>
    <w:rsid w:val="00C3122D"/>
    <w:rsid w:val="00C31AE3"/>
    <w:rsid w:val="00C31ED1"/>
    <w:rsid w:val="00C31EEB"/>
    <w:rsid w:val="00C323A0"/>
    <w:rsid w:val="00C323BA"/>
    <w:rsid w:val="00C326C1"/>
    <w:rsid w:val="00C32FC3"/>
    <w:rsid w:val="00C33094"/>
    <w:rsid w:val="00C33333"/>
    <w:rsid w:val="00C336AF"/>
    <w:rsid w:val="00C3373C"/>
    <w:rsid w:val="00C33DFE"/>
    <w:rsid w:val="00C3411F"/>
    <w:rsid w:val="00C341A1"/>
    <w:rsid w:val="00C34C56"/>
    <w:rsid w:val="00C34F78"/>
    <w:rsid w:val="00C35287"/>
    <w:rsid w:val="00C366EE"/>
    <w:rsid w:val="00C37036"/>
    <w:rsid w:val="00C372DB"/>
    <w:rsid w:val="00C37663"/>
    <w:rsid w:val="00C37807"/>
    <w:rsid w:val="00C403BB"/>
    <w:rsid w:val="00C41084"/>
    <w:rsid w:val="00C41DB2"/>
    <w:rsid w:val="00C427BD"/>
    <w:rsid w:val="00C4296B"/>
    <w:rsid w:val="00C42D3A"/>
    <w:rsid w:val="00C42DDE"/>
    <w:rsid w:val="00C42EA0"/>
    <w:rsid w:val="00C42FCC"/>
    <w:rsid w:val="00C4349E"/>
    <w:rsid w:val="00C4434E"/>
    <w:rsid w:val="00C449FE"/>
    <w:rsid w:val="00C450AE"/>
    <w:rsid w:val="00C4661A"/>
    <w:rsid w:val="00C47C91"/>
    <w:rsid w:val="00C50028"/>
    <w:rsid w:val="00C5039E"/>
    <w:rsid w:val="00C506A0"/>
    <w:rsid w:val="00C50750"/>
    <w:rsid w:val="00C5153A"/>
    <w:rsid w:val="00C51B5B"/>
    <w:rsid w:val="00C51C55"/>
    <w:rsid w:val="00C51D38"/>
    <w:rsid w:val="00C51E7A"/>
    <w:rsid w:val="00C52681"/>
    <w:rsid w:val="00C52812"/>
    <w:rsid w:val="00C52E9E"/>
    <w:rsid w:val="00C53052"/>
    <w:rsid w:val="00C5329F"/>
    <w:rsid w:val="00C5377F"/>
    <w:rsid w:val="00C53DDF"/>
    <w:rsid w:val="00C54665"/>
    <w:rsid w:val="00C54756"/>
    <w:rsid w:val="00C5492D"/>
    <w:rsid w:val="00C549A3"/>
    <w:rsid w:val="00C551BD"/>
    <w:rsid w:val="00C557C9"/>
    <w:rsid w:val="00C559F0"/>
    <w:rsid w:val="00C5617E"/>
    <w:rsid w:val="00C56209"/>
    <w:rsid w:val="00C5622B"/>
    <w:rsid w:val="00C56867"/>
    <w:rsid w:val="00C57535"/>
    <w:rsid w:val="00C57821"/>
    <w:rsid w:val="00C57F87"/>
    <w:rsid w:val="00C60291"/>
    <w:rsid w:val="00C6043B"/>
    <w:rsid w:val="00C6061C"/>
    <w:rsid w:val="00C60635"/>
    <w:rsid w:val="00C60BC8"/>
    <w:rsid w:val="00C611A3"/>
    <w:rsid w:val="00C612A6"/>
    <w:rsid w:val="00C61430"/>
    <w:rsid w:val="00C61EA7"/>
    <w:rsid w:val="00C63696"/>
    <w:rsid w:val="00C63980"/>
    <w:rsid w:val="00C63A50"/>
    <w:rsid w:val="00C63CB6"/>
    <w:rsid w:val="00C644B5"/>
    <w:rsid w:val="00C64762"/>
    <w:rsid w:val="00C64768"/>
    <w:rsid w:val="00C649A8"/>
    <w:rsid w:val="00C64B48"/>
    <w:rsid w:val="00C64E14"/>
    <w:rsid w:val="00C64F28"/>
    <w:rsid w:val="00C6507D"/>
    <w:rsid w:val="00C6517A"/>
    <w:rsid w:val="00C65561"/>
    <w:rsid w:val="00C6569E"/>
    <w:rsid w:val="00C65EF9"/>
    <w:rsid w:val="00C662C5"/>
    <w:rsid w:val="00C664F3"/>
    <w:rsid w:val="00C66F19"/>
    <w:rsid w:val="00C66FB5"/>
    <w:rsid w:val="00C67453"/>
    <w:rsid w:val="00C677A6"/>
    <w:rsid w:val="00C67908"/>
    <w:rsid w:val="00C67CBF"/>
    <w:rsid w:val="00C67F1B"/>
    <w:rsid w:val="00C7049F"/>
    <w:rsid w:val="00C70B6D"/>
    <w:rsid w:val="00C70BC6"/>
    <w:rsid w:val="00C70FEA"/>
    <w:rsid w:val="00C71AD8"/>
    <w:rsid w:val="00C71D2B"/>
    <w:rsid w:val="00C72040"/>
    <w:rsid w:val="00C72B0E"/>
    <w:rsid w:val="00C72FF4"/>
    <w:rsid w:val="00C734B8"/>
    <w:rsid w:val="00C73610"/>
    <w:rsid w:val="00C73716"/>
    <w:rsid w:val="00C738BA"/>
    <w:rsid w:val="00C73C2E"/>
    <w:rsid w:val="00C73ED2"/>
    <w:rsid w:val="00C73FC9"/>
    <w:rsid w:val="00C7459D"/>
    <w:rsid w:val="00C746A0"/>
    <w:rsid w:val="00C74C2E"/>
    <w:rsid w:val="00C75423"/>
    <w:rsid w:val="00C7563E"/>
    <w:rsid w:val="00C75B90"/>
    <w:rsid w:val="00C76998"/>
    <w:rsid w:val="00C76C6C"/>
    <w:rsid w:val="00C76C82"/>
    <w:rsid w:val="00C770E4"/>
    <w:rsid w:val="00C77222"/>
    <w:rsid w:val="00C776E8"/>
    <w:rsid w:val="00C801EB"/>
    <w:rsid w:val="00C80DCB"/>
    <w:rsid w:val="00C80FC5"/>
    <w:rsid w:val="00C81AC2"/>
    <w:rsid w:val="00C81B46"/>
    <w:rsid w:val="00C81C45"/>
    <w:rsid w:val="00C81EE9"/>
    <w:rsid w:val="00C82014"/>
    <w:rsid w:val="00C8299F"/>
    <w:rsid w:val="00C83336"/>
    <w:rsid w:val="00C83504"/>
    <w:rsid w:val="00C836FE"/>
    <w:rsid w:val="00C839A1"/>
    <w:rsid w:val="00C839E6"/>
    <w:rsid w:val="00C840BA"/>
    <w:rsid w:val="00C84341"/>
    <w:rsid w:val="00C84BAA"/>
    <w:rsid w:val="00C85306"/>
    <w:rsid w:val="00C8532F"/>
    <w:rsid w:val="00C85440"/>
    <w:rsid w:val="00C855D6"/>
    <w:rsid w:val="00C85E6E"/>
    <w:rsid w:val="00C86164"/>
    <w:rsid w:val="00C864D7"/>
    <w:rsid w:val="00C8737E"/>
    <w:rsid w:val="00C87938"/>
    <w:rsid w:val="00C90463"/>
    <w:rsid w:val="00C90679"/>
    <w:rsid w:val="00C90934"/>
    <w:rsid w:val="00C90DDC"/>
    <w:rsid w:val="00C91250"/>
    <w:rsid w:val="00C916E9"/>
    <w:rsid w:val="00C9170C"/>
    <w:rsid w:val="00C91A1D"/>
    <w:rsid w:val="00C9239D"/>
    <w:rsid w:val="00C923C7"/>
    <w:rsid w:val="00C92804"/>
    <w:rsid w:val="00C9449F"/>
    <w:rsid w:val="00C94E3E"/>
    <w:rsid w:val="00C94ECE"/>
    <w:rsid w:val="00C95550"/>
    <w:rsid w:val="00C95C1E"/>
    <w:rsid w:val="00C9646D"/>
    <w:rsid w:val="00C965F5"/>
    <w:rsid w:val="00C966D9"/>
    <w:rsid w:val="00C9757E"/>
    <w:rsid w:val="00C976AF"/>
    <w:rsid w:val="00C97CEE"/>
    <w:rsid w:val="00C97F00"/>
    <w:rsid w:val="00CA0D2F"/>
    <w:rsid w:val="00CA0EA4"/>
    <w:rsid w:val="00CA0FBB"/>
    <w:rsid w:val="00CA100F"/>
    <w:rsid w:val="00CA143A"/>
    <w:rsid w:val="00CA171A"/>
    <w:rsid w:val="00CA1BA2"/>
    <w:rsid w:val="00CA20C2"/>
    <w:rsid w:val="00CA22A5"/>
    <w:rsid w:val="00CA26FA"/>
    <w:rsid w:val="00CA2949"/>
    <w:rsid w:val="00CA2A11"/>
    <w:rsid w:val="00CA2A5B"/>
    <w:rsid w:val="00CA2C2B"/>
    <w:rsid w:val="00CA2ED1"/>
    <w:rsid w:val="00CA31E7"/>
    <w:rsid w:val="00CA3E65"/>
    <w:rsid w:val="00CA41E6"/>
    <w:rsid w:val="00CA449A"/>
    <w:rsid w:val="00CA4AF7"/>
    <w:rsid w:val="00CA4BE4"/>
    <w:rsid w:val="00CA4E08"/>
    <w:rsid w:val="00CA5C6A"/>
    <w:rsid w:val="00CA6262"/>
    <w:rsid w:val="00CA6466"/>
    <w:rsid w:val="00CA65AF"/>
    <w:rsid w:val="00CA66AB"/>
    <w:rsid w:val="00CA6D14"/>
    <w:rsid w:val="00CA798D"/>
    <w:rsid w:val="00CB00BC"/>
    <w:rsid w:val="00CB019E"/>
    <w:rsid w:val="00CB01C6"/>
    <w:rsid w:val="00CB09C8"/>
    <w:rsid w:val="00CB10F0"/>
    <w:rsid w:val="00CB149D"/>
    <w:rsid w:val="00CB1508"/>
    <w:rsid w:val="00CB1759"/>
    <w:rsid w:val="00CB1F0C"/>
    <w:rsid w:val="00CB206F"/>
    <w:rsid w:val="00CB2563"/>
    <w:rsid w:val="00CB2695"/>
    <w:rsid w:val="00CB26AA"/>
    <w:rsid w:val="00CB2F36"/>
    <w:rsid w:val="00CB3844"/>
    <w:rsid w:val="00CB4097"/>
    <w:rsid w:val="00CB4BD0"/>
    <w:rsid w:val="00CB4E17"/>
    <w:rsid w:val="00CB5E8E"/>
    <w:rsid w:val="00CB603E"/>
    <w:rsid w:val="00CB63BF"/>
    <w:rsid w:val="00CB646C"/>
    <w:rsid w:val="00CB6895"/>
    <w:rsid w:val="00CB7181"/>
    <w:rsid w:val="00CB75DF"/>
    <w:rsid w:val="00CB7A3C"/>
    <w:rsid w:val="00CB7A92"/>
    <w:rsid w:val="00CC0030"/>
    <w:rsid w:val="00CC008E"/>
    <w:rsid w:val="00CC06F3"/>
    <w:rsid w:val="00CC0720"/>
    <w:rsid w:val="00CC082D"/>
    <w:rsid w:val="00CC0886"/>
    <w:rsid w:val="00CC09AB"/>
    <w:rsid w:val="00CC0DAC"/>
    <w:rsid w:val="00CC140E"/>
    <w:rsid w:val="00CC176A"/>
    <w:rsid w:val="00CC2D7D"/>
    <w:rsid w:val="00CC3418"/>
    <w:rsid w:val="00CC356F"/>
    <w:rsid w:val="00CC4069"/>
    <w:rsid w:val="00CC45FC"/>
    <w:rsid w:val="00CC49E0"/>
    <w:rsid w:val="00CC4CA9"/>
    <w:rsid w:val="00CC5B58"/>
    <w:rsid w:val="00CC5EF4"/>
    <w:rsid w:val="00CC61E7"/>
    <w:rsid w:val="00CC6333"/>
    <w:rsid w:val="00CC6360"/>
    <w:rsid w:val="00CC6740"/>
    <w:rsid w:val="00CC6BB5"/>
    <w:rsid w:val="00CC6BBD"/>
    <w:rsid w:val="00CC7A5E"/>
    <w:rsid w:val="00CD013A"/>
    <w:rsid w:val="00CD08AA"/>
    <w:rsid w:val="00CD0D35"/>
    <w:rsid w:val="00CD0F58"/>
    <w:rsid w:val="00CD1B56"/>
    <w:rsid w:val="00CD1CBB"/>
    <w:rsid w:val="00CD1DC0"/>
    <w:rsid w:val="00CD1E96"/>
    <w:rsid w:val="00CD2A93"/>
    <w:rsid w:val="00CD365B"/>
    <w:rsid w:val="00CD36C7"/>
    <w:rsid w:val="00CD38B5"/>
    <w:rsid w:val="00CD391A"/>
    <w:rsid w:val="00CD3942"/>
    <w:rsid w:val="00CD399D"/>
    <w:rsid w:val="00CD42E1"/>
    <w:rsid w:val="00CD4398"/>
    <w:rsid w:val="00CD4B09"/>
    <w:rsid w:val="00CD4F54"/>
    <w:rsid w:val="00CD5620"/>
    <w:rsid w:val="00CD6202"/>
    <w:rsid w:val="00CD6421"/>
    <w:rsid w:val="00CD6669"/>
    <w:rsid w:val="00CD68D8"/>
    <w:rsid w:val="00CD6D39"/>
    <w:rsid w:val="00CD7089"/>
    <w:rsid w:val="00CD70DB"/>
    <w:rsid w:val="00CD7265"/>
    <w:rsid w:val="00CD7B2B"/>
    <w:rsid w:val="00CE0054"/>
    <w:rsid w:val="00CE02CB"/>
    <w:rsid w:val="00CE11C9"/>
    <w:rsid w:val="00CE128E"/>
    <w:rsid w:val="00CE166C"/>
    <w:rsid w:val="00CE1717"/>
    <w:rsid w:val="00CE1945"/>
    <w:rsid w:val="00CE1C48"/>
    <w:rsid w:val="00CE1D8B"/>
    <w:rsid w:val="00CE20C5"/>
    <w:rsid w:val="00CE23A4"/>
    <w:rsid w:val="00CE2558"/>
    <w:rsid w:val="00CE2C42"/>
    <w:rsid w:val="00CE2CA8"/>
    <w:rsid w:val="00CE388E"/>
    <w:rsid w:val="00CE4864"/>
    <w:rsid w:val="00CE4906"/>
    <w:rsid w:val="00CE4BC1"/>
    <w:rsid w:val="00CE4E00"/>
    <w:rsid w:val="00CE5313"/>
    <w:rsid w:val="00CE57D7"/>
    <w:rsid w:val="00CE5929"/>
    <w:rsid w:val="00CE599C"/>
    <w:rsid w:val="00CE5DC4"/>
    <w:rsid w:val="00CE61B5"/>
    <w:rsid w:val="00CE61CA"/>
    <w:rsid w:val="00CE6338"/>
    <w:rsid w:val="00CE6728"/>
    <w:rsid w:val="00CE7790"/>
    <w:rsid w:val="00CE7B65"/>
    <w:rsid w:val="00CE7BCD"/>
    <w:rsid w:val="00CE7E4F"/>
    <w:rsid w:val="00CF003D"/>
    <w:rsid w:val="00CF025C"/>
    <w:rsid w:val="00CF08EB"/>
    <w:rsid w:val="00CF0ACE"/>
    <w:rsid w:val="00CF0C4D"/>
    <w:rsid w:val="00CF0D47"/>
    <w:rsid w:val="00CF0D6B"/>
    <w:rsid w:val="00CF0E07"/>
    <w:rsid w:val="00CF142C"/>
    <w:rsid w:val="00CF1524"/>
    <w:rsid w:val="00CF1690"/>
    <w:rsid w:val="00CF2304"/>
    <w:rsid w:val="00CF2876"/>
    <w:rsid w:val="00CF29D6"/>
    <w:rsid w:val="00CF3286"/>
    <w:rsid w:val="00CF35D4"/>
    <w:rsid w:val="00CF3681"/>
    <w:rsid w:val="00CF3898"/>
    <w:rsid w:val="00CF3A7F"/>
    <w:rsid w:val="00CF3F90"/>
    <w:rsid w:val="00CF4141"/>
    <w:rsid w:val="00CF4165"/>
    <w:rsid w:val="00CF42A0"/>
    <w:rsid w:val="00CF482E"/>
    <w:rsid w:val="00CF4C7C"/>
    <w:rsid w:val="00CF4E59"/>
    <w:rsid w:val="00CF57CA"/>
    <w:rsid w:val="00CF58DE"/>
    <w:rsid w:val="00CF6002"/>
    <w:rsid w:val="00CF627F"/>
    <w:rsid w:val="00CF68A6"/>
    <w:rsid w:val="00CF6999"/>
    <w:rsid w:val="00CF6A47"/>
    <w:rsid w:val="00CF6CDA"/>
    <w:rsid w:val="00CF6F7E"/>
    <w:rsid w:val="00CF705A"/>
    <w:rsid w:val="00CF7177"/>
    <w:rsid w:val="00CF7201"/>
    <w:rsid w:val="00CF762C"/>
    <w:rsid w:val="00CF7F10"/>
    <w:rsid w:val="00D00541"/>
    <w:rsid w:val="00D00A68"/>
    <w:rsid w:val="00D00B43"/>
    <w:rsid w:val="00D014EB"/>
    <w:rsid w:val="00D01691"/>
    <w:rsid w:val="00D019C6"/>
    <w:rsid w:val="00D02120"/>
    <w:rsid w:val="00D02165"/>
    <w:rsid w:val="00D023B8"/>
    <w:rsid w:val="00D02CAB"/>
    <w:rsid w:val="00D031E4"/>
    <w:rsid w:val="00D0339C"/>
    <w:rsid w:val="00D039DD"/>
    <w:rsid w:val="00D03AF6"/>
    <w:rsid w:val="00D03C5C"/>
    <w:rsid w:val="00D03DAC"/>
    <w:rsid w:val="00D03E4A"/>
    <w:rsid w:val="00D041E1"/>
    <w:rsid w:val="00D0420F"/>
    <w:rsid w:val="00D042D0"/>
    <w:rsid w:val="00D0466D"/>
    <w:rsid w:val="00D04D01"/>
    <w:rsid w:val="00D06408"/>
    <w:rsid w:val="00D0691F"/>
    <w:rsid w:val="00D06B10"/>
    <w:rsid w:val="00D074C2"/>
    <w:rsid w:val="00D07917"/>
    <w:rsid w:val="00D07BBD"/>
    <w:rsid w:val="00D07D49"/>
    <w:rsid w:val="00D07DD0"/>
    <w:rsid w:val="00D07E71"/>
    <w:rsid w:val="00D1029C"/>
    <w:rsid w:val="00D104E4"/>
    <w:rsid w:val="00D1058F"/>
    <w:rsid w:val="00D10827"/>
    <w:rsid w:val="00D1120C"/>
    <w:rsid w:val="00D1147C"/>
    <w:rsid w:val="00D11EC2"/>
    <w:rsid w:val="00D11FDC"/>
    <w:rsid w:val="00D1214E"/>
    <w:rsid w:val="00D1313F"/>
    <w:rsid w:val="00D134F6"/>
    <w:rsid w:val="00D13A4F"/>
    <w:rsid w:val="00D13ED9"/>
    <w:rsid w:val="00D14781"/>
    <w:rsid w:val="00D14A2E"/>
    <w:rsid w:val="00D14BDB"/>
    <w:rsid w:val="00D14ECE"/>
    <w:rsid w:val="00D14F91"/>
    <w:rsid w:val="00D1505A"/>
    <w:rsid w:val="00D1515D"/>
    <w:rsid w:val="00D1538F"/>
    <w:rsid w:val="00D15495"/>
    <w:rsid w:val="00D155A1"/>
    <w:rsid w:val="00D157CA"/>
    <w:rsid w:val="00D165C5"/>
    <w:rsid w:val="00D16615"/>
    <w:rsid w:val="00D16AF9"/>
    <w:rsid w:val="00D16FAF"/>
    <w:rsid w:val="00D17129"/>
    <w:rsid w:val="00D17461"/>
    <w:rsid w:val="00D17A48"/>
    <w:rsid w:val="00D17F28"/>
    <w:rsid w:val="00D20379"/>
    <w:rsid w:val="00D20784"/>
    <w:rsid w:val="00D20828"/>
    <w:rsid w:val="00D21098"/>
    <w:rsid w:val="00D21345"/>
    <w:rsid w:val="00D21377"/>
    <w:rsid w:val="00D2167D"/>
    <w:rsid w:val="00D216EC"/>
    <w:rsid w:val="00D21AAC"/>
    <w:rsid w:val="00D229F9"/>
    <w:rsid w:val="00D23939"/>
    <w:rsid w:val="00D23ABE"/>
    <w:rsid w:val="00D23B45"/>
    <w:rsid w:val="00D23CCA"/>
    <w:rsid w:val="00D23F3E"/>
    <w:rsid w:val="00D2428B"/>
    <w:rsid w:val="00D242EF"/>
    <w:rsid w:val="00D24767"/>
    <w:rsid w:val="00D24ACE"/>
    <w:rsid w:val="00D24CEE"/>
    <w:rsid w:val="00D24DB9"/>
    <w:rsid w:val="00D24FD9"/>
    <w:rsid w:val="00D2615B"/>
    <w:rsid w:val="00D2644E"/>
    <w:rsid w:val="00D26F21"/>
    <w:rsid w:val="00D2746B"/>
    <w:rsid w:val="00D30174"/>
    <w:rsid w:val="00D3106C"/>
    <w:rsid w:val="00D314F0"/>
    <w:rsid w:val="00D31726"/>
    <w:rsid w:val="00D3185E"/>
    <w:rsid w:val="00D31AEF"/>
    <w:rsid w:val="00D32141"/>
    <w:rsid w:val="00D321F1"/>
    <w:rsid w:val="00D322CA"/>
    <w:rsid w:val="00D326B2"/>
    <w:rsid w:val="00D32805"/>
    <w:rsid w:val="00D32D22"/>
    <w:rsid w:val="00D3326C"/>
    <w:rsid w:val="00D33815"/>
    <w:rsid w:val="00D33AA0"/>
    <w:rsid w:val="00D33B2D"/>
    <w:rsid w:val="00D34510"/>
    <w:rsid w:val="00D3459C"/>
    <w:rsid w:val="00D348ED"/>
    <w:rsid w:val="00D34CBB"/>
    <w:rsid w:val="00D353E3"/>
    <w:rsid w:val="00D35627"/>
    <w:rsid w:val="00D357B1"/>
    <w:rsid w:val="00D3596E"/>
    <w:rsid w:val="00D360CA"/>
    <w:rsid w:val="00D3625E"/>
    <w:rsid w:val="00D364C5"/>
    <w:rsid w:val="00D36787"/>
    <w:rsid w:val="00D368DD"/>
    <w:rsid w:val="00D379EC"/>
    <w:rsid w:val="00D37B48"/>
    <w:rsid w:val="00D40121"/>
    <w:rsid w:val="00D40219"/>
    <w:rsid w:val="00D402FD"/>
    <w:rsid w:val="00D407EE"/>
    <w:rsid w:val="00D41293"/>
    <w:rsid w:val="00D412C1"/>
    <w:rsid w:val="00D416BD"/>
    <w:rsid w:val="00D41944"/>
    <w:rsid w:val="00D42138"/>
    <w:rsid w:val="00D423F8"/>
    <w:rsid w:val="00D42601"/>
    <w:rsid w:val="00D42A56"/>
    <w:rsid w:val="00D42F46"/>
    <w:rsid w:val="00D43726"/>
    <w:rsid w:val="00D4381A"/>
    <w:rsid w:val="00D4405A"/>
    <w:rsid w:val="00D446DA"/>
    <w:rsid w:val="00D44B47"/>
    <w:rsid w:val="00D44BE8"/>
    <w:rsid w:val="00D44E4D"/>
    <w:rsid w:val="00D44F4B"/>
    <w:rsid w:val="00D44FC5"/>
    <w:rsid w:val="00D450BD"/>
    <w:rsid w:val="00D45488"/>
    <w:rsid w:val="00D459AA"/>
    <w:rsid w:val="00D45C19"/>
    <w:rsid w:val="00D45EF1"/>
    <w:rsid w:val="00D46A87"/>
    <w:rsid w:val="00D47A67"/>
    <w:rsid w:val="00D47FB0"/>
    <w:rsid w:val="00D47FF3"/>
    <w:rsid w:val="00D501D0"/>
    <w:rsid w:val="00D501DC"/>
    <w:rsid w:val="00D5025E"/>
    <w:rsid w:val="00D502CD"/>
    <w:rsid w:val="00D50303"/>
    <w:rsid w:val="00D503D1"/>
    <w:rsid w:val="00D5098B"/>
    <w:rsid w:val="00D50BC9"/>
    <w:rsid w:val="00D50C4F"/>
    <w:rsid w:val="00D50EF9"/>
    <w:rsid w:val="00D5126B"/>
    <w:rsid w:val="00D514E2"/>
    <w:rsid w:val="00D51BEC"/>
    <w:rsid w:val="00D522A6"/>
    <w:rsid w:val="00D523E9"/>
    <w:rsid w:val="00D525D9"/>
    <w:rsid w:val="00D52A3B"/>
    <w:rsid w:val="00D52D01"/>
    <w:rsid w:val="00D52D19"/>
    <w:rsid w:val="00D5372C"/>
    <w:rsid w:val="00D53F11"/>
    <w:rsid w:val="00D54101"/>
    <w:rsid w:val="00D5476C"/>
    <w:rsid w:val="00D548D4"/>
    <w:rsid w:val="00D54D7C"/>
    <w:rsid w:val="00D54F6C"/>
    <w:rsid w:val="00D55628"/>
    <w:rsid w:val="00D55AC7"/>
    <w:rsid w:val="00D55BCB"/>
    <w:rsid w:val="00D55CE2"/>
    <w:rsid w:val="00D56D5F"/>
    <w:rsid w:val="00D572C6"/>
    <w:rsid w:val="00D57CD4"/>
    <w:rsid w:val="00D6004B"/>
    <w:rsid w:val="00D60244"/>
    <w:rsid w:val="00D60655"/>
    <w:rsid w:val="00D609E7"/>
    <w:rsid w:val="00D613B9"/>
    <w:rsid w:val="00D61608"/>
    <w:rsid w:val="00D6232D"/>
    <w:rsid w:val="00D62744"/>
    <w:rsid w:val="00D62771"/>
    <w:rsid w:val="00D62BD0"/>
    <w:rsid w:val="00D62E85"/>
    <w:rsid w:val="00D6302E"/>
    <w:rsid w:val="00D630DD"/>
    <w:rsid w:val="00D6334D"/>
    <w:rsid w:val="00D638CC"/>
    <w:rsid w:val="00D647C7"/>
    <w:rsid w:val="00D64C33"/>
    <w:rsid w:val="00D64CC0"/>
    <w:rsid w:val="00D65096"/>
    <w:rsid w:val="00D6523C"/>
    <w:rsid w:val="00D65AFD"/>
    <w:rsid w:val="00D65F63"/>
    <w:rsid w:val="00D66064"/>
    <w:rsid w:val="00D666B4"/>
    <w:rsid w:val="00D666EE"/>
    <w:rsid w:val="00D666F5"/>
    <w:rsid w:val="00D66B59"/>
    <w:rsid w:val="00D66F2E"/>
    <w:rsid w:val="00D67716"/>
    <w:rsid w:val="00D67C9A"/>
    <w:rsid w:val="00D67D87"/>
    <w:rsid w:val="00D7008C"/>
    <w:rsid w:val="00D710EA"/>
    <w:rsid w:val="00D71B44"/>
    <w:rsid w:val="00D71B9F"/>
    <w:rsid w:val="00D72355"/>
    <w:rsid w:val="00D72451"/>
    <w:rsid w:val="00D72721"/>
    <w:rsid w:val="00D728F8"/>
    <w:rsid w:val="00D7372B"/>
    <w:rsid w:val="00D73EC4"/>
    <w:rsid w:val="00D7406F"/>
    <w:rsid w:val="00D74298"/>
    <w:rsid w:val="00D74C93"/>
    <w:rsid w:val="00D7613E"/>
    <w:rsid w:val="00D76768"/>
    <w:rsid w:val="00D7679B"/>
    <w:rsid w:val="00D76CD9"/>
    <w:rsid w:val="00D76D80"/>
    <w:rsid w:val="00D76DB4"/>
    <w:rsid w:val="00D76F1F"/>
    <w:rsid w:val="00D770E5"/>
    <w:rsid w:val="00D774A7"/>
    <w:rsid w:val="00D77AFC"/>
    <w:rsid w:val="00D804DF"/>
    <w:rsid w:val="00D80702"/>
    <w:rsid w:val="00D80888"/>
    <w:rsid w:val="00D808F1"/>
    <w:rsid w:val="00D80918"/>
    <w:rsid w:val="00D80C82"/>
    <w:rsid w:val="00D814FB"/>
    <w:rsid w:val="00D81C8F"/>
    <w:rsid w:val="00D81D33"/>
    <w:rsid w:val="00D81D73"/>
    <w:rsid w:val="00D81F8F"/>
    <w:rsid w:val="00D82069"/>
    <w:rsid w:val="00D8224E"/>
    <w:rsid w:val="00D824C1"/>
    <w:rsid w:val="00D82B38"/>
    <w:rsid w:val="00D8315A"/>
    <w:rsid w:val="00D8315F"/>
    <w:rsid w:val="00D832DD"/>
    <w:rsid w:val="00D8375F"/>
    <w:rsid w:val="00D83C10"/>
    <w:rsid w:val="00D84071"/>
    <w:rsid w:val="00D845A5"/>
    <w:rsid w:val="00D84641"/>
    <w:rsid w:val="00D846CF"/>
    <w:rsid w:val="00D84969"/>
    <w:rsid w:val="00D849E8"/>
    <w:rsid w:val="00D84DD0"/>
    <w:rsid w:val="00D85A2F"/>
    <w:rsid w:val="00D85F8A"/>
    <w:rsid w:val="00D86039"/>
    <w:rsid w:val="00D86244"/>
    <w:rsid w:val="00D86381"/>
    <w:rsid w:val="00D867C5"/>
    <w:rsid w:val="00D8701E"/>
    <w:rsid w:val="00D87CA8"/>
    <w:rsid w:val="00D902B2"/>
    <w:rsid w:val="00D905A3"/>
    <w:rsid w:val="00D906F4"/>
    <w:rsid w:val="00D90C42"/>
    <w:rsid w:val="00D90FC8"/>
    <w:rsid w:val="00D91061"/>
    <w:rsid w:val="00D9119C"/>
    <w:rsid w:val="00D91550"/>
    <w:rsid w:val="00D91677"/>
    <w:rsid w:val="00D91C85"/>
    <w:rsid w:val="00D91CA9"/>
    <w:rsid w:val="00D91EC4"/>
    <w:rsid w:val="00D9218E"/>
    <w:rsid w:val="00D92959"/>
    <w:rsid w:val="00D92A8F"/>
    <w:rsid w:val="00D93154"/>
    <w:rsid w:val="00D93512"/>
    <w:rsid w:val="00D93AF3"/>
    <w:rsid w:val="00D93CBE"/>
    <w:rsid w:val="00D93FBE"/>
    <w:rsid w:val="00D9530B"/>
    <w:rsid w:val="00D9573B"/>
    <w:rsid w:val="00D964FA"/>
    <w:rsid w:val="00D96880"/>
    <w:rsid w:val="00D968D6"/>
    <w:rsid w:val="00D96BAA"/>
    <w:rsid w:val="00D973A8"/>
    <w:rsid w:val="00D97C83"/>
    <w:rsid w:val="00DA0121"/>
    <w:rsid w:val="00DA0309"/>
    <w:rsid w:val="00DA04F0"/>
    <w:rsid w:val="00DA0607"/>
    <w:rsid w:val="00DA094B"/>
    <w:rsid w:val="00DA13A7"/>
    <w:rsid w:val="00DA141E"/>
    <w:rsid w:val="00DA1424"/>
    <w:rsid w:val="00DA1E7B"/>
    <w:rsid w:val="00DA21F8"/>
    <w:rsid w:val="00DA25F5"/>
    <w:rsid w:val="00DA2B50"/>
    <w:rsid w:val="00DA2CE2"/>
    <w:rsid w:val="00DA30F0"/>
    <w:rsid w:val="00DA4B48"/>
    <w:rsid w:val="00DA4FFD"/>
    <w:rsid w:val="00DA5032"/>
    <w:rsid w:val="00DA7B96"/>
    <w:rsid w:val="00DB02C2"/>
    <w:rsid w:val="00DB0509"/>
    <w:rsid w:val="00DB1486"/>
    <w:rsid w:val="00DB153C"/>
    <w:rsid w:val="00DB1AD1"/>
    <w:rsid w:val="00DB2530"/>
    <w:rsid w:val="00DB2CA1"/>
    <w:rsid w:val="00DB2CA6"/>
    <w:rsid w:val="00DB2FB2"/>
    <w:rsid w:val="00DB326E"/>
    <w:rsid w:val="00DB357F"/>
    <w:rsid w:val="00DB35EF"/>
    <w:rsid w:val="00DB3802"/>
    <w:rsid w:val="00DB3A56"/>
    <w:rsid w:val="00DB3E34"/>
    <w:rsid w:val="00DB42B0"/>
    <w:rsid w:val="00DB44CD"/>
    <w:rsid w:val="00DB4680"/>
    <w:rsid w:val="00DB4D48"/>
    <w:rsid w:val="00DB5C5F"/>
    <w:rsid w:val="00DB65F8"/>
    <w:rsid w:val="00DB6DAE"/>
    <w:rsid w:val="00DB71EF"/>
    <w:rsid w:val="00DB7621"/>
    <w:rsid w:val="00DB779C"/>
    <w:rsid w:val="00DB7F6E"/>
    <w:rsid w:val="00DC0D79"/>
    <w:rsid w:val="00DC0FCB"/>
    <w:rsid w:val="00DC1275"/>
    <w:rsid w:val="00DC13DE"/>
    <w:rsid w:val="00DC1728"/>
    <w:rsid w:val="00DC17CA"/>
    <w:rsid w:val="00DC2A56"/>
    <w:rsid w:val="00DC31F8"/>
    <w:rsid w:val="00DC3437"/>
    <w:rsid w:val="00DC3930"/>
    <w:rsid w:val="00DC3983"/>
    <w:rsid w:val="00DC3CD8"/>
    <w:rsid w:val="00DC4A64"/>
    <w:rsid w:val="00DC4ADD"/>
    <w:rsid w:val="00DC4B26"/>
    <w:rsid w:val="00DC4BB3"/>
    <w:rsid w:val="00DC599E"/>
    <w:rsid w:val="00DC59D0"/>
    <w:rsid w:val="00DC59D8"/>
    <w:rsid w:val="00DC5BA0"/>
    <w:rsid w:val="00DC5F48"/>
    <w:rsid w:val="00DC5FEC"/>
    <w:rsid w:val="00DC61B3"/>
    <w:rsid w:val="00DC61EF"/>
    <w:rsid w:val="00DC6A97"/>
    <w:rsid w:val="00DC784D"/>
    <w:rsid w:val="00DC79DE"/>
    <w:rsid w:val="00DD026A"/>
    <w:rsid w:val="00DD080F"/>
    <w:rsid w:val="00DD15B3"/>
    <w:rsid w:val="00DD1AA5"/>
    <w:rsid w:val="00DD1C38"/>
    <w:rsid w:val="00DD24E4"/>
    <w:rsid w:val="00DD295C"/>
    <w:rsid w:val="00DD29BC"/>
    <w:rsid w:val="00DD3697"/>
    <w:rsid w:val="00DD4243"/>
    <w:rsid w:val="00DD44C4"/>
    <w:rsid w:val="00DD4B1F"/>
    <w:rsid w:val="00DD4E2A"/>
    <w:rsid w:val="00DD5057"/>
    <w:rsid w:val="00DD5183"/>
    <w:rsid w:val="00DD52F6"/>
    <w:rsid w:val="00DD53D1"/>
    <w:rsid w:val="00DD5524"/>
    <w:rsid w:val="00DD5697"/>
    <w:rsid w:val="00DD5BC3"/>
    <w:rsid w:val="00DD5FDB"/>
    <w:rsid w:val="00DD6B3B"/>
    <w:rsid w:val="00DD75E7"/>
    <w:rsid w:val="00DE007E"/>
    <w:rsid w:val="00DE064E"/>
    <w:rsid w:val="00DE0CE3"/>
    <w:rsid w:val="00DE0D34"/>
    <w:rsid w:val="00DE10B8"/>
    <w:rsid w:val="00DE11F2"/>
    <w:rsid w:val="00DE1516"/>
    <w:rsid w:val="00DE1F18"/>
    <w:rsid w:val="00DE1F49"/>
    <w:rsid w:val="00DE25AC"/>
    <w:rsid w:val="00DE2940"/>
    <w:rsid w:val="00DE29E2"/>
    <w:rsid w:val="00DE2ACF"/>
    <w:rsid w:val="00DE2E8E"/>
    <w:rsid w:val="00DE34FF"/>
    <w:rsid w:val="00DE360B"/>
    <w:rsid w:val="00DE37A2"/>
    <w:rsid w:val="00DE39DB"/>
    <w:rsid w:val="00DE3A23"/>
    <w:rsid w:val="00DE40DE"/>
    <w:rsid w:val="00DE4B7D"/>
    <w:rsid w:val="00DE4D31"/>
    <w:rsid w:val="00DE60CE"/>
    <w:rsid w:val="00DE6148"/>
    <w:rsid w:val="00DE78BD"/>
    <w:rsid w:val="00DE7B36"/>
    <w:rsid w:val="00DE7B88"/>
    <w:rsid w:val="00DE7D02"/>
    <w:rsid w:val="00DF014B"/>
    <w:rsid w:val="00DF070E"/>
    <w:rsid w:val="00DF0EAF"/>
    <w:rsid w:val="00DF1284"/>
    <w:rsid w:val="00DF16EE"/>
    <w:rsid w:val="00DF17B5"/>
    <w:rsid w:val="00DF23E6"/>
    <w:rsid w:val="00DF240C"/>
    <w:rsid w:val="00DF2722"/>
    <w:rsid w:val="00DF2951"/>
    <w:rsid w:val="00DF29D7"/>
    <w:rsid w:val="00DF2CE4"/>
    <w:rsid w:val="00DF2D10"/>
    <w:rsid w:val="00DF3432"/>
    <w:rsid w:val="00DF3766"/>
    <w:rsid w:val="00DF3C02"/>
    <w:rsid w:val="00DF3F62"/>
    <w:rsid w:val="00DF4473"/>
    <w:rsid w:val="00DF454A"/>
    <w:rsid w:val="00DF4A12"/>
    <w:rsid w:val="00DF4EC7"/>
    <w:rsid w:val="00DF5249"/>
    <w:rsid w:val="00DF57E0"/>
    <w:rsid w:val="00DF6804"/>
    <w:rsid w:val="00DF69DC"/>
    <w:rsid w:val="00DF6C41"/>
    <w:rsid w:val="00DF72BA"/>
    <w:rsid w:val="00DF7984"/>
    <w:rsid w:val="00DF7D56"/>
    <w:rsid w:val="00DF7DF9"/>
    <w:rsid w:val="00E00023"/>
    <w:rsid w:val="00E003CE"/>
    <w:rsid w:val="00E011D0"/>
    <w:rsid w:val="00E01B57"/>
    <w:rsid w:val="00E024A3"/>
    <w:rsid w:val="00E02C46"/>
    <w:rsid w:val="00E03976"/>
    <w:rsid w:val="00E03F36"/>
    <w:rsid w:val="00E04639"/>
    <w:rsid w:val="00E04C87"/>
    <w:rsid w:val="00E04F83"/>
    <w:rsid w:val="00E053C5"/>
    <w:rsid w:val="00E0634B"/>
    <w:rsid w:val="00E063D6"/>
    <w:rsid w:val="00E0666A"/>
    <w:rsid w:val="00E06B8D"/>
    <w:rsid w:val="00E076E5"/>
    <w:rsid w:val="00E0786E"/>
    <w:rsid w:val="00E10169"/>
    <w:rsid w:val="00E103F1"/>
    <w:rsid w:val="00E10943"/>
    <w:rsid w:val="00E10977"/>
    <w:rsid w:val="00E10A18"/>
    <w:rsid w:val="00E10E8C"/>
    <w:rsid w:val="00E1123A"/>
    <w:rsid w:val="00E113EC"/>
    <w:rsid w:val="00E12C4D"/>
    <w:rsid w:val="00E133EB"/>
    <w:rsid w:val="00E134ED"/>
    <w:rsid w:val="00E136FF"/>
    <w:rsid w:val="00E1393B"/>
    <w:rsid w:val="00E13EE9"/>
    <w:rsid w:val="00E143D9"/>
    <w:rsid w:val="00E1446A"/>
    <w:rsid w:val="00E144BB"/>
    <w:rsid w:val="00E149AA"/>
    <w:rsid w:val="00E14EBB"/>
    <w:rsid w:val="00E1509A"/>
    <w:rsid w:val="00E15817"/>
    <w:rsid w:val="00E15AC6"/>
    <w:rsid w:val="00E16343"/>
    <w:rsid w:val="00E16490"/>
    <w:rsid w:val="00E165C8"/>
    <w:rsid w:val="00E1665C"/>
    <w:rsid w:val="00E17E15"/>
    <w:rsid w:val="00E201C4"/>
    <w:rsid w:val="00E2029F"/>
    <w:rsid w:val="00E2090C"/>
    <w:rsid w:val="00E2098B"/>
    <w:rsid w:val="00E2100A"/>
    <w:rsid w:val="00E212FE"/>
    <w:rsid w:val="00E21520"/>
    <w:rsid w:val="00E223EE"/>
    <w:rsid w:val="00E22CE4"/>
    <w:rsid w:val="00E22EA2"/>
    <w:rsid w:val="00E23473"/>
    <w:rsid w:val="00E238E3"/>
    <w:rsid w:val="00E23EA6"/>
    <w:rsid w:val="00E244F1"/>
    <w:rsid w:val="00E24CDA"/>
    <w:rsid w:val="00E2551F"/>
    <w:rsid w:val="00E255D4"/>
    <w:rsid w:val="00E257C1"/>
    <w:rsid w:val="00E25F0B"/>
    <w:rsid w:val="00E26899"/>
    <w:rsid w:val="00E26A50"/>
    <w:rsid w:val="00E276AC"/>
    <w:rsid w:val="00E27C6D"/>
    <w:rsid w:val="00E27E0B"/>
    <w:rsid w:val="00E308C6"/>
    <w:rsid w:val="00E30992"/>
    <w:rsid w:val="00E30E41"/>
    <w:rsid w:val="00E317B8"/>
    <w:rsid w:val="00E31E0F"/>
    <w:rsid w:val="00E31FB1"/>
    <w:rsid w:val="00E32064"/>
    <w:rsid w:val="00E322CB"/>
    <w:rsid w:val="00E32549"/>
    <w:rsid w:val="00E3279F"/>
    <w:rsid w:val="00E32C01"/>
    <w:rsid w:val="00E32F35"/>
    <w:rsid w:val="00E32F43"/>
    <w:rsid w:val="00E33DC7"/>
    <w:rsid w:val="00E344A9"/>
    <w:rsid w:val="00E34C0A"/>
    <w:rsid w:val="00E350C8"/>
    <w:rsid w:val="00E353E7"/>
    <w:rsid w:val="00E358FA"/>
    <w:rsid w:val="00E35C45"/>
    <w:rsid w:val="00E360A7"/>
    <w:rsid w:val="00E36A52"/>
    <w:rsid w:val="00E372E5"/>
    <w:rsid w:val="00E37495"/>
    <w:rsid w:val="00E374B8"/>
    <w:rsid w:val="00E376A7"/>
    <w:rsid w:val="00E4032F"/>
    <w:rsid w:val="00E40560"/>
    <w:rsid w:val="00E406BA"/>
    <w:rsid w:val="00E4199A"/>
    <w:rsid w:val="00E41AE8"/>
    <w:rsid w:val="00E4216B"/>
    <w:rsid w:val="00E421B0"/>
    <w:rsid w:val="00E4226F"/>
    <w:rsid w:val="00E422EB"/>
    <w:rsid w:val="00E42A91"/>
    <w:rsid w:val="00E42AF9"/>
    <w:rsid w:val="00E43544"/>
    <w:rsid w:val="00E43C23"/>
    <w:rsid w:val="00E44543"/>
    <w:rsid w:val="00E4468A"/>
    <w:rsid w:val="00E447F7"/>
    <w:rsid w:val="00E4670B"/>
    <w:rsid w:val="00E46EA5"/>
    <w:rsid w:val="00E47355"/>
    <w:rsid w:val="00E47523"/>
    <w:rsid w:val="00E47576"/>
    <w:rsid w:val="00E475A4"/>
    <w:rsid w:val="00E476CC"/>
    <w:rsid w:val="00E47BED"/>
    <w:rsid w:val="00E50DB3"/>
    <w:rsid w:val="00E5133C"/>
    <w:rsid w:val="00E51FAB"/>
    <w:rsid w:val="00E52586"/>
    <w:rsid w:val="00E52D87"/>
    <w:rsid w:val="00E53157"/>
    <w:rsid w:val="00E5342B"/>
    <w:rsid w:val="00E5385C"/>
    <w:rsid w:val="00E53A87"/>
    <w:rsid w:val="00E53E50"/>
    <w:rsid w:val="00E54501"/>
    <w:rsid w:val="00E54EFC"/>
    <w:rsid w:val="00E553E7"/>
    <w:rsid w:val="00E55571"/>
    <w:rsid w:val="00E55791"/>
    <w:rsid w:val="00E55E75"/>
    <w:rsid w:val="00E56088"/>
    <w:rsid w:val="00E5665D"/>
    <w:rsid w:val="00E569EF"/>
    <w:rsid w:val="00E56F32"/>
    <w:rsid w:val="00E57274"/>
    <w:rsid w:val="00E601C0"/>
    <w:rsid w:val="00E60AFF"/>
    <w:rsid w:val="00E60BDC"/>
    <w:rsid w:val="00E60E17"/>
    <w:rsid w:val="00E610EA"/>
    <w:rsid w:val="00E61458"/>
    <w:rsid w:val="00E61635"/>
    <w:rsid w:val="00E61AA0"/>
    <w:rsid w:val="00E622DE"/>
    <w:rsid w:val="00E623D9"/>
    <w:rsid w:val="00E627F5"/>
    <w:rsid w:val="00E62FC4"/>
    <w:rsid w:val="00E63887"/>
    <w:rsid w:val="00E63FF9"/>
    <w:rsid w:val="00E64227"/>
    <w:rsid w:val="00E6464D"/>
    <w:rsid w:val="00E64F1B"/>
    <w:rsid w:val="00E64FE1"/>
    <w:rsid w:val="00E65166"/>
    <w:rsid w:val="00E65F4A"/>
    <w:rsid w:val="00E673EE"/>
    <w:rsid w:val="00E6796E"/>
    <w:rsid w:val="00E67989"/>
    <w:rsid w:val="00E7001B"/>
    <w:rsid w:val="00E71432"/>
    <w:rsid w:val="00E71E6A"/>
    <w:rsid w:val="00E723C7"/>
    <w:rsid w:val="00E72D6F"/>
    <w:rsid w:val="00E73A13"/>
    <w:rsid w:val="00E74224"/>
    <w:rsid w:val="00E7477E"/>
    <w:rsid w:val="00E74C81"/>
    <w:rsid w:val="00E74EDC"/>
    <w:rsid w:val="00E753C5"/>
    <w:rsid w:val="00E75796"/>
    <w:rsid w:val="00E75953"/>
    <w:rsid w:val="00E7599A"/>
    <w:rsid w:val="00E75EDB"/>
    <w:rsid w:val="00E773FE"/>
    <w:rsid w:val="00E77810"/>
    <w:rsid w:val="00E77977"/>
    <w:rsid w:val="00E77FAD"/>
    <w:rsid w:val="00E80012"/>
    <w:rsid w:val="00E80310"/>
    <w:rsid w:val="00E80FCE"/>
    <w:rsid w:val="00E8187E"/>
    <w:rsid w:val="00E81E04"/>
    <w:rsid w:val="00E81E47"/>
    <w:rsid w:val="00E81F2A"/>
    <w:rsid w:val="00E81F39"/>
    <w:rsid w:val="00E82069"/>
    <w:rsid w:val="00E82F02"/>
    <w:rsid w:val="00E8330F"/>
    <w:rsid w:val="00E8356B"/>
    <w:rsid w:val="00E83AC4"/>
    <w:rsid w:val="00E83AEF"/>
    <w:rsid w:val="00E83F53"/>
    <w:rsid w:val="00E843BA"/>
    <w:rsid w:val="00E8494D"/>
    <w:rsid w:val="00E84B27"/>
    <w:rsid w:val="00E84BB2"/>
    <w:rsid w:val="00E84CC2"/>
    <w:rsid w:val="00E84D48"/>
    <w:rsid w:val="00E84FC9"/>
    <w:rsid w:val="00E852B5"/>
    <w:rsid w:val="00E852B9"/>
    <w:rsid w:val="00E855E1"/>
    <w:rsid w:val="00E85DCD"/>
    <w:rsid w:val="00E8628E"/>
    <w:rsid w:val="00E86741"/>
    <w:rsid w:val="00E86954"/>
    <w:rsid w:val="00E86D74"/>
    <w:rsid w:val="00E8745F"/>
    <w:rsid w:val="00E878FA"/>
    <w:rsid w:val="00E90182"/>
    <w:rsid w:val="00E90781"/>
    <w:rsid w:val="00E90C62"/>
    <w:rsid w:val="00E90E1E"/>
    <w:rsid w:val="00E925AE"/>
    <w:rsid w:val="00E9265D"/>
    <w:rsid w:val="00E92B1B"/>
    <w:rsid w:val="00E93515"/>
    <w:rsid w:val="00E93657"/>
    <w:rsid w:val="00E93E1A"/>
    <w:rsid w:val="00E94318"/>
    <w:rsid w:val="00E945BF"/>
    <w:rsid w:val="00E94BCC"/>
    <w:rsid w:val="00E94CA3"/>
    <w:rsid w:val="00E94F64"/>
    <w:rsid w:val="00E951D8"/>
    <w:rsid w:val="00E95864"/>
    <w:rsid w:val="00E9587B"/>
    <w:rsid w:val="00E95968"/>
    <w:rsid w:val="00E95A55"/>
    <w:rsid w:val="00E95BD0"/>
    <w:rsid w:val="00E95D46"/>
    <w:rsid w:val="00E96104"/>
    <w:rsid w:val="00E96936"/>
    <w:rsid w:val="00E96A89"/>
    <w:rsid w:val="00E96D0E"/>
    <w:rsid w:val="00E9708B"/>
    <w:rsid w:val="00E97672"/>
    <w:rsid w:val="00E979FD"/>
    <w:rsid w:val="00E97B74"/>
    <w:rsid w:val="00E97F9A"/>
    <w:rsid w:val="00EA01BD"/>
    <w:rsid w:val="00EA0282"/>
    <w:rsid w:val="00EA07BD"/>
    <w:rsid w:val="00EA08D0"/>
    <w:rsid w:val="00EA08D2"/>
    <w:rsid w:val="00EA102F"/>
    <w:rsid w:val="00EA1A33"/>
    <w:rsid w:val="00EA1E75"/>
    <w:rsid w:val="00EA2096"/>
    <w:rsid w:val="00EA2EE5"/>
    <w:rsid w:val="00EA322A"/>
    <w:rsid w:val="00EA3293"/>
    <w:rsid w:val="00EA3A5E"/>
    <w:rsid w:val="00EA3DB0"/>
    <w:rsid w:val="00EA413B"/>
    <w:rsid w:val="00EA43E3"/>
    <w:rsid w:val="00EA4729"/>
    <w:rsid w:val="00EA47B7"/>
    <w:rsid w:val="00EA48BA"/>
    <w:rsid w:val="00EA4C35"/>
    <w:rsid w:val="00EA50B5"/>
    <w:rsid w:val="00EA53D9"/>
    <w:rsid w:val="00EA54FB"/>
    <w:rsid w:val="00EA59A7"/>
    <w:rsid w:val="00EA61A3"/>
    <w:rsid w:val="00EA630C"/>
    <w:rsid w:val="00EA6B57"/>
    <w:rsid w:val="00EA6D9D"/>
    <w:rsid w:val="00EA71E4"/>
    <w:rsid w:val="00EA7310"/>
    <w:rsid w:val="00EB00FD"/>
    <w:rsid w:val="00EB0E05"/>
    <w:rsid w:val="00EB1496"/>
    <w:rsid w:val="00EB15D2"/>
    <w:rsid w:val="00EB1D6C"/>
    <w:rsid w:val="00EB1F59"/>
    <w:rsid w:val="00EB2192"/>
    <w:rsid w:val="00EB3DBF"/>
    <w:rsid w:val="00EB4304"/>
    <w:rsid w:val="00EB4663"/>
    <w:rsid w:val="00EB4947"/>
    <w:rsid w:val="00EB4D42"/>
    <w:rsid w:val="00EB5291"/>
    <w:rsid w:val="00EB59BA"/>
    <w:rsid w:val="00EB5FA1"/>
    <w:rsid w:val="00EB6560"/>
    <w:rsid w:val="00EB6BD7"/>
    <w:rsid w:val="00EB6C88"/>
    <w:rsid w:val="00EB6FC3"/>
    <w:rsid w:val="00EB7418"/>
    <w:rsid w:val="00EB76D3"/>
    <w:rsid w:val="00EB7B31"/>
    <w:rsid w:val="00EB7B86"/>
    <w:rsid w:val="00EB7FA9"/>
    <w:rsid w:val="00EC04DB"/>
    <w:rsid w:val="00EC0545"/>
    <w:rsid w:val="00EC0849"/>
    <w:rsid w:val="00EC09D8"/>
    <w:rsid w:val="00EC0AB1"/>
    <w:rsid w:val="00EC0ADB"/>
    <w:rsid w:val="00EC1009"/>
    <w:rsid w:val="00EC15A8"/>
    <w:rsid w:val="00EC1A4D"/>
    <w:rsid w:val="00EC1ADD"/>
    <w:rsid w:val="00EC2AFE"/>
    <w:rsid w:val="00EC2D91"/>
    <w:rsid w:val="00EC2DB6"/>
    <w:rsid w:val="00EC3018"/>
    <w:rsid w:val="00EC3125"/>
    <w:rsid w:val="00EC3726"/>
    <w:rsid w:val="00EC3A68"/>
    <w:rsid w:val="00EC3AE0"/>
    <w:rsid w:val="00EC429D"/>
    <w:rsid w:val="00EC440E"/>
    <w:rsid w:val="00EC4503"/>
    <w:rsid w:val="00EC4E2C"/>
    <w:rsid w:val="00EC5D65"/>
    <w:rsid w:val="00EC5DBE"/>
    <w:rsid w:val="00EC6969"/>
    <w:rsid w:val="00EC6E64"/>
    <w:rsid w:val="00EC6EB5"/>
    <w:rsid w:val="00EC71AD"/>
    <w:rsid w:val="00EC7B85"/>
    <w:rsid w:val="00EC7CC2"/>
    <w:rsid w:val="00ED0197"/>
    <w:rsid w:val="00ED07C9"/>
    <w:rsid w:val="00ED0BDB"/>
    <w:rsid w:val="00ED11FF"/>
    <w:rsid w:val="00ED129C"/>
    <w:rsid w:val="00ED133F"/>
    <w:rsid w:val="00ED14A9"/>
    <w:rsid w:val="00ED167A"/>
    <w:rsid w:val="00ED1ABF"/>
    <w:rsid w:val="00ED1BD9"/>
    <w:rsid w:val="00ED1C05"/>
    <w:rsid w:val="00ED214D"/>
    <w:rsid w:val="00ED2200"/>
    <w:rsid w:val="00ED256D"/>
    <w:rsid w:val="00ED28DD"/>
    <w:rsid w:val="00ED31E6"/>
    <w:rsid w:val="00ED3916"/>
    <w:rsid w:val="00ED3AFE"/>
    <w:rsid w:val="00ED3D33"/>
    <w:rsid w:val="00ED4BB6"/>
    <w:rsid w:val="00ED58CF"/>
    <w:rsid w:val="00ED5C7A"/>
    <w:rsid w:val="00ED62E6"/>
    <w:rsid w:val="00ED6580"/>
    <w:rsid w:val="00ED7751"/>
    <w:rsid w:val="00ED7C03"/>
    <w:rsid w:val="00ED7D74"/>
    <w:rsid w:val="00ED7F2C"/>
    <w:rsid w:val="00EE0600"/>
    <w:rsid w:val="00EE0756"/>
    <w:rsid w:val="00EE1B02"/>
    <w:rsid w:val="00EE208C"/>
    <w:rsid w:val="00EE2733"/>
    <w:rsid w:val="00EE28CF"/>
    <w:rsid w:val="00EE2D9D"/>
    <w:rsid w:val="00EE34A8"/>
    <w:rsid w:val="00EE3A5D"/>
    <w:rsid w:val="00EE3B9F"/>
    <w:rsid w:val="00EE412D"/>
    <w:rsid w:val="00EE4AB8"/>
    <w:rsid w:val="00EE4F0D"/>
    <w:rsid w:val="00EE54BC"/>
    <w:rsid w:val="00EE5A6D"/>
    <w:rsid w:val="00EE62B4"/>
    <w:rsid w:val="00EE6880"/>
    <w:rsid w:val="00EE6B45"/>
    <w:rsid w:val="00EE7341"/>
    <w:rsid w:val="00EE734E"/>
    <w:rsid w:val="00EE7409"/>
    <w:rsid w:val="00EE75B8"/>
    <w:rsid w:val="00EE762A"/>
    <w:rsid w:val="00EE7A29"/>
    <w:rsid w:val="00EE7B36"/>
    <w:rsid w:val="00EF07B7"/>
    <w:rsid w:val="00EF097E"/>
    <w:rsid w:val="00EF10CF"/>
    <w:rsid w:val="00EF1138"/>
    <w:rsid w:val="00EF1438"/>
    <w:rsid w:val="00EF16A4"/>
    <w:rsid w:val="00EF17A4"/>
    <w:rsid w:val="00EF3504"/>
    <w:rsid w:val="00EF3A17"/>
    <w:rsid w:val="00EF3D5E"/>
    <w:rsid w:val="00EF3DD1"/>
    <w:rsid w:val="00EF3FD6"/>
    <w:rsid w:val="00EF4A42"/>
    <w:rsid w:val="00EF63E9"/>
    <w:rsid w:val="00EF6790"/>
    <w:rsid w:val="00EF6DAE"/>
    <w:rsid w:val="00EF73C0"/>
    <w:rsid w:val="00EF7855"/>
    <w:rsid w:val="00EF7C8D"/>
    <w:rsid w:val="00F006F0"/>
    <w:rsid w:val="00F010DF"/>
    <w:rsid w:val="00F01FF1"/>
    <w:rsid w:val="00F021DB"/>
    <w:rsid w:val="00F022F2"/>
    <w:rsid w:val="00F026DD"/>
    <w:rsid w:val="00F026F4"/>
    <w:rsid w:val="00F0293B"/>
    <w:rsid w:val="00F02C68"/>
    <w:rsid w:val="00F02E27"/>
    <w:rsid w:val="00F03A01"/>
    <w:rsid w:val="00F03C32"/>
    <w:rsid w:val="00F0408D"/>
    <w:rsid w:val="00F04F3F"/>
    <w:rsid w:val="00F05850"/>
    <w:rsid w:val="00F0626C"/>
    <w:rsid w:val="00F06ACF"/>
    <w:rsid w:val="00F06DFC"/>
    <w:rsid w:val="00F070A9"/>
    <w:rsid w:val="00F076C4"/>
    <w:rsid w:val="00F07917"/>
    <w:rsid w:val="00F07D66"/>
    <w:rsid w:val="00F07DCF"/>
    <w:rsid w:val="00F1005A"/>
    <w:rsid w:val="00F10185"/>
    <w:rsid w:val="00F10A7B"/>
    <w:rsid w:val="00F10B03"/>
    <w:rsid w:val="00F10B49"/>
    <w:rsid w:val="00F10F84"/>
    <w:rsid w:val="00F116C3"/>
    <w:rsid w:val="00F12D96"/>
    <w:rsid w:val="00F13367"/>
    <w:rsid w:val="00F1384D"/>
    <w:rsid w:val="00F13B77"/>
    <w:rsid w:val="00F152EC"/>
    <w:rsid w:val="00F15486"/>
    <w:rsid w:val="00F1582D"/>
    <w:rsid w:val="00F1633C"/>
    <w:rsid w:val="00F16FD0"/>
    <w:rsid w:val="00F17428"/>
    <w:rsid w:val="00F20614"/>
    <w:rsid w:val="00F206E9"/>
    <w:rsid w:val="00F20803"/>
    <w:rsid w:val="00F20A0F"/>
    <w:rsid w:val="00F2109F"/>
    <w:rsid w:val="00F2141E"/>
    <w:rsid w:val="00F215F4"/>
    <w:rsid w:val="00F217F0"/>
    <w:rsid w:val="00F21BD8"/>
    <w:rsid w:val="00F21D22"/>
    <w:rsid w:val="00F21DE5"/>
    <w:rsid w:val="00F21E47"/>
    <w:rsid w:val="00F22240"/>
    <w:rsid w:val="00F224B9"/>
    <w:rsid w:val="00F22E35"/>
    <w:rsid w:val="00F230F5"/>
    <w:rsid w:val="00F236AC"/>
    <w:rsid w:val="00F23839"/>
    <w:rsid w:val="00F24262"/>
    <w:rsid w:val="00F244C0"/>
    <w:rsid w:val="00F248E3"/>
    <w:rsid w:val="00F24B46"/>
    <w:rsid w:val="00F24C70"/>
    <w:rsid w:val="00F24E17"/>
    <w:rsid w:val="00F256B4"/>
    <w:rsid w:val="00F2591D"/>
    <w:rsid w:val="00F25BC8"/>
    <w:rsid w:val="00F25C89"/>
    <w:rsid w:val="00F25EA3"/>
    <w:rsid w:val="00F26333"/>
    <w:rsid w:val="00F26712"/>
    <w:rsid w:val="00F26B0D"/>
    <w:rsid w:val="00F2708D"/>
    <w:rsid w:val="00F2718D"/>
    <w:rsid w:val="00F273B4"/>
    <w:rsid w:val="00F27CC8"/>
    <w:rsid w:val="00F3010F"/>
    <w:rsid w:val="00F30A19"/>
    <w:rsid w:val="00F30AEA"/>
    <w:rsid w:val="00F3165F"/>
    <w:rsid w:val="00F31D29"/>
    <w:rsid w:val="00F31DA2"/>
    <w:rsid w:val="00F3293D"/>
    <w:rsid w:val="00F32955"/>
    <w:rsid w:val="00F32981"/>
    <w:rsid w:val="00F33262"/>
    <w:rsid w:val="00F333AE"/>
    <w:rsid w:val="00F3341B"/>
    <w:rsid w:val="00F33761"/>
    <w:rsid w:val="00F337CC"/>
    <w:rsid w:val="00F34455"/>
    <w:rsid w:val="00F3481C"/>
    <w:rsid w:val="00F34C75"/>
    <w:rsid w:val="00F353E0"/>
    <w:rsid w:val="00F355FF"/>
    <w:rsid w:val="00F35BC0"/>
    <w:rsid w:val="00F35FBF"/>
    <w:rsid w:val="00F3626A"/>
    <w:rsid w:val="00F364F4"/>
    <w:rsid w:val="00F3715F"/>
    <w:rsid w:val="00F37174"/>
    <w:rsid w:val="00F37BA9"/>
    <w:rsid w:val="00F37D58"/>
    <w:rsid w:val="00F40008"/>
    <w:rsid w:val="00F4035E"/>
    <w:rsid w:val="00F406C9"/>
    <w:rsid w:val="00F409BB"/>
    <w:rsid w:val="00F40C5F"/>
    <w:rsid w:val="00F4109F"/>
    <w:rsid w:val="00F415B0"/>
    <w:rsid w:val="00F41936"/>
    <w:rsid w:val="00F41E4A"/>
    <w:rsid w:val="00F425C9"/>
    <w:rsid w:val="00F426E5"/>
    <w:rsid w:val="00F4289F"/>
    <w:rsid w:val="00F42B9B"/>
    <w:rsid w:val="00F42BE6"/>
    <w:rsid w:val="00F4315D"/>
    <w:rsid w:val="00F4347A"/>
    <w:rsid w:val="00F43561"/>
    <w:rsid w:val="00F4374F"/>
    <w:rsid w:val="00F438AD"/>
    <w:rsid w:val="00F438C2"/>
    <w:rsid w:val="00F44AE7"/>
    <w:rsid w:val="00F45526"/>
    <w:rsid w:val="00F45C36"/>
    <w:rsid w:val="00F45DC8"/>
    <w:rsid w:val="00F4680D"/>
    <w:rsid w:val="00F470EF"/>
    <w:rsid w:val="00F5002C"/>
    <w:rsid w:val="00F51293"/>
    <w:rsid w:val="00F512CE"/>
    <w:rsid w:val="00F516FF"/>
    <w:rsid w:val="00F5227E"/>
    <w:rsid w:val="00F52512"/>
    <w:rsid w:val="00F5266C"/>
    <w:rsid w:val="00F5268D"/>
    <w:rsid w:val="00F52FEB"/>
    <w:rsid w:val="00F537EF"/>
    <w:rsid w:val="00F53822"/>
    <w:rsid w:val="00F538C7"/>
    <w:rsid w:val="00F53BD8"/>
    <w:rsid w:val="00F53C95"/>
    <w:rsid w:val="00F54192"/>
    <w:rsid w:val="00F5467C"/>
    <w:rsid w:val="00F5478E"/>
    <w:rsid w:val="00F54B4E"/>
    <w:rsid w:val="00F54DB6"/>
    <w:rsid w:val="00F55127"/>
    <w:rsid w:val="00F55397"/>
    <w:rsid w:val="00F55B71"/>
    <w:rsid w:val="00F568BF"/>
    <w:rsid w:val="00F57094"/>
    <w:rsid w:val="00F570C7"/>
    <w:rsid w:val="00F572F0"/>
    <w:rsid w:val="00F578BE"/>
    <w:rsid w:val="00F6005A"/>
    <w:rsid w:val="00F60B2B"/>
    <w:rsid w:val="00F60F4E"/>
    <w:rsid w:val="00F61813"/>
    <w:rsid w:val="00F62077"/>
    <w:rsid w:val="00F628F0"/>
    <w:rsid w:val="00F62B58"/>
    <w:rsid w:val="00F62B86"/>
    <w:rsid w:val="00F62D28"/>
    <w:rsid w:val="00F62ED0"/>
    <w:rsid w:val="00F62FD1"/>
    <w:rsid w:val="00F63380"/>
    <w:rsid w:val="00F6370A"/>
    <w:rsid w:val="00F637F9"/>
    <w:rsid w:val="00F638A9"/>
    <w:rsid w:val="00F64568"/>
    <w:rsid w:val="00F647CB"/>
    <w:rsid w:val="00F64E2C"/>
    <w:rsid w:val="00F654EC"/>
    <w:rsid w:val="00F65965"/>
    <w:rsid w:val="00F659EF"/>
    <w:rsid w:val="00F65B81"/>
    <w:rsid w:val="00F662FC"/>
    <w:rsid w:val="00F66505"/>
    <w:rsid w:val="00F66B73"/>
    <w:rsid w:val="00F66FF4"/>
    <w:rsid w:val="00F67DB3"/>
    <w:rsid w:val="00F67DE8"/>
    <w:rsid w:val="00F70587"/>
    <w:rsid w:val="00F71DD9"/>
    <w:rsid w:val="00F71F14"/>
    <w:rsid w:val="00F72A2E"/>
    <w:rsid w:val="00F72AFC"/>
    <w:rsid w:val="00F73117"/>
    <w:rsid w:val="00F73271"/>
    <w:rsid w:val="00F73741"/>
    <w:rsid w:val="00F7377E"/>
    <w:rsid w:val="00F73F51"/>
    <w:rsid w:val="00F74127"/>
    <w:rsid w:val="00F743C8"/>
    <w:rsid w:val="00F76B0C"/>
    <w:rsid w:val="00F771CE"/>
    <w:rsid w:val="00F776AF"/>
    <w:rsid w:val="00F80B61"/>
    <w:rsid w:val="00F81916"/>
    <w:rsid w:val="00F81996"/>
    <w:rsid w:val="00F81CFA"/>
    <w:rsid w:val="00F81D67"/>
    <w:rsid w:val="00F82409"/>
    <w:rsid w:val="00F82AA9"/>
    <w:rsid w:val="00F82B16"/>
    <w:rsid w:val="00F82D1B"/>
    <w:rsid w:val="00F83151"/>
    <w:rsid w:val="00F83430"/>
    <w:rsid w:val="00F83DD9"/>
    <w:rsid w:val="00F844CE"/>
    <w:rsid w:val="00F84711"/>
    <w:rsid w:val="00F8478C"/>
    <w:rsid w:val="00F84E13"/>
    <w:rsid w:val="00F85920"/>
    <w:rsid w:val="00F85A08"/>
    <w:rsid w:val="00F8607A"/>
    <w:rsid w:val="00F86557"/>
    <w:rsid w:val="00F866C5"/>
    <w:rsid w:val="00F87034"/>
    <w:rsid w:val="00F8705D"/>
    <w:rsid w:val="00F87130"/>
    <w:rsid w:val="00F87CB1"/>
    <w:rsid w:val="00F90532"/>
    <w:rsid w:val="00F910F3"/>
    <w:rsid w:val="00F913DA"/>
    <w:rsid w:val="00F91B24"/>
    <w:rsid w:val="00F91B8B"/>
    <w:rsid w:val="00F91F84"/>
    <w:rsid w:val="00F92506"/>
    <w:rsid w:val="00F925DE"/>
    <w:rsid w:val="00F92950"/>
    <w:rsid w:val="00F92C9A"/>
    <w:rsid w:val="00F92CEB"/>
    <w:rsid w:val="00F93390"/>
    <w:rsid w:val="00F933B2"/>
    <w:rsid w:val="00F93E9F"/>
    <w:rsid w:val="00F93FD4"/>
    <w:rsid w:val="00F9428B"/>
    <w:rsid w:val="00F94448"/>
    <w:rsid w:val="00F947D4"/>
    <w:rsid w:val="00F94DEF"/>
    <w:rsid w:val="00F94E1A"/>
    <w:rsid w:val="00F95B60"/>
    <w:rsid w:val="00F962D9"/>
    <w:rsid w:val="00F97047"/>
    <w:rsid w:val="00F97298"/>
    <w:rsid w:val="00F9753F"/>
    <w:rsid w:val="00F97BC8"/>
    <w:rsid w:val="00FA0270"/>
    <w:rsid w:val="00FA0632"/>
    <w:rsid w:val="00FA0676"/>
    <w:rsid w:val="00FA0AA4"/>
    <w:rsid w:val="00FA11C0"/>
    <w:rsid w:val="00FA11E3"/>
    <w:rsid w:val="00FA140F"/>
    <w:rsid w:val="00FA1592"/>
    <w:rsid w:val="00FA16E6"/>
    <w:rsid w:val="00FA16F4"/>
    <w:rsid w:val="00FA19DB"/>
    <w:rsid w:val="00FA19DD"/>
    <w:rsid w:val="00FA1BA8"/>
    <w:rsid w:val="00FA256F"/>
    <w:rsid w:val="00FA2D77"/>
    <w:rsid w:val="00FA3684"/>
    <w:rsid w:val="00FA37B1"/>
    <w:rsid w:val="00FA43EF"/>
    <w:rsid w:val="00FA46A8"/>
    <w:rsid w:val="00FA47F7"/>
    <w:rsid w:val="00FA4E51"/>
    <w:rsid w:val="00FA4E5C"/>
    <w:rsid w:val="00FA4F81"/>
    <w:rsid w:val="00FA518A"/>
    <w:rsid w:val="00FA542E"/>
    <w:rsid w:val="00FA58DA"/>
    <w:rsid w:val="00FA5C3D"/>
    <w:rsid w:val="00FA5E5C"/>
    <w:rsid w:val="00FA60B3"/>
    <w:rsid w:val="00FA6227"/>
    <w:rsid w:val="00FA652E"/>
    <w:rsid w:val="00FA6646"/>
    <w:rsid w:val="00FA667B"/>
    <w:rsid w:val="00FA6B97"/>
    <w:rsid w:val="00FA72CF"/>
    <w:rsid w:val="00FA7741"/>
    <w:rsid w:val="00FA7857"/>
    <w:rsid w:val="00FA7F3B"/>
    <w:rsid w:val="00FB04C0"/>
    <w:rsid w:val="00FB06C8"/>
    <w:rsid w:val="00FB098D"/>
    <w:rsid w:val="00FB0DEB"/>
    <w:rsid w:val="00FB0EBD"/>
    <w:rsid w:val="00FB1112"/>
    <w:rsid w:val="00FB1900"/>
    <w:rsid w:val="00FB1923"/>
    <w:rsid w:val="00FB1E9E"/>
    <w:rsid w:val="00FB2B4F"/>
    <w:rsid w:val="00FB2DC9"/>
    <w:rsid w:val="00FB3016"/>
    <w:rsid w:val="00FB3170"/>
    <w:rsid w:val="00FB31B4"/>
    <w:rsid w:val="00FB3E43"/>
    <w:rsid w:val="00FB4512"/>
    <w:rsid w:val="00FB4606"/>
    <w:rsid w:val="00FB4625"/>
    <w:rsid w:val="00FB48B6"/>
    <w:rsid w:val="00FB5321"/>
    <w:rsid w:val="00FB539A"/>
    <w:rsid w:val="00FB60CA"/>
    <w:rsid w:val="00FB6404"/>
    <w:rsid w:val="00FB651A"/>
    <w:rsid w:val="00FB66B5"/>
    <w:rsid w:val="00FB6AA9"/>
    <w:rsid w:val="00FB7211"/>
    <w:rsid w:val="00FB75B5"/>
    <w:rsid w:val="00FB7BD0"/>
    <w:rsid w:val="00FC05E7"/>
    <w:rsid w:val="00FC1498"/>
    <w:rsid w:val="00FC196B"/>
    <w:rsid w:val="00FC24C9"/>
    <w:rsid w:val="00FC2AF5"/>
    <w:rsid w:val="00FC35FF"/>
    <w:rsid w:val="00FC3638"/>
    <w:rsid w:val="00FC36C8"/>
    <w:rsid w:val="00FC3B2B"/>
    <w:rsid w:val="00FC3F3F"/>
    <w:rsid w:val="00FC4DF3"/>
    <w:rsid w:val="00FC4F3A"/>
    <w:rsid w:val="00FC51D9"/>
    <w:rsid w:val="00FC548A"/>
    <w:rsid w:val="00FC5C9D"/>
    <w:rsid w:val="00FC606F"/>
    <w:rsid w:val="00FC6230"/>
    <w:rsid w:val="00FC65F5"/>
    <w:rsid w:val="00FC691D"/>
    <w:rsid w:val="00FC69FD"/>
    <w:rsid w:val="00FC6EB2"/>
    <w:rsid w:val="00FC71C3"/>
    <w:rsid w:val="00FC71CD"/>
    <w:rsid w:val="00FC7804"/>
    <w:rsid w:val="00FC7B2D"/>
    <w:rsid w:val="00FC7E13"/>
    <w:rsid w:val="00FC7F2F"/>
    <w:rsid w:val="00FD0656"/>
    <w:rsid w:val="00FD0809"/>
    <w:rsid w:val="00FD0CF3"/>
    <w:rsid w:val="00FD17F9"/>
    <w:rsid w:val="00FD1964"/>
    <w:rsid w:val="00FD26D2"/>
    <w:rsid w:val="00FD26F4"/>
    <w:rsid w:val="00FD30E9"/>
    <w:rsid w:val="00FD3270"/>
    <w:rsid w:val="00FD33C6"/>
    <w:rsid w:val="00FD3DE4"/>
    <w:rsid w:val="00FD3F62"/>
    <w:rsid w:val="00FD4060"/>
    <w:rsid w:val="00FD40D6"/>
    <w:rsid w:val="00FD42B4"/>
    <w:rsid w:val="00FD4600"/>
    <w:rsid w:val="00FD46A7"/>
    <w:rsid w:val="00FD4B36"/>
    <w:rsid w:val="00FD4C8C"/>
    <w:rsid w:val="00FD4D04"/>
    <w:rsid w:val="00FD567D"/>
    <w:rsid w:val="00FD5A89"/>
    <w:rsid w:val="00FD61FF"/>
    <w:rsid w:val="00FD6354"/>
    <w:rsid w:val="00FD67F3"/>
    <w:rsid w:val="00FD70A1"/>
    <w:rsid w:val="00FD70EF"/>
    <w:rsid w:val="00FD7B44"/>
    <w:rsid w:val="00FD7E83"/>
    <w:rsid w:val="00FE10F5"/>
    <w:rsid w:val="00FE145B"/>
    <w:rsid w:val="00FE15AE"/>
    <w:rsid w:val="00FE1891"/>
    <w:rsid w:val="00FE1CC1"/>
    <w:rsid w:val="00FE2105"/>
    <w:rsid w:val="00FE256A"/>
    <w:rsid w:val="00FE29CD"/>
    <w:rsid w:val="00FE3050"/>
    <w:rsid w:val="00FE3D0D"/>
    <w:rsid w:val="00FE460D"/>
    <w:rsid w:val="00FE5317"/>
    <w:rsid w:val="00FE54A2"/>
    <w:rsid w:val="00FE54D2"/>
    <w:rsid w:val="00FE5B94"/>
    <w:rsid w:val="00FE5C37"/>
    <w:rsid w:val="00FE6049"/>
    <w:rsid w:val="00FE6072"/>
    <w:rsid w:val="00FE6385"/>
    <w:rsid w:val="00FE67E8"/>
    <w:rsid w:val="00FE7837"/>
    <w:rsid w:val="00FE7EDA"/>
    <w:rsid w:val="00FF0567"/>
    <w:rsid w:val="00FF074B"/>
    <w:rsid w:val="00FF078C"/>
    <w:rsid w:val="00FF0B34"/>
    <w:rsid w:val="00FF101E"/>
    <w:rsid w:val="00FF1C8C"/>
    <w:rsid w:val="00FF30D9"/>
    <w:rsid w:val="00FF387F"/>
    <w:rsid w:val="00FF3F6E"/>
    <w:rsid w:val="00FF55AE"/>
    <w:rsid w:val="00FF575F"/>
    <w:rsid w:val="00FF5D3F"/>
    <w:rsid w:val="00FF6050"/>
    <w:rsid w:val="00FF6424"/>
    <w:rsid w:val="00FF6542"/>
    <w:rsid w:val="00FF686D"/>
    <w:rsid w:val="00FF6D4A"/>
    <w:rsid w:val="00FF74AF"/>
    <w:rsid w:val="00FF76DC"/>
    <w:rsid w:val="00FF7F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2"/>
    </o:shapelayout>
  </w:shapeDefaults>
  <w:decimalSymbol w:val="."/>
  <w:listSeparator w:val=","/>
  <w14:docId w14:val="6FD5CC05"/>
  <w15:docId w15:val="{4D1BAC37-2074-4CC8-BF95-4A455F5C5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6C38"/>
    <w:pPr>
      <w:spacing w:after="200" w:line="276" w:lineRule="auto"/>
    </w:pPr>
  </w:style>
  <w:style w:type="paragraph" w:styleId="Heading1">
    <w:name w:val="heading 1"/>
    <w:basedOn w:val="Normal"/>
    <w:next w:val="Normal"/>
    <w:link w:val="Heading1Char"/>
    <w:uiPriority w:val="99"/>
    <w:qFormat/>
    <w:locked/>
    <w:rsid w:val="00D33815"/>
    <w:pPr>
      <w:keepNext/>
      <w:keepLines/>
      <w:spacing w:before="480" w:after="0"/>
      <w:outlineLvl w:val="0"/>
    </w:pPr>
    <w:rPr>
      <w:rFonts w:ascii="Cambria" w:hAnsi="Cambria"/>
      <w:b/>
      <w:bCs/>
      <w:color w:val="365F91"/>
      <w:sz w:val="28"/>
      <w:szCs w:val="28"/>
      <w:lang w:eastAsia="en-US"/>
    </w:rPr>
  </w:style>
  <w:style w:type="paragraph" w:styleId="Heading3">
    <w:name w:val="heading 3"/>
    <w:basedOn w:val="Normal"/>
    <w:next w:val="Normal"/>
    <w:link w:val="Heading3Char"/>
    <w:uiPriority w:val="9"/>
    <w:unhideWhenUsed/>
    <w:qFormat/>
    <w:locked/>
    <w:rsid w:val="002000A0"/>
    <w:pPr>
      <w:keepNext/>
      <w:numPr>
        <w:numId w:val="1"/>
      </w:numPr>
      <w:spacing w:before="120" w:after="0" w:line="240" w:lineRule="auto"/>
      <w:ind w:left="567" w:hanging="567"/>
      <w:jc w:val="both"/>
      <w:outlineLvl w:val="2"/>
    </w:pPr>
    <w:rPr>
      <w:rFonts w:ascii="Arial" w:eastAsiaTheme="minorHAnsi" w:hAnsi="Arial" w:cs="Arial"/>
      <w:b/>
      <w:szCs w:val="28"/>
      <w:u w:val="single"/>
      <w:lang w:eastAsia="en-US"/>
    </w:rPr>
  </w:style>
  <w:style w:type="paragraph" w:styleId="Heading4">
    <w:name w:val="heading 4"/>
    <w:basedOn w:val="Normal"/>
    <w:next w:val="Normal"/>
    <w:link w:val="Heading4Char"/>
    <w:unhideWhenUsed/>
    <w:qFormat/>
    <w:locked/>
    <w:rsid w:val="000862B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locked/>
    <w:rsid w:val="00B009B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06C6B"/>
  </w:style>
  <w:style w:type="paragraph" w:styleId="Header">
    <w:name w:val="header"/>
    <w:basedOn w:val="Normal"/>
    <w:link w:val="HeaderChar"/>
    <w:uiPriority w:val="99"/>
    <w:rsid w:val="009C3F79"/>
    <w:pPr>
      <w:tabs>
        <w:tab w:val="center" w:pos="4513"/>
        <w:tab w:val="right" w:pos="9026"/>
      </w:tabs>
      <w:spacing w:after="0" w:line="240" w:lineRule="auto"/>
    </w:pPr>
    <w:rPr>
      <w:sz w:val="20"/>
      <w:szCs w:val="20"/>
    </w:rPr>
  </w:style>
  <w:style w:type="character" w:customStyle="1" w:styleId="HeaderChar">
    <w:name w:val="Header Char"/>
    <w:basedOn w:val="DefaultParagraphFont"/>
    <w:link w:val="Header"/>
    <w:uiPriority w:val="99"/>
    <w:locked/>
    <w:rsid w:val="009C3F79"/>
    <w:rPr>
      <w:rFonts w:cs="Times New Roman"/>
    </w:rPr>
  </w:style>
  <w:style w:type="paragraph" w:styleId="Footer">
    <w:name w:val="footer"/>
    <w:basedOn w:val="Normal"/>
    <w:link w:val="FooterChar"/>
    <w:uiPriority w:val="99"/>
    <w:rsid w:val="009C3F79"/>
    <w:pPr>
      <w:tabs>
        <w:tab w:val="center" w:pos="4513"/>
        <w:tab w:val="right" w:pos="9026"/>
      </w:tabs>
      <w:spacing w:after="0" w:line="240" w:lineRule="auto"/>
    </w:pPr>
    <w:rPr>
      <w:sz w:val="20"/>
      <w:szCs w:val="20"/>
    </w:rPr>
  </w:style>
  <w:style w:type="character" w:customStyle="1" w:styleId="FooterChar">
    <w:name w:val="Footer Char"/>
    <w:basedOn w:val="DefaultParagraphFont"/>
    <w:link w:val="Footer"/>
    <w:uiPriority w:val="99"/>
    <w:locked/>
    <w:rsid w:val="009C3F79"/>
    <w:rPr>
      <w:rFonts w:cs="Times New Roman"/>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BD4F1E"/>
    <w:pPr>
      <w:ind w:left="720"/>
      <w:contextualSpacing/>
    </w:pPr>
    <w:rPr>
      <w:rFonts w:ascii="Arial" w:hAnsi="Arial" w:cs="Arial"/>
      <w:color w:val="FF0000"/>
    </w:rPr>
  </w:style>
  <w:style w:type="character" w:styleId="CommentReference">
    <w:name w:val="annotation reference"/>
    <w:basedOn w:val="DefaultParagraphFont"/>
    <w:uiPriority w:val="99"/>
    <w:semiHidden/>
    <w:rsid w:val="001D6138"/>
    <w:rPr>
      <w:rFonts w:cs="Times New Roman"/>
      <w:sz w:val="16"/>
    </w:rPr>
  </w:style>
  <w:style w:type="paragraph" w:styleId="CommentText">
    <w:name w:val="annotation text"/>
    <w:basedOn w:val="Normal"/>
    <w:link w:val="CommentTextChar"/>
    <w:uiPriority w:val="99"/>
    <w:semiHidden/>
    <w:rsid w:val="001D6138"/>
    <w:pPr>
      <w:spacing w:line="240" w:lineRule="auto"/>
    </w:pPr>
    <w:rPr>
      <w:sz w:val="20"/>
      <w:szCs w:val="20"/>
    </w:rPr>
  </w:style>
  <w:style w:type="character" w:customStyle="1" w:styleId="CommentTextChar">
    <w:name w:val="Comment Text Char"/>
    <w:basedOn w:val="DefaultParagraphFont"/>
    <w:link w:val="CommentText"/>
    <w:uiPriority w:val="99"/>
    <w:semiHidden/>
    <w:locked/>
    <w:rsid w:val="001D6138"/>
    <w:rPr>
      <w:rFonts w:cs="Times New Roman"/>
      <w:sz w:val="20"/>
    </w:rPr>
  </w:style>
  <w:style w:type="paragraph" w:styleId="CommentSubject">
    <w:name w:val="annotation subject"/>
    <w:basedOn w:val="CommentText"/>
    <w:next w:val="CommentText"/>
    <w:link w:val="CommentSubjectChar"/>
    <w:uiPriority w:val="99"/>
    <w:semiHidden/>
    <w:rsid w:val="001D6138"/>
    <w:rPr>
      <w:b/>
    </w:rPr>
  </w:style>
  <w:style w:type="character" w:customStyle="1" w:styleId="CommentSubjectChar">
    <w:name w:val="Comment Subject Char"/>
    <w:basedOn w:val="CommentTextChar"/>
    <w:link w:val="CommentSubject"/>
    <w:uiPriority w:val="99"/>
    <w:semiHidden/>
    <w:locked/>
    <w:rsid w:val="001D6138"/>
    <w:rPr>
      <w:rFonts w:cs="Times New Roman"/>
      <w:b/>
      <w:sz w:val="20"/>
    </w:rPr>
  </w:style>
  <w:style w:type="paragraph" w:styleId="BalloonText">
    <w:name w:val="Balloon Text"/>
    <w:basedOn w:val="Normal"/>
    <w:link w:val="BalloonTextChar"/>
    <w:uiPriority w:val="99"/>
    <w:semiHidden/>
    <w:rsid w:val="001D6138"/>
    <w:pPr>
      <w:spacing w:after="0" w:line="240" w:lineRule="auto"/>
    </w:pPr>
    <w:rPr>
      <w:rFonts w:ascii="Tahoma" w:hAnsi="Tahoma"/>
      <w:sz w:val="16"/>
      <w:szCs w:val="20"/>
    </w:rPr>
  </w:style>
  <w:style w:type="character" w:customStyle="1" w:styleId="BalloonTextChar">
    <w:name w:val="Balloon Text Char"/>
    <w:basedOn w:val="DefaultParagraphFont"/>
    <w:link w:val="BalloonText"/>
    <w:uiPriority w:val="99"/>
    <w:semiHidden/>
    <w:locked/>
    <w:rsid w:val="001D6138"/>
    <w:rPr>
      <w:rFonts w:ascii="Tahoma" w:hAnsi="Tahoma" w:cs="Times New Roman"/>
      <w:sz w:val="16"/>
    </w:rPr>
  </w:style>
  <w:style w:type="table" w:styleId="TableGrid">
    <w:name w:val="Table Grid"/>
    <w:basedOn w:val="TableNormal"/>
    <w:uiPriority w:val="59"/>
    <w:rsid w:val="000A42E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Normal"/>
    <w:next w:val="Normal"/>
    <w:uiPriority w:val="99"/>
    <w:rsid w:val="005B3F32"/>
    <w:pPr>
      <w:autoSpaceDE w:val="0"/>
      <w:autoSpaceDN w:val="0"/>
      <w:adjustRightInd w:val="0"/>
      <w:spacing w:after="0" w:line="241" w:lineRule="atLeast"/>
    </w:pPr>
    <w:rPr>
      <w:rFonts w:ascii="Rockwell" w:hAnsi="Rockwell"/>
      <w:sz w:val="24"/>
      <w:szCs w:val="24"/>
    </w:rPr>
  </w:style>
  <w:style w:type="paragraph" w:customStyle="1" w:styleId="wordsection1">
    <w:name w:val="wordsection1"/>
    <w:basedOn w:val="Normal"/>
    <w:uiPriority w:val="99"/>
    <w:rsid w:val="000D5F11"/>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rsid w:val="00FB6AA9"/>
    <w:rPr>
      <w:rFonts w:cs="Times New Roman"/>
      <w:color w:val="0000FF"/>
      <w:u w:val="single"/>
    </w:rPr>
  </w:style>
  <w:style w:type="character" w:customStyle="1" w:styleId="Heading1Char">
    <w:name w:val="Heading 1 Char"/>
    <w:basedOn w:val="DefaultParagraphFont"/>
    <w:link w:val="Heading1"/>
    <w:uiPriority w:val="99"/>
    <w:rsid w:val="00D33815"/>
    <w:rPr>
      <w:rFonts w:ascii="Cambria" w:hAnsi="Cambria"/>
      <w:b/>
      <w:bCs/>
      <w:color w:val="365F91"/>
      <w:sz w:val="28"/>
      <w:szCs w:val="28"/>
      <w:lang w:eastAsia="en-US"/>
    </w:rPr>
  </w:style>
  <w:style w:type="character" w:styleId="Emphasis">
    <w:name w:val="Emphasis"/>
    <w:basedOn w:val="DefaultParagraphFont"/>
    <w:uiPriority w:val="20"/>
    <w:qFormat/>
    <w:locked/>
    <w:rsid w:val="00580CB5"/>
    <w:rPr>
      <w:b/>
      <w:bCs/>
      <w:i w:val="0"/>
      <w:iCs w:val="0"/>
    </w:rPr>
  </w:style>
  <w:style w:type="character" w:customStyle="1" w:styleId="st">
    <w:name w:val="st"/>
    <w:basedOn w:val="DefaultParagraphFont"/>
    <w:rsid w:val="00580CB5"/>
  </w:style>
  <w:style w:type="paragraph" w:styleId="EndnoteText">
    <w:name w:val="endnote text"/>
    <w:basedOn w:val="Normal"/>
    <w:link w:val="EndnoteTextChar"/>
    <w:uiPriority w:val="99"/>
    <w:semiHidden/>
    <w:unhideWhenUsed/>
    <w:rsid w:val="00B8257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8257F"/>
    <w:rPr>
      <w:sz w:val="20"/>
      <w:szCs w:val="20"/>
    </w:rPr>
  </w:style>
  <w:style w:type="character" w:styleId="EndnoteReference">
    <w:name w:val="endnote reference"/>
    <w:basedOn w:val="DefaultParagraphFont"/>
    <w:uiPriority w:val="99"/>
    <w:semiHidden/>
    <w:unhideWhenUsed/>
    <w:rsid w:val="00B8257F"/>
    <w:rPr>
      <w:vertAlign w:val="superscript"/>
    </w:rPr>
  </w:style>
  <w:style w:type="paragraph" w:styleId="BodyTextIndent">
    <w:name w:val="Body Text Indent"/>
    <w:basedOn w:val="Normal"/>
    <w:link w:val="BodyTextIndentChar"/>
    <w:uiPriority w:val="99"/>
    <w:semiHidden/>
    <w:unhideWhenUsed/>
    <w:rsid w:val="005B7560"/>
    <w:pPr>
      <w:spacing w:after="120"/>
      <w:ind w:left="283"/>
    </w:pPr>
  </w:style>
  <w:style w:type="character" w:customStyle="1" w:styleId="BodyTextIndentChar">
    <w:name w:val="Body Text Indent Char"/>
    <w:basedOn w:val="DefaultParagraphFont"/>
    <w:link w:val="BodyTextIndent"/>
    <w:uiPriority w:val="99"/>
    <w:semiHidden/>
    <w:rsid w:val="005B7560"/>
  </w:style>
  <w:style w:type="character" w:customStyle="1" w:styleId="NoSpacingChar">
    <w:name w:val="No Spacing Char"/>
    <w:basedOn w:val="DefaultParagraphFont"/>
    <w:link w:val="NoSpacing"/>
    <w:uiPriority w:val="1"/>
    <w:locked/>
    <w:rsid w:val="00540355"/>
  </w:style>
  <w:style w:type="table" w:customStyle="1" w:styleId="TableGrid1">
    <w:name w:val="Table Grid1"/>
    <w:basedOn w:val="TableNormal"/>
    <w:next w:val="TableGrid"/>
    <w:uiPriority w:val="59"/>
    <w:rsid w:val="00444DDE"/>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semiHidden/>
    <w:rsid w:val="00B009B0"/>
    <w:rPr>
      <w:rFonts w:asciiTheme="majorHAnsi" w:eastAsiaTheme="majorEastAsia" w:hAnsiTheme="majorHAnsi" w:cstheme="majorBidi"/>
      <w:color w:val="243F60" w:themeColor="accent1" w:themeShade="7F"/>
    </w:rPr>
  </w:style>
  <w:style w:type="character" w:customStyle="1" w:styleId="st1">
    <w:name w:val="st1"/>
    <w:basedOn w:val="DefaultParagraphFont"/>
    <w:rsid w:val="00425397"/>
  </w:style>
  <w:style w:type="table" w:customStyle="1" w:styleId="TableGrid2">
    <w:name w:val="Table Grid2"/>
    <w:basedOn w:val="TableNormal"/>
    <w:next w:val="TableGrid"/>
    <w:uiPriority w:val="59"/>
    <w:rsid w:val="004352DE"/>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54D32"/>
    <w:pPr>
      <w:autoSpaceDE w:val="0"/>
      <w:autoSpaceDN w:val="0"/>
      <w:adjustRightInd w:val="0"/>
    </w:pPr>
    <w:rPr>
      <w:rFonts w:cs="Calibri"/>
      <w:color w:val="000000"/>
      <w:sz w:val="24"/>
      <w:szCs w:val="24"/>
    </w:rPr>
  </w:style>
  <w:style w:type="character" w:customStyle="1" w:styleId="Heading4Char">
    <w:name w:val="Heading 4 Char"/>
    <w:basedOn w:val="DefaultParagraphFont"/>
    <w:link w:val="Heading4"/>
    <w:rsid w:val="000862BD"/>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DF4A12"/>
    <w:rPr>
      <w:color w:val="800080" w:themeColor="followedHyperlink"/>
      <w:u w:val="single"/>
    </w:rPr>
  </w:style>
  <w:style w:type="paragraph" w:styleId="Revision">
    <w:name w:val="Revision"/>
    <w:hidden/>
    <w:uiPriority w:val="99"/>
    <w:semiHidden/>
    <w:rsid w:val="00265A04"/>
  </w:style>
  <w:style w:type="table" w:customStyle="1" w:styleId="GridTable6Colorful-Accent11">
    <w:name w:val="Grid Table 6 Colorful - Accent 11"/>
    <w:basedOn w:val="TableNormal"/>
    <w:uiPriority w:val="51"/>
    <w:rsid w:val="00CD0D35"/>
    <w:rPr>
      <w:rFonts w:ascii="Arial" w:eastAsia="Calibri" w:hAnsi="Arial" w:cs="Arial"/>
      <w:color w:val="365F91" w:themeColor="accent1" w:themeShade="BF"/>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unhideWhenUsed/>
    <w:rsid w:val="001614EF"/>
    <w:pPr>
      <w:spacing w:before="100" w:beforeAutospacing="1" w:after="100" w:afterAutospacing="1" w:line="240" w:lineRule="auto"/>
    </w:pPr>
    <w:rPr>
      <w:rFonts w:ascii="Times New Roman" w:hAnsi="Times New Roman"/>
      <w:sz w:val="24"/>
      <w:szCs w:val="24"/>
    </w:rPr>
  </w:style>
  <w:style w:type="table" w:customStyle="1" w:styleId="TableGrid3">
    <w:name w:val="Table Grid3"/>
    <w:basedOn w:val="TableNormal"/>
    <w:next w:val="TableGrid"/>
    <w:uiPriority w:val="59"/>
    <w:rsid w:val="00802869"/>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7A5D2D"/>
  </w:style>
  <w:style w:type="character" w:customStyle="1" w:styleId="s2">
    <w:name w:val="s2"/>
    <w:basedOn w:val="DefaultParagraphFont"/>
    <w:rsid w:val="00F72AFC"/>
    <w:rPr>
      <w:rFonts w:ascii=".SFUIText-Bold" w:hAnsi=".SFUIText-Bold" w:hint="default"/>
      <w:b/>
      <w:bCs/>
      <w:i w:val="0"/>
      <w:iCs w:val="0"/>
      <w:sz w:val="34"/>
      <w:szCs w:val="34"/>
    </w:rPr>
  </w:style>
  <w:style w:type="character" w:customStyle="1" w:styleId="s3">
    <w:name w:val="s3"/>
    <w:basedOn w:val="DefaultParagraphFont"/>
    <w:rsid w:val="00F72AFC"/>
    <w:rPr>
      <w:rFonts w:ascii=".SFUIText-Regular" w:hAnsi=".SFUIText-Regular" w:hint="default"/>
      <w:b w:val="0"/>
      <w:bCs w:val="0"/>
      <w:i w:val="0"/>
      <w:iCs w:val="0"/>
      <w:sz w:val="34"/>
      <w:szCs w:val="34"/>
    </w:rPr>
  </w:style>
  <w:style w:type="character" w:customStyle="1" w:styleId="apple-converted-space">
    <w:name w:val="apple-converted-space"/>
    <w:basedOn w:val="DefaultParagraphFont"/>
    <w:rsid w:val="0063304C"/>
  </w:style>
  <w:style w:type="table" w:customStyle="1" w:styleId="TableGrid4">
    <w:name w:val="Table Grid4"/>
    <w:basedOn w:val="TableNormal"/>
    <w:next w:val="TableGrid"/>
    <w:rsid w:val="003B260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locked/>
    <w:rsid w:val="001F1F9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1F1F9C"/>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qFormat/>
    <w:locked/>
    <w:rsid w:val="0085223A"/>
    <w:rPr>
      <w:b/>
      <w:bCs/>
    </w:rPr>
  </w:style>
  <w:style w:type="table" w:customStyle="1" w:styleId="TableGrid5">
    <w:name w:val="Table Grid5"/>
    <w:basedOn w:val="TableNormal"/>
    <w:next w:val="TableGrid"/>
    <w:uiPriority w:val="59"/>
    <w:rsid w:val="00E84BB2"/>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CE02CB"/>
    <w:pPr>
      <w:spacing w:after="120"/>
    </w:pPr>
  </w:style>
  <w:style w:type="character" w:customStyle="1" w:styleId="BodyTextChar">
    <w:name w:val="Body Text Char"/>
    <w:basedOn w:val="DefaultParagraphFont"/>
    <w:link w:val="BodyText"/>
    <w:uiPriority w:val="99"/>
    <w:semiHidden/>
    <w:rsid w:val="00CE02CB"/>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rsid w:val="008A5335"/>
    <w:rPr>
      <w:rFonts w:ascii="Arial" w:hAnsi="Arial" w:cs="Arial"/>
      <w:color w:val="FF0000"/>
    </w:rPr>
  </w:style>
  <w:style w:type="paragraph" w:styleId="PlainText">
    <w:name w:val="Plain Text"/>
    <w:basedOn w:val="Normal"/>
    <w:link w:val="PlainTextChar"/>
    <w:uiPriority w:val="99"/>
    <w:semiHidden/>
    <w:unhideWhenUsed/>
    <w:rsid w:val="00CE20C5"/>
    <w:pPr>
      <w:spacing w:after="0" w:line="240" w:lineRule="auto"/>
    </w:pPr>
    <w:rPr>
      <w:rFonts w:eastAsiaTheme="minorHAnsi"/>
      <w:lang w:eastAsia="en-US"/>
    </w:rPr>
  </w:style>
  <w:style w:type="character" w:customStyle="1" w:styleId="PlainTextChar">
    <w:name w:val="Plain Text Char"/>
    <w:basedOn w:val="DefaultParagraphFont"/>
    <w:link w:val="PlainText"/>
    <w:uiPriority w:val="99"/>
    <w:semiHidden/>
    <w:rsid w:val="00CE20C5"/>
    <w:rPr>
      <w:rFonts w:eastAsiaTheme="minorHAnsi"/>
      <w:lang w:eastAsia="en-US"/>
    </w:rPr>
  </w:style>
  <w:style w:type="character" w:customStyle="1" w:styleId="ilfuvd">
    <w:name w:val="ilfuvd"/>
    <w:basedOn w:val="DefaultParagraphFont"/>
    <w:rsid w:val="00A21427"/>
  </w:style>
  <w:style w:type="character" w:customStyle="1" w:styleId="Style1">
    <w:name w:val="Style1"/>
    <w:basedOn w:val="DefaultParagraphFont"/>
    <w:uiPriority w:val="1"/>
    <w:rsid w:val="00A36013"/>
    <w:rPr>
      <w:rFonts w:ascii="Arial" w:hAnsi="Arial"/>
      <w:color w:val="auto"/>
      <w:sz w:val="24"/>
    </w:rPr>
  </w:style>
  <w:style w:type="character" w:customStyle="1" w:styleId="Heading3Char">
    <w:name w:val="Heading 3 Char"/>
    <w:basedOn w:val="DefaultParagraphFont"/>
    <w:link w:val="Heading3"/>
    <w:uiPriority w:val="9"/>
    <w:rsid w:val="002000A0"/>
    <w:rPr>
      <w:rFonts w:ascii="Arial" w:eastAsiaTheme="minorHAnsi" w:hAnsi="Arial" w:cs="Arial"/>
      <w:b/>
      <w:szCs w:val="28"/>
      <w:u w:val="single"/>
      <w:lang w:eastAsia="en-US"/>
    </w:rPr>
  </w:style>
  <w:style w:type="paragraph" w:customStyle="1" w:styleId="Reporttext">
    <w:name w:val="Report text"/>
    <w:basedOn w:val="Normal"/>
    <w:qFormat/>
    <w:rsid w:val="002000A0"/>
    <w:pPr>
      <w:numPr>
        <w:ilvl w:val="1"/>
        <w:numId w:val="1"/>
      </w:numPr>
      <w:spacing w:before="120" w:after="0" w:line="240" w:lineRule="auto"/>
      <w:ind w:left="567" w:hanging="567"/>
      <w:jc w:val="both"/>
    </w:pPr>
    <w:rPr>
      <w:rFonts w:ascii="Arial" w:eastAsiaTheme="minorHAnsi" w:hAnsi="Arial" w:cs="Arial"/>
      <w:szCs w:val="28"/>
      <w:lang w:eastAsia="en-US"/>
    </w:rPr>
  </w:style>
  <w:style w:type="paragraph" w:styleId="FootnoteText">
    <w:name w:val="footnote text"/>
    <w:basedOn w:val="Normal"/>
    <w:link w:val="FootnoteTextChar"/>
    <w:uiPriority w:val="99"/>
    <w:semiHidden/>
    <w:unhideWhenUsed/>
    <w:rsid w:val="00134C3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34C37"/>
    <w:rPr>
      <w:sz w:val="20"/>
      <w:szCs w:val="20"/>
    </w:rPr>
  </w:style>
  <w:style w:type="character" w:styleId="FootnoteReference">
    <w:name w:val="footnote reference"/>
    <w:basedOn w:val="DefaultParagraphFont"/>
    <w:uiPriority w:val="99"/>
    <w:semiHidden/>
    <w:unhideWhenUsed/>
    <w:rsid w:val="00134C3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76411">
      <w:bodyDiv w:val="1"/>
      <w:marLeft w:val="0"/>
      <w:marRight w:val="0"/>
      <w:marTop w:val="0"/>
      <w:marBottom w:val="0"/>
      <w:divBdr>
        <w:top w:val="none" w:sz="0" w:space="0" w:color="auto"/>
        <w:left w:val="none" w:sz="0" w:space="0" w:color="auto"/>
        <w:bottom w:val="none" w:sz="0" w:space="0" w:color="auto"/>
        <w:right w:val="none" w:sz="0" w:space="0" w:color="auto"/>
      </w:divBdr>
    </w:div>
    <w:div w:id="58788441">
      <w:bodyDiv w:val="1"/>
      <w:marLeft w:val="0"/>
      <w:marRight w:val="0"/>
      <w:marTop w:val="0"/>
      <w:marBottom w:val="0"/>
      <w:divBdr>
        <w:top w:val="none" w:sz="0" w:space="0" w:color="auto"/>
        <w:left w:val="none" w:sz="0" w:space="0" w:color="auto"/>
        <w:bottom w:val="none" w:sz="0" w:space="0" w:color="auto"/>
        <w:right w:val="none" w:sz="0" w:space="0" w:color="auto"/>
      </w:divBdr>
    </w:div>
    <w:div w:id="61679602">
      <w:bodyDiv w:val="1"/>
      <w:marLeft w:val="0"/>
      <w:marRight w:val="0"/>
      <w:marTop w:val="0"/>
      <w:marBottom w:val="0"/>
      <w:divBdr>
        <w:top w:val="none" w:sz="0" w:space="0" w:color="auto"/>
        <w:left w:val="none" w:sz="0" w:space="0" w:color="auto"/>
        <w:bottom w:val="none" w:sz="0" w:space="0" w:color="auto"/>
        <w:right w:val="none" w:sz="0" w:space="0" w:color="auto"/>
      </w:divBdr>
      <w:divsChild>
        <w:div w:id="751584447">
          <w:marLeft w:val="547"/>
          <w:marRight w:val="0"/>
          <w:marTop w:val="200"/>
          <w:marBottom w:val="0"/>
          <w:divBdr>
            <w:top w:val="none" w:sz="0" w:space="0" w:color="auto"/>
            <w:left w:val="none" w:sz="0" w:space="0" w:color="auto"/>
            <w:bottom w:val="none" w:sz="0" w:space="0" w:color="auto"/>
            <w:right w:val="none" w:sz="0" w:space="0" w:color="auto"/>
          </w:divBdr>
        </w:div>
        <w:div w:id="1050955783">
          <w:marLeft w:val="547"/>
          <w:marRight w:val="0"/>
          <w:marTop w:val="200"/>
          <w:marBottom w:val="0"/>
          <w:divBdr>
            <w:top w:val="none" w:sz="0" w:space="0" w:color="auto"/>
            <w:left w:val="none" w:sz="0" w:space="0" w:color="auto"/>
            <w:bottom w:val="none" w:sz="0" w:space="0" w:color="auto"/>
            <w:right w:val="none" w:sz="0" w:space="0" w:color="auto"/>
          </w:divBdr>
        </w:div>
        <w:div w:id="1613050813">
          <w:marLeft w:val="547"/>
          <w:marRight w:val="0"/>
          <w:marTop w:val="200"/>
          <w:marBottom w:val="0"/>
          <w:divBdr>
            <w:top w:val="none" w:sz="0" w:space="0" w:color="auto"/>
            <w:left w:val="none" w:sz="0" w:space="0" w:color="auto"/>
            <w:bottom w:val="none" w:sz="0" w:space="0" w:color="auto"/>
            <w:right w:val="none" w:sz="0" w:space="0" w:color="auto"/>
          </w:divBdr>
        </w:div>
        <w:div w:id="1828787690">
          <w:marLeft w:val="547"/>
          <w:marRight w:val="0"/>
          <w:marTop w:val="200"/>
          <w:marBottom w:val="0"/>
          <w:divBdr>
            <w:top w:val="none" w:sz="0" w:space="0" w:color="auto"/>
            <w:left w:val="none" w:sz="0" w:space="0" w:color="auto"/>
            <w:bottom w:val="none" w:sz="0" w:space="0" w:color="auto"/>
            <w:right w:val="none" w:sz="0" w:space="0" w:color="auto"/>
          </w:divBdr>
        </w:div>
      </w:divsChild>
    </w:div>
    <w:div w:id="83652324">
      <w:bodyDiv w:val="1"/>
      <w:marLeft w:val="0"/>
      <w:marRight w:val="0"/>
      <w:marTop w:val="0"/>
      <w:marBottom w:val="0"/>
      <w:divBdr>
        <w:top w:val="none" w:sz="0" w:space="0" w:color="auto"/>
        <w:left w:val="none" w:sz="0" w:space="0" w:color="auto"/>
        <w:bottom w:val="none" w:sz="0" w:space="0" w:color="auto"/>
        <w:right w:val="none" w:sz="0" w:space="0" w:color="auto"/>
      </w:divBdr>
    </w:div>
    <w:div w:id="84808356">
      <w:bodyDiv w:val="1"/>
      <w:marLeft w:val="0"/>
      <w:marRight w:val="0"/>
      <w:marTop w:val="0"/>
      <w:marBottom w:val="0"/>
      <w:divBdr>
        <w:top w:val="none" w:sz="0" w:space="0" w:color="auto"/>
        <w:left w:val="none" w:sz="0" w:space="0" w:color="auto"/>
        <w:bottom w:val="none" w:sz="0" w:space="0" w:color="auto"/>
        <w:right w:val="none" w:sz="0" w:space="0" w:color="auto"/>
      </w:divBdr>
    </w:div>
    <w:div w:id="98529663">
      <w:bodyDiv w:val="1"/>
      <w:marLeft w:val="0"/>
      <w:marRight w:val="0"/>
      <w:marTop w:val="0"/>
      <w:marBottom w:val="0"/>
      <w:divBdr>
        <w:top w:val="none" w:sz="0" w:space="0" w:color="auto"/>
        <w:left w:val="none" w:sz="0" w:space="0" w:color="auto"/>
        <w:bottom w:val="none" w:sz="0" w:space="0" w:color="auto"/>
        <w:right w:val="none" w:sz="0" w:space="0" w:color="auto"/>
      </w:divBdr>
    </w:div>
    <w:div w:id="129252965">
      <w:bodyDiv w:val="1"/>
      <w:marLeft w:val="0"/>
      <w:marRight w:val="0"/>
      <w:marTop w:val="0"/>
      <w:marBottom w:val="0"/>
      <w:divBdr>
        <w:top w:val="none" w:sz="0" w:space="0" w:color="auto"/>
        <w:left w:val="none" w:sz="0" w:space="0" w:color="auto"/>
        <w:bottom w:val="none" w:sz="0" w:space="0" w:color="auto"/>
        <w:right w:val="none" w:sz="0" w:space="0" w:color="auto"/>
      </w:divBdr>
    </w:div>
    <w:div w:id="150562005">
      <w:bodyDiv w:val="1"/>
      <w:marLeft w:val="0"/>
      <w:marRight w:val="0"/>
      <w:marTop w:val="0"/>
      <w:marBottom w:val="0"/>
      <w:divBdr>
        <w:top w:val="none" w:sz="0" w:space="0" w:color="auto"/>
        <w:left w:val="none" w:sz="0" w:space="0" w:color="auto"/>
        <w:bottom w:val="none" w:sz="0" w:space="0" w:color="auto"/>
        <w:right w:val="none" w:sz="0" w:space="0" w:color="auto"/>
      </w:divBdr>
    </w:div>
    <w:div w:id="157771052">
      <w:bodyDiv w:val="1"/>
      <w:marLeft w:val="0"/>
      <w:marRight w:val="0"/>
      <w:marTop w:val="0"/>
      <w:marBottom w:val="0"/>
      <w:divBdr>
        <w:top w:val="none" w:sz="0" w:space="0" w:color="auto"/>
        <w:left w:val="none" w:sz="0" w:space="0" w:color="auto"/>
        <w:bottom w:val="none" w:sz="0" w:space="0" w:color="auto"/>
        <w:right w:val="none" w:sz="0" w:space="0" w:color="auto"/>
      </w:divBdr>
    </w:div>
    <w:div w:id="158541419">
      <w:bodyDiv w:val="1"/>
      <w:marLeft w:val="0"/>
      <w:marRight w:val="0"/>
      <w:marTop w:val="0"/>
      <w:marBottom w:val="0"/>
      <w:divBdr>
        <w:top w:val="none" w:sz="0" w:space="0" w:color="auto"/>
        <w:left w:val="none" w:sz="0" w:space="0" w:color="auto"/>
        <w:bottom w:val="none" w:sz="0" w:space="0" w:color="auto"/>
        <w:right w:val="none" w:sz="0" w:space="0" w:color="auto"/>
      </w:divBdr>
    </w:div>
    <w:div w:id="176696001">
      <w:bodyDiv w:val="1"/>
      <w:marLeft w:val="0"/>
      <w:marRight w:val="0"/>
      <w:marTop w:val="0"/>
      <w:marBottom w:val="0"/>
      <w:divBdr>
        <w:top w:val="none" w:sz="0" w:space="0" w:color="auto"/>
        <w:left w:val="none" w:sz="0" w:space="0" w:color="auto"/>
        <w:bottom w:val="none" w:sz="0" w:space="0" w:color="auto"/>
        <w:right w:val="none" w:sz="0" w:space="0" w:color="auto"/>
      </w:divBdr>
    </w:div>
    <w:div w:id="181407013">
      <w:bodyDiv w:val="1"/>
      <w:marLeft w:val="0"/>
      <w:marRight w:val="0"/>
      <w:marTop w:val="0"/>
      <w:marBottom w:val="0"/>
      <w:divBdr>
        <w:top w:val="none" w:sz="0" w:space="0" w:color="auto"/>
        <w:left w:val="none" w:sz="0" w:space="0" w:color="auto"/>
        <w:bottom w:val="none" w:sz="0" w:space="0" w:color="auto"/>
        <w:right w:val="none" w:sz="0" w:space="0" w:color="auto"/>
      </w:divBdr>
    </w:div>
    <w:div w:id="182986617">
      <w:bodyDiv w:val="1"/>
      <w:marLeft w:val="0"/>
      <w:marRight w:val="0"/>
      <w:marTop w:val="0"/>
      <w:marBottom w:val="0"/>
      <w:divBdr>
        <w:top w:val="none" w:sz="0" w:space="0" w:color="auto"/>
        <w:left w:val="none" w:sz="0" w:space="0" w:color="auto"/>
        <w:bottom w:val="none" w:sz="0" w:space="0" w:color="auto"/>
        <w:right w:val="none" w:sz="0" w:space="0" w:color="auto"/>
      </w:divBdr>
    </w:div>
    <w:div w:id="183252357">
      <w:bodyDiv w:val="1"/>
      <w:marLeft w:val="0"/>
      <w:marRight w:val="0"/>
      <w:marTop w:val="0"/>
      <w:marBottom w:val="0"/>
      <w:divBdr>
        <w:top w:val="none" w:sz="0" w:space="0" w:color="auto"/>
        <w:left w:val="none" w:sz="0" w:space="0" w:color="auto"/>
        <w:bottom w:val="none" w:sz="0" w:space="0" w:color="auto"/>
        <w:right w:val="none" w:sz="0" w:space="0" w:color="auto"/>
      </w:divBdr>
      <w:divsChild>
        <w:div w:id="1067024270">
          <w:marLeft w:val="547"/>
          <w:marRight w:val="0"/>
          <w:marTop w:val="86"/>
          <w:marBottom w:val="0"/>
          <w:divBdr>
            <w:top w:val="none" w:sz="0" w:space="0" w:color="auto"/>
            <w:left w:val="none" w:sz="0" w:space="0" w:color="auto"/>
            <w:bottom w:val="none" w:sz="0" w:space="0" w:color="auto"/>
            <w:right w:val="none" w:sz="0" w:space="0" w:color="auto"/>
          </w:divBdr>
        </w:div>
        <w:div w:id="1484274389">
          <w:marLeft w:val="547"/>
          <w:marRight w:val="0"/>
          <w:marTop w:val="86"/>
          <w:marBottom w:val="0"/>
          <w:divBdr>
            <w:top w:val="none" w:sz="0" w:space="0" w:color="auto"/>
            <w:left w:val="none" w:sz="0" w:space="0" w:color="auto"/>
            <w:bottom w:val="none" w:sz="0" w:space="0" w:color="auto"/>
            <w:right w:val="none" w:sz="0" w:space="0" w:color="auto"/>
          </w:divBdr>
        </w:div>
        <w:div w:id="2047019105">
          <w:marLeft w:val="547"/>
          <w:marRight w:val="0"/>
          <w:marTop w:val="86"/>
          <w:marBottom w:val="0"/>
          <w:divBdr>
            <w:top w:val="none" w:sz="0" w:space="0" w:color="auto"/>
            <w:left w:val="none" w:sz="0" w:space="0" w:color="auto"/>
            <w:bottom w:val="none" w:sz="0" w:space="0" w:color="auto"/>
            <w:right w:val="none" w:sz="0" w:space="0" w:color="auto"/>
          </w:divBdr>
        </w:div>
        <w:div w:id="2070611385">
          <w:marLeft w:val="547"/>
          <w:marRight w:val="0"/>
          <w:marTop w:val="86"/>
          <w:marBottom w:val="0"/>
          <w:divBdr>
            <w:top w:val="none" w:sz="0" w:space="0" w:color="auto"/>
            <w:left w:val="none" w:sz="0" w:space="0" w:color="auto"/>
            <w:bottom w:val="none" w:sz="0" w:space="0" w:color="auto"/>
            <w:right w:val="none" w:sz="0" w:space="0" w:color="auto"/>
          </w:divBdr>
        </w:div>
      </w:divsChild>
    </w:div>
    <w:div w:id="187182237">
      <w:bodyDiv w:val="1"/>
      <w:marLeft w:val="0"/>
      <w:marRight w:val="0"/>
      <w:marTop w:val="0"/>
      <w:marBottom w:val="0"/>
      <w:divBdr>
        <w:top w:val="none" w:sz="0" w:space="0" w:color="auto"/>
        <w:left w:val="none" w:sz="0" w:space="0" w:color="auto"/>
        <w:bottom w:val="none" w:sz="0" w:space="0" w:color="auto"/>
        <w:right w:val="none" w:sz="0" w:space="0" w:color="auto"/>
      </w:divBdr>
      <w:divsChild>
        <w:div w:id="451899427">
          <w:marLeft w:val="446"/>
          <w:marRight w:val="0"/>
          <w:marTop w:val="0"/>
          <w:marBottom w:val="0"/>
          <w:divBdr>
            <w:top w:val="none" w:sz="0" w:space="0" w:color="auto"/>
            <w:left w:val="none" w:sz="0" w:space="0" w:color="auto"/>
            <w:bottom w:val="none" w:sz="0" w:space="0" w:color="auto"/>
            <w:right w:val="none" w:sz="0" w:space="0" w:color="auto"/>
          </w:divBdr>
        </w:div>
        <w:div w:id="653603253">
          <w:marLeft w:val="446"/>
          <w:marRight w:val="0"/>
          <w:marTop w:val="0"/>
          <w:marBottom w:val="0"/>
          <w:divBdr>
            <w:top w:val="none" w:sz="0" w:space="0" w:color="auto"/>
            <w:left w:val="none" w:sz="0" w:space="0" w:color="auto"/>
            <w:bottom w:val="none" w:sz="0" w:space="0" w:color="auto"/>
            <w:right w:val="none" w:sz="0" w:space="0" w:color="auto"/>
          </w:divBdr>
        </w:div>
        <w:div w:id="841550025">
          <w:marLeft w:val="446"/>
          <w:marRight w:val="0"/>
          <w:marTop w:val="0"/>
          <w:marBottom w:val="0"/>
          <w:divBdr>
            <w:top w:val="none" w:sz="0" w:space="0" w:color="auto"/>
            <w:left w:val="none" w:sz="0" w:space="0" w:color="auto"/>
            <w:bottom w:val="none" w:sz="0" w:space="0" w:color="auto"/>
            <w:right w:val="none" w:sz="0" w:space="0" w:color="auto"/>
          </w:divBdr>
        </w:div>
        <w:div w:id="1090152722">
          <w:marLeft w:val="446"/>
          <w:marRight w:val="0"/>
          <w:marTop w:val="0"/>
          <w:marBottom w:val="0"/>
          <w:divBdr>
            <w:top w:val="none" w:sz="0" w:space="0" w:color="auto"/>
            <w:left w:val="none" w:sz="0" w:space="0" w:color="auto"/>
            <w:bottom w:val="none" w:sz="0" w:space="0" w:color="auto"/>
            <w:right w:val="none" w:sz="0" w:space="0" w:color="auto"/>
          </w:divBdr>
        </w:div>
      </w:divsChild>
    </w:div>
    <w:div w:id="192772250">
      <w:bodyDiv w:val="1"/>
      <w:marLeft w:val="0"/>
      <w:marRight w:val="0"/>
      <w:marTop w:val="0"/>
      <w:marBottom w:val="0"/>
      <w:divBdr>
        <w:top w:val="none" w:sz="0" w:space="0" w:color="auto"/>
        <w:left w:val="none" w:sz="0" w:space="0" w:color="auto"/>
        <w:bottom w:val="none" w:sz="0" w:space="0" w:color="auto"/>
        <w:right w:val="none" w:sz="0" w:space="0" w:color="auto"/>
      </w:divBdr>
    </w:div>
    <w:div w:id="19308021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44192921">
      <w:bodyDiv w:val="1"/>
      <w:marLeft w:val="0"/>
      <w:marRight w:val="0"/>
      <w:marTop w:val="0"/>
      <w:marBottom w:val="0"/>
      <w:divBdr>
        <w:top w:val="none" w:sz="0" w:space="0" w:color="auto"/>
        <w:left w:val="none" w:sz="0" w:space="0" w:color="auto"/>
        <w:bottom w:val="none" w:sz="0" w:space="0" w:color="auto"/>
        <w:right w:val="none" w:sz="0" w:space="0" w:color="auto"/>
      </w:divBdr>
      <w:divsChild>
        <w:div w:id="5450802">
          <w:marLeft w:val="547"/>
          <w:marRight w:val="0"/>
          <w:marTop w:val="0"/>
          <w:marBottom w:val="0"/>
          <w:divBdr>
            <w:top w:val="none" w:sz="0" w:space="0" w:color="auto"/>
            <w:left w:val="none" w:sz="0" w:space="0" w:color="auto"/>
            <w:bottom w:val="none" w:sz="0" w:space="0" w:color="auto"/>
            <w:right w:val="none" w:sz="0" w:space="0" w:color="auto"/>
          </w:divBdr>
        </w:div>
      </w:divsChild>
    </w:div>
    <w:div w:id="246690638">
      <w:bodyDiv w:val="1"/>
      <w:marLeft w:val="0"/>
      <w:marRight w:val="0"/>
      <w:marTop w:val="0"/>
      <w:marBottom w:val="0"/>
      <w:divBdr>
        <w:top w:val="none" w:sz="0" w:space="0" w:color="auto"/>
        <w:left w:val="none" w:sz="0" w:space="0" w:color="auto"/>
        <w:bottom w:val="none" w:sz="0" w:space="0" w:color="auto"/>
        <w:right w:val="none" w:sz="0" w:space="0" w:color="auto"/>
      </w:divBdr>
    </w:div>
    <w:div w:id="261451977">
      <w:bodyDiv w:val="1"/>
      <w:marLeft w:val="0"/>
      <w:marRight w:val="0"/>
      <w:marTop w:val="0"/>
      <w:marBottom w:val="0"/>
      <w:divBdr>
        <w:top w:val="none" w:sz="0" w:space="0" w:color="auto"/>
        <w:left w:val="none" w:sz="0" w:space="0" w:color="auto"/>
        <w:bottom w:val="none" w:sz="0" w:space="0" w:color="auto"/>
        <w:right w:val="none" w:sz="0" w:space="0" w:color="auto"/>
      </w:divBdr>
      <w:divsChild>
        <w:div w:id="162601">
          <w:marLeft w:val="547"/>
          <w:marRight w:val="0"/>
          <w:marTop w:val="115"/>
          <w:marBottom w:val="0"/>
          <w:divBdr>
            <w:top w:val="none" w:sz="0" w:space="0" w:color="auto"/>
            <w:left w:val="none" w:sz="0" w:space="0" w:color="auto"/>
            <w:bottom w:val="none" w:sz="0" w:space="0" w:color="auto"/>
            <w:right w:val="none" w:sz="0" w:space="0" w:color="auto"/>
          </w:divBdr>
        </w:div>
        <w:div w:id="230234727">
          <w:marLeft w:val="547"/>
          <w:marRight w:val="0"/>
          <w:marTop w:val="115"/>
          <w:marBottom w:val="0"/>
          <w:divBdr>
            <w:top w:val="none" w:sz="0" w:space="0" w:color="auto"/>
            <w:left w:val="none" w:sz="0" w:space="0" w:color="auto"/>
            <w:bottom w:val="none" w:sz="0" w:space="0" w:color="auto"/>
            <w:right w:val="none" w:sz="0" w:space="0" w:color="auto"/>
          </w:divBdr>
        </w:div>
        <w:div w:id="368771478">
          <w:marLeft w:val="547"/>
          <w:marRight w:val="0"/>
          <w:marTop w:val="115"/>
          <w:marBottom w:val="0"/>
          <w:divBdr>
            <w:top w:val="none" w:sz="0" w:space="0" w:color="auto"/>
            <w:left w:val="none" w:sz="0" w:space="0" w:color="auto"/>
            <w:bottom w:val="none" w:sz="0" w:space="0" w:color="auto"/>
            <w:right w:val="none" w:sz="0" w:space="0" w:color="auto"/>
          </w:divBdr>
        </w:div>
        <w:div w:id="431096163">
          <w:marLeft w:val="547"/>
          <w:marRight w:val="0"/>
          <w:marTop w:val="115"/>
          <w:marBottom w:val="0"/>
          <w:divBdr>
            <w:top w:val="none" w:sz="0" w:space="0" w:color="auto"/>
            <w:left w:val="none" w:sz="0" w:space="0" w:color="auto"/>
            <w:bottom w:val="none" w:sz="0" w:space="0" w:color="auto"/>
            <w:right w:val="none" w:sz="0" w:space="0" w:color="auto"/>
          </w:divBdr>
        </w:div>
        <w:div w:id="561908915">
          <w:marLeft w:val="547"/>
          <w:marRight w:val="0"/>
          <w:marTop w:val="115"/>
          <w:marBottom w:val="0"/>
          <w:divBdr>
            <w:top w:val="none" w:sz="0" w:space="0" w:color="auto"/>
            <w:left w:val="none" w:sz="0" w:space="0" w:color="auto"/>
            <w:bottom w:val="none" w:sz="0" w:space="0" w:color="auto"/>
            <w:right w:val="none" w:sz="0" w:space="0" w:color="auto"/>
          </w:divBdr>
        </w:div>
        <w:div w:id="782187624">
          <w:marLeft w:val="547"/>
          <w:marRight w:val="0"/>
          <w:marTop w:val="115"/>
          <w:marBottom w:val="0"/>
          <w:divBdr>
            <w:top w:val="none" w:sz="0" w:space="0" w:color="auto"/>
            <w:left w:val="none" w:sz="0" w:space="0" w:color="auto"/>
            <w:bottom w:val="none" w:sz="0" w:space="0" w:color="auto"/>
            <w:right w:val="none" w:sz="0" w:space="0" w:color="auto"/>
          </w:divBdr>
        </w:div>
        <w:div w:id="1063916565">
          <w:marLeft w:val="547"/>
          <w:marRight w:val="0"/>
          <w:marTop w:val="115"/>
          <w:marBottom w:val="0"/>
          <w:divBdr>
            <w:top w:val="none" w:sz="0" w:space="0" w:color="auto"/>
            <w:left w:val="none" w:sz="0" w:space="0" w:color="auto"/>
            <w:bottom w:val="none" w:sz="0" w:space="0" w:color="auto"/>
            <w:right w:val="none" w:sz="0" w:space="0" w:color="auto"/>
          </w:divBdr>
        </w:div>
        <w:div w:id="1514681027">
          <w:marLeft w:val="547"/>
          <w:marRight w:val="0"/>
          <w:marTop w:val="115"/>
          <w:marBottom w:val="0"/>
          <w:divBdr>
            <w:top w:val="none" w:sz="0" w:space="0" w:color="auto"/>
            <w:left w:val="none" w:sz="0" w:space="0" w:color="auto"/>
            <w:bottom w:val="none" w:sz="0" w:space="0" w:color="auto"/>
            <w:right w:val="none" w:sz="0" w:space="0" w:color="auto"/>
          </w:divBdr>
        </w:div>
        <w:div w:id="2019916897">
          <w:marLeft w:val="547"/>
          <w:marRight w:val="0"/>
          <w:marTop w:val="115"/>
          <w:marBottom w:val="0"/>
          <w:divBdr>
            <w:top w:val="none" w:sz="0" w:space="0" w:color="auto"/>
            <w:left w:val="none" w:sz="0" w:space="0" w:color="auto"/>
            <w:bottom w:val="none" w:sz="0" w:space="0" w:color="auto"/>
            <w:right w:val="none" w:sz="0" w:space="0" w:color="auto"/>
          </w:divBdr>
        </w:div>
      </w:divsChild>
    </w:div>
    <w:div w:id="292367040">
      <w:bodyDiv w:val="1"/>
      <w:marLeft w:val="0"/>
      <w:marRight w:val="0"/>
      <w:marTop w:val="0"/>
      <w:marBottom w:val="0"/>
      <w:divBdr>
        <w:top w:val="none" w:sz="0" w:space="0" w:color="auto"/>
        <w:left w:val="none" w:sz="0" w:space="0" w:color="auto"/>
        <w:bottom w:val="none" w:sz="0" w:space="0" w:color="auto"/>
        <w:right w:val="none" w:sz="0" w:space="0" w:color="auto"/>
      </w:divBdr>
    </w:div>
    <w:div w:id="316227972">
      <w:bodyDiv w:val="1"/>
      <w:marLeft w:val="0"/>
      <w:marRight w:val="0"/>
      <w:marTop w:val="0"/>
      <w:marBottom w:val="0"/>
      <w:divBdr>
        <w:top w:val="none" w:sz="0" w:space="0" w:color="auto"/>
        <w:left w:val="none" w:sz="0" w:space="0" w:color="auto"/>
        <w:bottom w:val="none" w:sz="0" w:space="0" w:color="auto"/>
        <w:right w:val="none" w:sz="0" w:space="0" w:color="auto"/>
      </w:divBdr>
      <w:divsChild>
        <w:div w:id="1206406280">
          <w:marLeft w:val="547"/>
          <w:marRight w:val="0"/>
          <w:marTop w:val="0"/>
          <w:marBottom w:val="0"/>
          <w:divBdr>
            <w:top w:val="none" w:sz="0" w:space="0" w:color="auto"/>
            <w:left w:val="none" w:sz="0" w:space="0" w:color="auto"/>
            <w:bottom w:val="none" w:sz="0" w:space="0" w:color="auto"/>
            <w:right w:val="none" w:sz="0" w:space="0" w:color="auto"/>
          </w:divBdr>
        </w:div>
      </w:divsChild>
    </w:div>
    <w:div w:id="360210893">
      <w:bodyDiv w:val="1"/>
      <w:marLeft w:val="0"/>
      <w:marRight w:val="0"/>
      <w:marTop w:val="0"/>
      <w:marBottom w:val="0"/>
      <w:divBdr>
        <w:top w:val="none" w:sz="0" w:space="0" w:color="auto"/>
        <w:left w:val="none" w:sz="0" w:space="0" w:color="auto"/>
        <w:bottom w:val="none" w:sz="0" w:space="0" w:color="auto"/>
        <w:right w:val="none" w:sz="0" w:space="0" w:color="auto"/>
      </w:divBdr>
    </w:div>
    <w:div w:id="362636838">
      <w:bodyDiv w:val="1"/>
      <w:marLeft w:val="0"/>
      <w:marRight w:val="0"/>
      <w:marTop w:val="0"/>
      <w:marBottom w:val="0"/>
      <w:divBdr>
        <w:top w:val="none" w:sz="0" w:space="0" w:color="auto"/>
        <w:left w:val="none" w:sz="0" w:space="0" w:color="auto"/>
        <w:bottom w:val="none" w:sz="0" w:space="0" w:color="auto"/>
        <w:right w:val="none" w:sz="0" w:space="0" w:color="auto"/>
      </w:divBdr>
    </w:div>
    <w:div w:id="362676848">
      <w:bodyDiv w:val="1"/>
      <w:marLeft w:val="0"/>
      <w:marRight w:val="0"/>
      <w:marTop w:val="0"/>
      <w:marBottom w:val="0"/>
      <w:divBdr>
        <w:top w:val="none" w:sz="0" w:space="0" w:color="auto"/>
        <w:left w:val="none" w:sz="0" w:space="0" w:color="auto"/>
        <w:bottom w:val="none" w:sz="0" w:space="0" w:color="auto"/>
        <w:right w:val="none" w:sz="0" w:space="0" w:color="auto"/>
      </w:divBdr>
    </w:div>
    <w:div w:id="366369674">
      <w:bodyDiv w:val="1"/>
      <w:marLeft w:val="0"/>
      <w:marRight w:val="0"/>
      <w:marTop w:val="0"/>
      <w:marBottom w:val="0"/>
      <w:divBdr>
        <w:top w:val="none" w:sz="0" w:space="0" w:color="auto"/>
        <w:left w:val="none" w:sz="0" w:space="0" w:color="auto"/>
        <w:bottom w:val="none" w:sz="0" w:space="0" w:color="auto"/>
        <w:right w:val="none" w:sz="0" w:space="0" w:color="auto"/>
      </w:divBdr>
    </w:div>
    <w:div w:id="393823154">
      <w:bodyDiv w:val="1"/>
      <w:marLeft w:val="0"/>
      <w:marRight w:val="0"/>
      <w:marTop w:val="0"/>
      <w:marBottom w:val="0"/>
      <w:divBdr>
        <w:top w:val="none" w:sz="0" w:space="0" w:color="auto"/>
        <w:left w:val="none" w:sz="0" w:space="0" w:color="auto"/>
        <w:bottom w:val="none" w:sz="0" w:space="0" w:color="auto"/>
        <w:right w:val="none" w:sz="0" w:space="0" w:color="auto"/>
      </w:divBdr>
      <w:divsChild>
        <w:div w:id="126893884">
          <w:marLeft w:val="720"/>
          <w:marRight w:val="0"/>
          <w:marTop w:val="134"/>
          <w:marBottom w:val="0"/>
          <w:divBdr>
            <w:top w:val="none" w:sz="0" w:space="0" w:color="auto"/>
            <w:left w:val="none" w:sz="0" w:space="0" w:color="auto"/>
            <w:bottom w:val="none" w:sz="0" w:space="0" w:color="auto"/>
            <w:right w:val="none" w:sz="0" w:space="0" w:color="auto"/>
          </w:divBdr>
        </w:div>
        <w:div w:id="474880370">
          <w:marLeft w:val="720"/>
          <w:marRight w:val="0"/>
          <w:marTop w:val="134"/>
          <w:marBottom w:val="0"/>
          <w:divBdr>
            <w:top w:val="none" w:sz="0" w:space="0" w:color="auto"/>
            <w:left w:val="none" w:sz="0" w:space="0" w:color="auto"/>
            <w:bottom w:val="none" w:sz="0" w:space="0" w:color="auto"/>
            <w:right w:val="none" w:sz="0" w:space="0" w:color="auto"/>
          </w:divBdr>
        </w:div>
        <w:div w:id="1873106440">
          <w:marLeft w:val="720"/>
          <w:marRight w:val="0"/>
          <w:marTop w:val="134"/>
          <w:marBottom w:val="0"/>
          <w:divBdr>
            <w:top w:val="none" w:sz="0" w:space="0" w:color="auto"/>
            <w:left w:val="none" w:sz="0" w:space="0" w:color="auto"/>
            <w:bottom w:val="none" w:sz="0" w:space="0" w:color="auto"/>
            <w:right w:val="none" w:sz="0" w:space="0" w:color="auto"/>
          </w:divBdr>
        </w:div>
        <w:div w:id="2061125263">
          <w:marLeft w:val="720"/>
          <w:marRight w:val="0"/>
          <w:marTop w:val="134"/>
          <w:marBottom w:val="0"/>
          <w:divBdr>
            <w:top w:val="none" w:sz="0" w:space="0" w:color="auto"/>
            <w:left w:val="none" w:sz="0" w:space="0" w:color="auto"/>
            <w:bottom w:val="none" w:sz="0" w:space="0" w:color="auto"/>
            <w:right w:val="none" w:sz="0" w:space="0" w:color="auto"/>
          </w:divBdr>
        </w:div>
      </w:divsChild>
    </w:div>
    <w:div w:id="400371858">
      <w:bodyDiv w:val="1"/>
      <w:marLeft w:val="0"/>
      <w:marRight w:val="0"/>
      <w:marTop w:val="0"/>
      <w:marBottom w:val="0"/>
      <w:divBdr>
        <w:top w:val="none" w:sz="0" w:space="0" w:color="auto"/>
        <w:left w:val="none" w:sz="0" w:space="0" w:color="auto"/>
        <w:bottom w:val="none" w:sz="0" w:space="0" w:color="auto"/>
        <w:right w:val="none" w:sz="0" w:space="0" w:color="auto"/>
      </w:divBdr>
    </w:div>
    <w:div w:id="457795104">
      <w:bodyDiv w:val="1"/>
      <w:marLeft w:val="0"/>
      <w:marRight w:val="0"/>
      <w:marTop w:val="0"/>
      <w:marBottom w:val="0"/>
      <w:divBdr>
        <w:top w:val="none" w:sz="0" w:space="0" w:color="auto"/>
        <w:left w:val="none" w:sz="0" w:space="0" w:color="auto"/>
        <w:bottom w:val="none" w:sz="0" w:space="0" w:color="auto"/>
        <w:right w:val="none" w:sz="0" w:space="0" w:color="auto"/>
      </w:divBdr>
    </w:div>
    <w:div w:id="460416797">
      <w:bodyDiv w:val="1"/>
      <w:marLeft w:val="0"/>
      <w:marRight w:val="0"/>
      <w:marTop w:val="0"/>
      <w:marBottom w:val="0"/>
      <w:divBdr>
        <w:top w:val="none" w:sz="0" w:space="0" w:color="auto"/>
        <w:left w:val="none" w:sz="0" w:space="0" w:color="auto"/>
        <w:bottom w:val="none" w:sz="0" w:space="0" w:color="auto"/>
        <w:right w:val="none" w:sz="0" w:space="0" w:color="auto"/>
      </w:divBdr>
    </w:div>
    <w:div w:id="471294333">
      <w:bodyDiv w:val="1"/>
      <w:marLeft w:val="0"/>
      <w:marRight w:val="0"/>
      <w:marTop w:val="0"/>
      <w:marBottom w:val="0"/>
      <w:divBdr>
        <w:top w:val="none" w:sz="0" w:space="0" w:color="auto"/>
        <w:left w:val="none" w:sz="0" w:space="0" w:color="auto"/>
        <w:bottom w:val="none" w:sz="0" w:space="0" w:color="auto"/>
        <w:right w:val="none" w:sz="0" w:space="0" w:color="auto"/>
      </w:divBdr>
      <w:divsChild>
        <w:div w:id="1298072463">
          <w:marLeft w:val="720"/>
          <w:marRight w:val="0"/>
          <w:marTop w:val="154"/>
          <w:marBottom w:val="0"/>
          <w:divBdr>
            <w:top w:val="none" w:sz="0" w:space="0" w:color="auto"/>
            <w:left w:val="none" w:sz="0" w:space="0" w:color="auto"/>
            <w:bottom w:val="none" w:sz="0" w:space="0" w:color="auto"/>
            <w:right w:val="none" w:sz="0" w:space="0" w:color="auto"/>
          </w:divBdr>
        </w:div>
      </w:divsChild>
    </w:div>
    <w:div w:id="534079300">
      <w:bodyDiv w:val="1"/>
      <w:marLeft w:val="0"/>
      <w:marRight w:val="0"/>
      <w:marTop w:val="0"/>
      <w:marBottom w:val="0"/>
      <w:divBdr>
        <w:top w:val="none" w:sz="0" w:space="0" w:color="auto"/>
        <w:left w:val="none" w:sz="0" w:space="0" w:color="auto"/>
        <w:bottom w:val="none" w:sz="0" w:space="0" w:color="auto"/>
        <w:right w:val="none" w:sz="0" w:space="0" w:color="auto"/>
      </w:divBdr>
    </w:div>
    <w:div w:id="556553342">
      <w:bodyDiv w:val="1"/>
      <w:marLeft w:val="0"/>
      <w:marRight w:val="0"/>
      <w:marTop w:val="0"/>
      <w:marBottom w:val="0"/>
      <w:divBdr>
        <w:top w:val="none" w:sz="0" w:space="0" w:color="auto"/>
        <w:left w:val="none" w:sz="0" w:space="0" w:color="auto"/>
        <w:bottom w:val="none" w:sz="0" w:space="0" w:color="auto"/>
        <w:right w:val="none" w:sz="0" w:space="0" w:color="auto"/>
      </w:divBdr>
      <w:divsChild>
        <w:div w:id="1501849011">
          <w:marLeft w:val="547"/>
          <w:marRight w:val="0"/>
          <w:marTop w:val="154"/>
          <w:marBottom w:val="0"/>
          <w:divBdr>
            <w:top w:val="none" w:sz="0" w:space="0" w:color="auto"/>
            <w:left w:val="none" w:sz="0" w:space="0" w:color="auto"/>
            <w:bottom w:val="none" w:sz="0" w:space="0" w:color="auto"/>
            <w:right w:val="none" w:sz="0" w:space="0" w:color="auto"/>
          </w:divBdr>
        </w:div>
      </w:divsChild>
    </w:div>
    <w:div w:id="569391309">
      <w:bodyDiv w:val="1"/>
      <w:marLeft w:val="0"/>
      <w:marRight w:val="0"/>
      <w:marTop w:val="0"/>
      <w:marBottom w:val="0"/>
      <w:divBdr>
        <w:top w:val="none" w:sz="0" w:space="0" w:color="auto"/>
        <w:left w:val="none" w:sz="0" w:space="0" w:color="auto"/>
        <w:bottom w:val="none" w:sz="0" w:space="0" w:color="auto"/>
        <w:right w:val="none" w:sz="0" w:space="0" w:color="auto"/>
      </w:divBdr>
    </w:div>
    <w:div w:id="570047438">
      <w:bodyDiv w:val="1"/>
      <w:marLeft w:val="0"/>
      <w:marRight w:val="0"/>
      <w:marTop w:val="0"/>
      <w:marBottom w:val="0"/>
      <w:divBdr>
        <w:top w:val="none" w:sz="0" w:space="0" w:color="auto"/>
        <w:left w:val="none" w:sz="0" w:space="0" w:color="auto"/>
        <w:bottom w:val="none" w:sz="0" w:space="0" w:color="auto"/>
        <w:right w:val="none" w:sz="0" w:space="0" w:color="auto"/>
      </w:divBdr>
      <w:divsChild>
        <w:div w:id="75447149">
          <w:marLeft w:val="720"/>
          <w:marRight w:val="0"/>
          <w:marTop w:val="200"/>
          <w:marBottom w:val="0"/>
          <w:divBdr>
            <w:top w:val="none" w:sz="0" w:space="0" w:color="auto"/>
            <w:left w:val="none" w:sz="0" w:space="0" w:color="auto"/>
            <w:bottom w:val="none" w:sz="0" w:space="0" w:color="auto"/>
            <w:right w:val="none" w:sz="0" w:space="0" w:color="auto"/>
          </w:divBdr>
        </w:div>
        <w:div w:id="196048892">
          <w:marLeft w:val="720"/>
          <w:marRight w:val="0"/>
          <w:marTop w:val="200"/>
          <w:marBottom w:val="0"/>
          <w:divBdr>
            <w:top w:val="none" w:sz="0" w:space="0" w:color="auto"/>
            <w:left w:val="none" w:sz="0" w:space="0" w:color="auto"/>
            <w:bottom w:val="none" w:sz="0" w:space="0" w:color="auto"/>
            <w:right w:val="none" w:sz="0" w:space="0" w:color="auto"/>
          </w:divBdr>
        </w:div>
        <w:div w:id="854225818">
          <w:marLeft w:val="720"/>
          <w:marRight w:val="0"/>
          <w:marTop w:val="200"/>
          <w:marBottom w:val="0"/>
          <w:divBdr>
            <w:top w:val="none" w:sz="0" w:space="0" w:color="auto"/>
            <w:left w:val="none" w:sz="0" w:space="0" w:color="auto"/>
            <w:bottom w:val="none" w:sz="0" w:space="0" w:color="auto"/>
            <w:right w:val="none" w:sz="0" w:space="0" w:color="auto"/>
          </w:divBdr>
        </w:div>
        <w:div w:id="861017166">
          <w:marLeft w:val="720"/>
          <w:marRight w:val="0"/>
          <w:marTop w:val="200"/>
          <w:marBottom w:val="0"/>
          <w:divBdr>
            <w:top w:val="none" w:sz="0" w:space="0" w:color="auto"/>
            <w:left w:val="none" w:sz="0" w:space="0" w:color="auto"/>
            <w:bottom w:val="none" w:sz="0" w:space="0" w:color="auto"/>
            <w:right w:val="none" w:sz="0" w:space="0" w:color="auto"/>
          </w:divBdr>
        </w:div>
        <w:div w:id="1028869343">
          <w:marLeft w:val="720"/>
          <w:marRight w:val="0"/>
          <w:marTop w:val="200"/>
          <w:marBottom w:val="0"/>
          <w:divBdr>
            <w:top w:val="none" w:sz="0" w:space="0" w:color="auto"/>
            <w:left w:val="none" w:sz="0" w:space="0" w:color="auto"/>
            <w:bottom w:val="none" w:sz="0" w:space="0" w:color="auto"/>
            <w:right w:val="none" w:sz="0" w:space="0" w:color="auto"/>
          </w:divBdr>
        </w:div>
        <w:div w:id="1857115454">
          <w:marLeft w:val="720"/>
          <w:marRight w:val="0"/>
          <w:marTop w:val="200"/>
          <w:marBottom w:val="0"/>
          <w:divBdr>
            <w:top w:val="none" w:sz="0" w:space="0" w:color="auto"/>
            <w:left w:val="none" w:sz="0" w:space="0" w:color="auto"/>
            <w:bottom w:val="none" w:sz="0" w:space="0" w:color="auto"/>
            <w:right w:val="none" w:sz="0" w:space="0" w:color="auto"/>
          </w:divBdr>
        </w:div>
        <w:div w:id="2074889797">
          <w:marLeft w:val="720"/>
          <w:marRight w:val="0"/>
          <w:marTop w:val="200"/>
          <w:marBottom w:val="0"/>
          <w:divBdr>
            <w:top w:val="none" w:sz="0" w:space="0" w:color="auto"/>
            <w:left w:val="none" w:sz="0" w:space="0" w:color="auto"/>
            <w:bottom w:val="none" w:sz="0" w:space="0" w:color="auto"/>
            <w:right w:val="none" w:sz="0" w:space="0" w:color="auto"/>
          </w:divBdr>
        </w:div>
      </w:divsChild>
    </w:div>
    <w:div w:id="581721351">
      <w:bodyDiv w:val="1"/>
      <w:marLeft w:val="0"/>
      <w:marRight w:val="0"/>
      <w:marTop w:val="0"/>
      <w:marBottom w:val="0"/>
      <w:divBdr>
        <w:top w:val="none" w:sz="0" w:space="0" w:color="auto"/>
        <w:left w:val="none" w:sz="0" w:space="0" w:color="auto"/>
        <w:bottom w:val="none" w:sz="0" w:space="0" w:color="auto"/>
        <w:right w:val="none" w:sz="0" w:space="0" w:color="auto"/>
      </w:divBdr>
      <w:divsChild>
        <w:div w:id="182596592">
          <w:marLeft w:val="547"/>
          <w:marRight w:val="0"/>
          <w:marTop w:val="0"/>
          <w:marBottom w:val="0"/>
          <w:divBdr>
            <w:top w:val="none" w:sz="0" w:space="0" w:color="auto"/>
            <w:left w:val="none" w:sz="0" w:space="0" w:color="auto"/>
            <w:bottom w:val="none" w:sz="0" w:space="0" w:color="auto"/>
            <w:right w:val="none" w:sz="0" w:space="0" w:color="auto"/>
          </w:divBdr>
        </w:div>
      </w:divsChild>
    </w:div>
    <w:div w:id="611322365">
      <w:bodyDiv w:val="1"/>
      <w:marLeft w:val="0"/>
      <w:marRight w:val="0"/>
      <w:marTop w:val="0"/>
      <w:marBottom w:val="0"/>
      <w:divBdr>
        <w:top w:val="none" w:sz="0" w:space="0" w:color="auto"/>
        <w:left w:val="none" w:sz="0" w:space="0" w:color="auto"/>
        <w:bottom w:val="none" w:sz="0" w:space="0" w:color="auto"/>
        <w:right w:val="none" w:sz="0" w:space="0" w:color="auto"/>
      </w:divBdr>
    </w:div>
    <w:div w:id="619149518">
      <w:bodyDiv w:val="1"/>
      <w:marLeft w:val="0"/>
      <w:marRight w:val="0"/>
      <w:marTop w:val="0"/>
      <w:marBottom w:val="0"/>
      <w:divBdr>
        <w:top w:val="none" w:sz="0" w:space="0" w:color="auto"/>
        <w:left w:val="none" w:sz="0" w:space="0" w:color="auto"/>
        <w:bottom w:val="none" w:sz="0" w:space="0" w:color="auto"/>
        <w:right w:val="none" w:sz="0" w:space="0" w:color="auto"/>
      </w:divBdr>
      <w:divsChild>
        <w:div w:id="1790737818">
          <w:marLeft w:val="547"/>
          <w:marRight w:val="0"/>
          <w:marTop w:val="0"/>
          <w:marBottom w:val="0"/>
          <w:divBdr>
            <w:top w:val="none" w:sz="0" w:space="0" w:color="auto"/>
            <w:left w:val="none" w:sz="0" w:space="0" w:color="auto"/>
            <w:bottom w:val="none" w:sz="0" w:space="0" w:color="auto"/>
            <w:right w:val="none" w:sz="0" w:space="0" w:color="auto"/>
          </w:divBdr>
        </w:div>
      </w:divsChild>
    </w:div>
    <w:div w:id="632902786">
      <w:bodyDiv w:val="1"/>
      <w:marLeft w:val="0"/>
      <w:marRight w:val="0"/>
      <w:marTop w:val="0"/>
      <w:marBottom w:val="0"/>
      <w:divBdr>
        <w:top w:val="none" w:sz="0" w:space="0" w:color="auto"/>
        <w:left w:val="none" w:sz="0" w:space="0" w:color="auto"/>
        <w:bottom w:val="none" w:sz="0" w:space="0" w:color="auto"/>
        <w:right w:val="none" w:sz="0" w:space="0" w:color="auto"/>
      </w:divBdr>
      <w:divsChild>
        <w:div w:id="2137524032">
          <w:marLeft w:val="0"/>
          <w:marRight w:val="0"/>
          <w:marTop w:val="0"/>
          <w:marBottom w:val="0"/>
          <w:divBdr>
            <w:top w:val="none" w:sz="0" w:space="0" w:color="auto"/>
            <w:left w:val="none" w:sz="0" w:space="0" w:color="auto"/>
            <w:bottom w:val="none" w:sz="0" w:space="0" w:color="auto"/>
            <w:right w:val="none" w:sz="0" w:space="0" w:color="auto"/>
          </w:divBdr>
          <w:divsChild>
            <w:div w:id="1635258559">
              <w:marLeft w:val="0"/>
              <w:marRight w:val="0"/>
              <w:marTop w:val="0"/>
              <w:marBottom w:val="0"/>
              <w:divBdr>
                <w:top w:val="none" w:sz="0" w:space="0" w:color="auto"/>
                <w:left w:val="none" w:sz="0" w:space="0" w:color="auto"/>
                <w:bottom w:val="none" w:sz="0" w:space="0" w:color="auto"/>
                <w:right w:val="none" w:sz="0" w:space="0" w:color="auto"/>
              </w:divBdr>
              <w:divsChild>
                <w:div w:id="597063060">
                  <w:marLeft w:val="0"/>
                  <w:marRight w:val="0"/>
                  <w:marTop w:val="0"/>
                  <w:marBottom w:val="0"/>
                  <w:divBdr>
                    <w:top w:val="none" w:sz="0" w:space="0" w:color="auto"/>
                    <w:left w:val="none" w:sz="0" w:space="0" w:color="auto"/>
                    <w:bottom w:val="none" w:sz="0" w:space="0" w:color="auto"/>
                    <w:right w:val="none" w:sz="0" w:space="0" w:color="auto"/>
                  </w:divBdr>
                  <w:divsChild>
                    <w:div w:id="1802188815">
                      <w:marLeft w:val="0"/>
                      <w:marRight w:val="0"/>
                      <w:marTop w:val="0"/>
                      <w:marBottom w:val="0"/>
                      <w:divBdr>
                        <w:top w:val="none" w:sz="0" w:space="0" w:color="auto"/>
                        <w:left w:val="none" w:sz="0" w:space="0" w:color="auto"/>
                        <w:bottom w:val="none" w:sz="0" w:space="0" w:color="auto"/>
                        <w:right w:val="none" w:sz="0" w:space="0" w:color="auto"/>
                      </w:divBdr>
                      <w:divsChild>
                        <w:div w:id="400718669">
                          <w:marLeft w:val="0"/>
                          <w:marRight w:val="0"/>
                          <w:marTop w:val="0"/>
                          <w:marBottom w:val="0"/>
                          <w:divBdr>
                            <w:top w:val="none" w:sz="0" w:space="0" w:color="auto"/>
                            <w:left w:val="none" w:sz="0" w:space="0" w:color="auto"/>
                            <w:bottom w:val="none" w:sz="0" w:space="0" w:color="auto"/>
                            <w:right w:val="none" w:sz="0" w:space="0" w:color="auto"/>
                          </w:divBdr>
                          <w:divsChild>
                            <w:div w:id="1974828889">
                              <w:marLeft w:val="12300"/>
                              <w:marRight w:val="0"/>
                              <w:marTop w:val="0"/>
                              <w:marBottom w:val="0"/>
                              <w:divBdr>
                                <w:top w:val="none" w:sz="0" w:space="0" w:color="auto"/>
                                <w:left w:val="none" w:sz="0" w:space="0" w:color="auto"/>
                                <w:bottom w:val="none" w:sz="0" w:space="0" w:color="auto"/>
                                <w:right w:val="none" w:sz="0" w:space="0" w:color="auto"/>
                              </w:divBdr>
                              <w:divsChild>
                                <w:div w:id="747263168">
                                  <w:marLeft w:val="0"/>
                                  <w:marRight w:val="0"/>
                                  <w:marTop w:val="0"/>
                                  <w:marBottom w:val="0"/>
                                  <w:divBdr>
                                    <w:top w:val="none" w:sz="0" w:space="0" w:color="auto"/>
                                    <w:left w:val="none" w:sz="0" w:space="0" w:color="auto"/>
                                    <w:bottom w:val="none" w:sz="0" w:space="0" w:color="auto"/>
                                    <w:right w:val="none" w:sz="0" w:space="0" w:color="auto"/>
                                  </w:divBdr>
                                  <w:divsChild>
                                    <w:div w:id="1187208370">
                                      <w:marLeft w:val="0"/>
                                      <w:marRight w:val="0"/>
                                      <w:marTop w:val="0"/>
                                      <w:marBottom w:val="450"/>
                                      <w:divBdr>
                                        <w:top w:val="none" w:sz="0" w:space="0" w:color="auto"/>
                                        <w:left w:val="none" w:sz="0" w:space="0" w:color="auto"/>
                                        <w:bottom w:val="none" w:sz="0" w:space="0" w:color="auto"/>
                                        <w:right w:val="none" w:sz="0" w:space="0" w:color="auto"/>
                                      </w:divBdr>
                                      <w:divsChild>
                                        <w:div w:id="566963985">
                                          <w:marLeft w:val="0"/>
                                          <w:marRight w:val="0"/>
                                          <w:marTop w:val="0"/>
                                          <w:marBottom w:val="0"/>
                                          <w:divBdr>
                                            <w:top w:val="none" w:sz="0" w:space="0" w:color="auto"/>
                                            <w:left w:val="none" w:sz="0" w:space="0" w:color="auto"/>
                                            <w:bottom w:val="none" w:sz="0" w:space="0" w:color="auto"/>
                                            <w:right w:val="none" w:sz="0" w:space="0" w:color="auto"/>
                                          </w:divBdr>
                                          <w:divsChild>
                                            <w:div w:id="1691252095">
                                              <w:marLeft w:val="0"/>
                                              <w:marRight w:val="0"/>
                                              <w:marTop w:val="0"/>
                                              <w:marBottom w:val="0"/>
                                              <w:divBdr>
                                                <w:top w:val="none" w:sz="0" w:space="0" w:color="auto"/>
                                                <w:left w:val="none" w:sz="0" w:space="0" w:color="auto"/>
                                                <w:bottom w:val="none" w:sz="0" w:space="0" w:color="auto"/>
                                                <w:right w:val="none" w:sz="0" w:space="0" w:color="auto"/>
                                              </w:divBdr>
                                              <w:divsChild>
                                                <w:div w:id="1525702819">
                                                  <w:marLeft w:val="0"/>
                                                  <w:marRight w:val="0"/>
                                                  <w:marTop w:val="0"/>
                                                  <w:marBottom w:val="0"/>
                                                  <w:divBdr>
                                                    <w:top w:val="none" w:sz="0" w:space="0" w:color="auto"/>
                                                    <w:left w:val="none" w:sz="0" w:space="0" w:color="auto"/>
                                                    <w:bottom w:val="none" w:sz="0" w:space="0" w:color="auto"/>
                                                    <w:right w:val="none" w:sz="0" w:space="0" w:color="auto"/>
                                                  </w:divBdr>
                                                  <w:divsChild>
                                                    <w:div w:id="741877655">
                                                      <w:marLeft w:val="0"/>
                                                      <w:marRight w:val="0"/>
                                                      <w:marTop w:val="0"/>
                                                      <w:marBottom w:val="0"/>
                                                      <w:divBdr>
                                                        <w:top w:val="none" w:sz="0" w:space="0" w:color="auto"/>
                                                        <w:left w:val="none" w:sz="0" w:space="0" w:color="auto"/>
                                                        <w:bottom w:val="none" w:sz="0" w:space="0" w:color="auto"/>
                                                        <w:right w:val="none" w:sz="0" w:space="0" w:color="auto"/>
                                                      </w:divBdr>
                                                      <w:divsChild>
                                                        <w:div w:id="2049866578">
                                                          <w:marLeft w:val="0"/>
                                                          <w:marRight w:val="0"/>
                                                          <w:marTop w:val="0"/>
                                                          <w:marBottom w:val="0"/>
                                                          <w:divBdr>
                                                            <w:top w:val="none" w:sz="0" w:space="0" w:color="auto"/>
                                                            <w:left w:val="none" w:sz="0" w:space="0" w:color="auto"/>
                                                            <w:bottom w:val="none" w:sz="0" w:space="0" w:color="auto"/>
                                                            <w:right w:val="none" w:sz="0" w:space="0" w:color="auto"/>
                                                          </w:divBdr>
                                                          <w:divsChild>
                                                            <w:div w:id="1125079980">
                                                              <w:marLeft w:val="0"/>
                                                              <w:marRight w:val="0"/>
                                                              <w:marTop w:val="0"/>
                                                              <w:marBottom w:val="0"/>
                                                              <w:divBdr>
                                                                <w:top w:val="none" w:sz="0" w:space="0" w:color="auto"/>
                                                                <w:left w:val="none" w:sz="0" w:space="0" w:color="auto"/>
                                                                <w:bottom w:val="none" w:sz="0" w:space="0" w:color="auto"/>
                                                                <w:right w:val="none" w:sz="0" w:space="0" w:color="auto"/>
                                                              </w:divBdr>
                                                              <w:divsChild>
                                                                <w:div w:id="122694617">
                                                                  <w:marLeft w:val="0"/>
                                                                  <w:marRight w:val="0"/>
                                                                  <w:marTop w:val="0"/>
                                                                  <w:marBottom w:val="0"/>
                                                                  <w:divBdr>
                                                                    <w:top w:val="none" w:sz="0" w:space="0" w:color="auto"/>
                                                                    <w:left w:val="none" w:sz="0" w:space="0" w:color="auto"/>
                                                                    <w:bottom w:val="none" w:sz="0" w:space="0" w:color="auto"/>
                                                                    <w:right w:val="none" w:sz="0" w:space="0" w:color="auto"/>
                                                                  </w:divBdr>
                                                                  <w:divsChild>
                                                                    <w:div w:id="822506681">
                                                                      <w:marLeft w:val="0"/>
                                                                      <w:marRight w:val="0"/>
                                                                      <w:marTop w:val="0"/>
                                                                      <w:marBottom w:val="0"/>
                                                                      <w:divBdr>
                                                                        <w:top w:val="none" w:sz="0" w:space="0" w:color="auto"/>
                                                                        <w:left w:val="none" w:sz="0" w:space="0" w:color="auto"/>
                                                                        <w:bottom w:val="none" w:sz="0" w:space="0" w:color="auto"/>
                                                                        <w:right w:val="none" w:sz="0" w:space="0" w:color="auto"/>
                                                                      </w:divBdr>
                                                                      <w:divsChild>
                                                                        <w:div w:id="386880032">
                                                                          <w:marLeft w:val="0"/>
                                                                          <w:marRight w:val="0"/>
                                                                          <w:marTop w:val="0"/>
                                                                          <w:marBottom w:val="0"/>
                                                                          <w:divBdr>
                                                                            <w:top w:val="none" w:sz="0" w:space="0" w:color="auto"/>
                                                                            <w:left w:val="none" w:sz="0" w:space="0" w:color="auto"/>
                                                                            <w:bottom w:val="none" w:sz="0" w:space="0" w:color="auto"/>
                                                                            <w:right w:val="none" w:sz="0" w:space="0" w:color="auto"/>
                                                                          </w:divBdr>
                                                                          <w:divsChild>
                                                                            <w:div w:id="1137340251">
                                                                              <w:marLeft w:val="0"/>
                                                                              <w:marRight w:val="0"/>
                                                                              <w:marTop w:val="0"/>
                                                                              <w:marBottom w:val="0"/>
                                                                              <w:divBdr>
                                                                                <w:top w:val="none" w:sz="0" w:space="0" w:color="auto"/>
                                                                                <w:left w:val="none" w:sz="0" w:space="0" w:color="auto"/>
                                                                                <w:bottom w:val="none" w:sz="0" w:space="0" w:color="auto"/>
                                                                                <w:right w:val="none" w:sz="0" w:space="0" w:color="auto"/>
                                                                              </w:divBdr>
                                                                              <w:divsChild>
                                                                                <w:div w:id="83888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6034432">
      <w:bodyDiv w:val="1"/>
      <w:marLeft w:val="0"/>
      <w:marRight w:val="0"/>
      <w:marTop w:val="0"/>
      <w:marBottom w:val="0"/>
      <w:divBdr>
        <w:top w:val="none" w:sz="0" w:space="0" w:color="auto"/>
        <w:left w:val="none" w:sz="0" w:space="0" w:color="auto"/>
        <w:bottom w:val="none" w:sz="0" w:space="0" w:color="auto"/>
        <w:right w:val="none" w:sz="0" w:space="0" w:color="auto"/>
      </w:divBdr>
    </w:div>
    <w:div w:id="638341373">
      <w:bodyDiv w:val="1"/>
      <w:marLeft w:val="0"/>
      <w:marRight w:val="0"/>
      <w:marTop w:val="0"/>
      <w:marBottom w:val="0"/>
      <w:divBdr>
        <w:top w:val="none" w:sz="0" w:space="0" w:color="auto"/>
        <w:left w:val="none" w:sz="0" w:space="0" w:color="auto"/>
        <w:bottom w:val="none" w:sz="0" w:space="0" w:color="auto"/>
        <w:right w:val="none" w:sz="0" w:space="0" w:color="auto"/>
      </w:divBdr>
    </w:div>
    <w:div w:id="658538259">
      <w:bodyDiv w:val="1"/>
      <w:marLeft w:val="0"/>
      <w:marRight w:val="0"/>
      <w:marTop w:val="0"/>
      <w:marBottom w:val="0"/>
      <w:divBdr>
        <w:top w:val="none" w:sz="0" w:space="0" w:color="auto"/>
        <w:left w:val="none" w:sz="0" w:space="0" w:color="auto"/>
        <w:bottom w:val="none" w:sz="0" w:space="0" w:color="auto"/>
        <w:right w:val="none" w:sz="0" w:space="0" w:color="auto"/>
      </w:divBdr>
    </w:div>
    <w:div w:id="659845805">
      <w:bodyDiv w:val="1"/>
      <w:marLeft w:val="0"/>
      <w:marRight w:val="0"/>
      <w:marTop w:val="0"/>
      <w:marBottom w:val="0"/>
      <w:divBdr>
        <w:top w:val="none" w:sz="0" w:space="0" w:color="auto"/>
        <w:left w:val="none" w:sz="0" w:space="0" w:color="auto"/>
        <w:bottom w:val="none" w:sz="0" w:space="0" w:color="auto"/>
        <w:right w:val="none" w:sz="0" w:space="0" w:color="auto"/>
      </w:divBdr>
    </w:div>
    <w:div w:id="688023250">
      <w:bodyDiv w:val="1"/>
      <w:marLeft w:val="0"/>
      <w:marRight w:val="0"/>
      <w:marTop w:val="0"/>
      <w:marBottom w:val="0"/>
      <w:divBdr>
        <w:top w:val="none" w:sz="0" w:space="0" w:color="auto"/>
        <w:left w:val="none" w:sz="0" w:space="0" w:color="auto"/>
        <w:bottom w:val="none" w:sz="0" w:space="0" w:color="auto"/>
        <w:right w:val="none" w:sz="0" w:space="0" w:color="auto"/>
      </w:divBdr>
      <w:divsChild>
        <w:div w:id="151067084">
          <w:marLeft w:val="533"/>
          <w:marRight w:val="0"/>
          <w:marTop w:val="0"/>
          <w:marBottom w:val="240"/>
          <w:divBdr>
            <w:top w:val="none" w:sz="0" w:space="0" w:color="auto"/>
            <w:left w:val="none" w:sz="0" w:space="0" w:color="auto"/>
            <w:bottom w:val="none" w:sz="0" w:space="0" w:color="auto"/>
            <w:right w:val="none" w:sz="0" w:space="0" w:color="auto"/>
          </w:divBdr>
        </w:div>
        <w:div w:id="713121726">
          <w:marLeft w:val="533"/>
          <w:marRight w:val="0"/>
          <w:marTop w:val="0"/>
          <w:marBottom w:val="240"/>
          <w:divBdr>
            <w:top w:val="none" w:sz="0" w:space="0" w:color="auto"/>
            <w:left w:val="none" w:sz="0" w:space="0" w:color="auto"/>
            <w:bottom w:val="none" w:sz="0" w:space="0" w:color="auto"/>
            <w:right w:val="none" w:sz="0" w:space="0" w:color="auto"/>
          </w:divBdr>
        </w:div>
        <w:div w:id="777528987">
          <w:marLeft w:val="533"/>
          <w:marRight w:val="0"/>
          <w:marTop w:val="0"/>
          <w:marBottom w:val="240"/>
          <w:divBdr>
            <w:top w:val="none" w:sz="0" w:space="0" w:color="auto"/>
            <w:left w:val="none" w:sz="0" w:space="0" w:color="auto"/>
            <w:bottom w:val="none" w:sz="0" w:space="0" w:color="auto"/>
            <w:right w:val="none" w:sz="0" w:space="0" w:color="auto"/>
          </w:divBdr>
        </w:div>
        <w:div w:id="994260406">
          <w:marLeft w:val="533"/>
          <w:marRight w:val="0"/>
          <w:marTop w:val="0"/>
          <w:marBottom w:val="240"/>
          <w:divBdr>
            <w:top w:val="none" w:sz="0" w:space="0" w:color="auto"/>
            <w:left w:val="none" w:sz="0" w:space="0" w:color="auto"/>
            <w:bottom w:val="none" w:sz="0" w:space="0" w:color="auto"/>
            <w:right w:val="none" w:sz="0" w:space="0" w:color="auto"/>
          </w:divBdr>
        </w:div>
      </w:divsChild>
    </w:div>
    <w:div w:id="724715908">
      <w:bodyDiv w:val="1"/>
      <w:marLeft w:val="0"/>
      <w:marRight w:val="0"/>
      <w:marTop w:val="0"/>
      <w:marBottom w:val="0"/>
      <w:divBdr>
        <w:top w:val="none" w:sz="0" w:space="0" w:color="auto"/>
        <w:left w:val="none" w:sz="0" w:space="0" w:color="auto"/>
        <w:bottom w:val="none" w:sz="0" w:space="0" w:color="auto"/>
        <w:right w:val="none" w:sz="0" w:space="0" w:color="auto"/>
      </w:divBdr>
    </w:div>
    <w:div w:id="729236047">
      <w:bodyDiv w:val="1"/>
      <w:marLeft w:val="0"/>
      <w:marRight w:val="0"/>
      <w:marTop w:val="0"/>
      <w:marBottom w:val="0"/>
      <w:divBdr>
        <w:top w:val="none" w:sz="0" w:space="0" w:color="auto"/>
        <w:left w:val="none" w:sz="0" w:space="0" w:color="auto"/>
        <w:bottom w:val="none" w:sz="0" w:space="0" w:color="auto"/>
        <w:right w:val="none" w:sz="0" w:space="0" w:color="auto"/>
      </w:divBdr>
    </w:div>
    <w:div w:id="747649508">
      <w:bodyDiv w:val="1"/>
      <w:marLeft w:val="0"/>
      <w:marRight w:val="0"/>
      <w:marTop w:val="0"/>
      <w:marBottom w:val="0"/>
      <w:divBdr>
        <w:top w:val="none" w:sz="0" w:space="0" w:color="auto"/>
        <w:left w:val="none" w:sz="0" w:space="0" w:color="auto"/>
        <w:bottom w:val="none" w:sz="0" w:space="0" w:color="auto"/>
        <w:right w:val="none" w:sz="0" w:space="0" w:color="auto"/>
      </w:divBdr>
    </w:div>
    <w:div w:id="769468890">
      <w:bodyDiv w:val="1"/>
      <w:marLeft w:val="0"/>
      <w:marRight w:val="0"/>
      <w:marTop w:val="0"/>
      <w:marBottom w:val="0"/>
      <w:divBdr>
        <w:top w:val="none" w:sz="0" w:space="0" w:color="auto"/>
        <w:left w:val="none" w:sz="0" w:space="0" w:color="auto"/>
        <w:bottom w:val="none" w:sz="0" w:space="0" w:color="auto"/>
        <w:right w:val="none" w:sz="0" w:space="0" w:color="auto"/>
      </w:divBdr>
    </w:div>
    <w:div w:id="771825733">
      <w:bodyDiv w:val="1"/>
      <w:marLeft w:val="0"/>
      <w:marRight w:val="0"/>
      <w:marTop w:val="0"/>
      <w:marBottom w:val="0"/>
      <w:divBdr>
        <w:top w:val="none" w:sz="0" w:space="0" w:color="auto"/>
        <w:left w:val="none" w:sz="0" w:space="0" w:color="auto"/>
        <w:bottom w:val="none" w:sz="0" w:space="0" w:color="auto"/>
        <w:right w:val="none" w:sz="0" w:space="0" w:color="auto"/>
      </w:divBdr>
      <w:divsChild>
        <w:div w:id="1423835934">
          <w:marLeft w:val="0"/>
          <w:marRight w:val="0"/>
          <w:marTop w:val="0"/>
          <w:marBottom w:val="0"/>
          <w:divBdr>
            <w:top w:val="none" w:sz="0" w:space="0" w:color="auto"/>
            <w:left w:val="none" w:sz="0" w:space="0" w:color="auto"/>
            <w:bottom w:val="none" w:sz="0" w:space="0" w:color="auto"/>
            <w:right w:val="none" w:sz="0" w:space="0" w:color="auto"/>
          </w:divBdr>
          <w:divsChild>
            <w:div w:id="888497932">
              <w:marLeft w:val="0"/>
              <w:marRight w:val="0"/>
              <w:marTop w:val="0"/>
              <w:marBottom w:val="0"/>
              <w:divBdr>
                <w:top w:val="none" w:sz="0" w:space="0" w:color="auto"/>
                <w:left w:val="none" w:sz="0" w:space="0" w:color="auto"/>
                <w:bottom w:val="none" w:sz="0" w:space="0" w:color="auto"/>
                <w:right w:val="none" w:sz="0" w:space="0" w:color="auto"/>
              </w:divBdr>
              <w:divsChild>
                <w:div w:id="1719359105">
                  <w:marLeft w:val="0"/>
                  <w:marRight w:val="0"/>
                  <w:marTop w:val="0"/>
                  <w:marBottom w:val="0"/>
                  <w:divBdr>
                    <w:top w:val="none" w:sz="0" w:space="0" w:color="auto"/>
                    <w:left w:val="none" w:sz="0" w:space="0" w:color="auto"/>
                    <w:bottom w:val="none" w:sz="0" w:space="0" w:color="auto"/>
                    <w:right w:val="none" w:sz="0" w:space="0" w:color="auto"/>
                  </w:divBdr>
                  <w:divsChild>
                    <w:div w:id="142703524">
                      <w:marLeft w:val="0"/>
                      <w:marRight w:val="0"/>
                      <w:marTop w:val="0"/>
                      <w:marBottom w:val="0"/>
                      <w:divBdr>
                        <w:top w:val="none" w:sz="0" w:space="0" w:color="auto"/>
                        <w:left w:val="none" w:sz="0" w:space="0" w:color="auto"/>
                        <w:bottom w:val="none" w:sz="0" w:space="0" w:color="auto"/>
                        <w:right w:val="none" w:sz="0" w:space="0" w:color="auto"/>
                      </w:divBdr>
                      <w:divsChild>
                        <w:div w:id="1638341898">
                          <w:marLeft w:val="0"/>
                          <w:marRight w:val="0"/>
                          <w:marTop w:val="0"/>
                          <w:marBottom w:val="0"/>
                          <w:divBdr>
                            <w:top w:val="none" w:sz="0" w:space="0" w:color="auto"/>
                            <w:left w:val="none" w:sz="0" w:space="0" w:color="auto"/>
                            <w:bottom w:val="none" w:sz="0" w:space="0" w:color="auto"/>
                            <w:right w:val="none" w:sz="0" w:space="0" w:color="auto"/>
                          </w:divBdr>
                          <w:divsChild>
                            <w:div w:id="1979799103">
                              <w:marLeft w:val="0"/>
                              <w:marRight w:val="0"/>
                              <w:marTop w:val="0"/>
                              <w:marBottom w:val="0"/>
                              <w:divBdr>
                                <w:top w:val="none" w:sz="0" w:space="0" w:color="auto"/>
                                <w:left w:val="none" w:sz="0" w:space="0" w:color="auto"/>
                                <w:bottom w:val="none" w:sz="0" w:space="0" w:color="auto"/>
                                <w:right w:val="none" w:sz="0" w:space="0" w:color="auto"/>
                              </w:divBdr>
                              <w:divsChild>
                                <w:div w:id="129323327">
                                  <w:marLeft w:val="0"/>
                                  <w:marRight w:val="0"/>
                                  <w:marTop w:val="0"/>
                                  <w:marBottom w:val="0"/>
                                  <w:divBdr>
                                    <w:top w:val="none" w:sz="0" w:space="0" w:color="auto"/>
                                    <w:left w:val="none" w:sz="0" w:space="0" w:color="auto"/>
                                    <w:bottom w:val="none" w:sz="0" w:space="0" w:color="auto"/>
                                    <w:right w:val="none" w:sz="0" w:space="0" w:color="auto"/>
                                  </w:divBdr>
                                  <w:divsChild>
                                    <w:div w:id="1975475914">
                                      <w:marLeft w:val="0"/>
                                      <w:marRight w:val="0"/>
                                      <w:marTop w:val="0"/>
                                      <w:marBottom w:val="0"/>
                                      <w:divBdr>
                                        <w:top w:val="none" w:sz="0" w:space="0" w:color="auto"/>
                                        <w:left w:val="none" w:sz="0" w:space="0" w:color="auto"/>
                                        <w:bottom w:val="none" w:sz="0" w:space="0" w:color="auto"/>
                                        <w:right w:val="none" w:sz="0" w:space="0" w:color="auto"/>
                                      </w:divBdr>
                                      <w:divsChild>
                                        <w:div w:id="397049474">
                                          <w:marLeft w:val="0"/>
                                          <w:marRight w:val="0"/>
                                          <w:marTop w:val="0"/>
                                          <w:marBottom w:val="0"/>
                                          <w:divBdr>
                                            <w:top w:val="none" w:sz="0" w:space="0" w:color="auto"/>
                                            <w:left w:val="none" w:sz="0" w:space="0" w:color="auto"/>
                                            <w:bottom w:val="none" w:sz="0" w:space="0" w:color="auto"/>
                                            <w:right w:val="none" w:sz="0" w:space="0" w:color="auto"/>
                                          </w:divBdr>
                                          <w:divsChild>
                                            <w:div w:id="1537156503">
                                              <w:marLeft w:val="0"/>
                                              <w:marRight w:val="0"/>
                                              <w:marTop w:val="0"/>
                                              <w:marBottom w:val="0"/>
                                              <w:divBdr>
                                                <w:top w:val="none" w:sz="0" w:space="0" w:color="auto"/>
                                                <w:left w:val="none" w:sz="0" w:space="0" w:color="auto"/>
                                                <w:bottom w:val="none" w:sz="0" w:space="0" w:color="auto"/>
                                                <w:right w:val="none" w:sz="0" w:space="0" w:color="auto"/>
                                              </w:divBdr>
                                              <w:divsChild>
                                                <w:div w:id="1931890402">
                                                  <w:marLeft w:val="0"/>
                                                  <w:marRight w:val="0"/>
                                                  <w:marTop w:val="0"/>
                                                  <w:marBottom w:val="0"/>
                                                  <w:divBdr>
                                                    <w:top w:val="none" w:sz="0" w:space="0" w:color="auto"/>
                                                    <w:left w:val="none" w:sz="0" w:space="0" w:color="auto"/>
                                                    <w:bottom w:val="none" w:sz="0" w:space="0" w:color="auto"/>
                                                    <w:right w:val="none" w:sz="0" w:space="0" w:color="auto"/>
                                                  </w:divBdr>
                                                  <w:divsChild>
                                                    <w:div w:id="1512142746">
                                                      <w:marLeft w:val="0"/>
                                                      <w:marRight w:val="0"/>
                                                      <w:marTop w:val="0"/>
                                                      <w:marBottom w:val="0"/>
                                                      <w:divBdr>
                                                        <w:top w:val="none" w:sz="0" w:space="0" w:color="auto"/>
                                                        <w:left w:val="none" w:sz="0" w:space="0" w:color="auto"/>
                                                        <w:bottom w:val="none" w:sz="0" w:space="0" w:color="auto"/>
                                                        <w:right w:val="none" w:sz="0" w:space="0" w:color="auto"/>
                                                      </w:divBdr>
                                                      <w:divsChild>
                                                        <w:div w:id="624653279">
                                                          <w:marLeft w:val="0"/>
                                                          <w:marRight w:val="0"/>
                                                          <w:marTop w:val="0"/>
                                                          <w:marBottom w:val="0"/>
                                                          <w:divBdr>
                                                            <w:top w:val="none" w:sz="0" w:space="0" w:color="auto"/>
                                                            <w:left w:val="none" w:sz="0" w:space="0" w:color="auto"/>
                                                            <w:bottom w:val="none" w:sz="0" w:space="0" w:color="auto"/>
                                                            <w:right w:val="none" w:sz="0" w:space="0" w:color="auto"/>
                                                          </w:divBdr>
                                                          <w:divsChild>
                                                            <w:div w:id="527378089">
                                                              <w:marLeft w:val="0"/>
                                                              <w:marRight w:val="0"/>
                                                              <w:marTop w:val="0"/>
                                                              <w:marBottom w:val="0"/>
                                                              <w:divBdr>
                                                                <w:top w:val="none" w:sz="0" w:space="0" w:color="auto"/>
                                                                <w:left w:val="none" w:sz="0" w:space="0" w:color="auto"/>
                                                                <w:bottom w:val="none" w:sz="0" w:space="0" w:color="auto"/>
                                                                <w:right w:val="none" w:sz="0" w:space="0" w:color="auto"/>
                                                              </w:divBdr>
                                                            </w:div>
                                                            <w:div w:id="206533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5413493">
      <w:bodyDiv w:val="1"/>
      <w:marLeft w:val="0"/>
      <w:marRight w:val="0"/>
      <w:marTop w:val="0"/>
      <w:marBottom w:val="0"/>
      <w:divBdr>
        <w:top w:val="none" w:sz="0" w:space="0" w:color="auto"/>
        <w:left w:val="none" w:sz="0" w:space="0" w:color="auto"/>
        <w:bottom w:val="none" w:sz="0" w:space="0" w:color="auto"/>
        <w:right w:val="none" w:sz="0" w:space="0" w:color="auto"/>
      </w:divBdr>
      <w:divsChild>
        <w:div w:id="903418832">
          <w:marLeft w:val="547"/>
          <w:marRight w:val="0"/>
          <w:marTop w:val="240"/>
          <w:marBottom w:val="0"/>
          <w:divBdr>
            <w:top w:val="none" w:sz="0" w:space="0" w:color="auto"/>
            <w:left w:val="none" w:sz="0" w:space="0" w:color="auto"/>
            <w:bottom w:val="none" w:sz="0" w:space="0" w:color="auto"/>
            <w:right w:val="none" w:sz="0" w:space="0" w:color="auto"/>
          </w:divBdr>
        </w:div>
        <w:div w:id="1049576481">
          <w:marLeft w:val="547"/>
          <w:marRight w:val="0"/>
          <w:marTop w:val="240"/>
          <w:marBottom w:val="0"/>
          <w:divBdr>
            <w:top w:val="none" w:sz="0" w:space="0" w:color="auto"/>
            <w:left w:val="none" w:sz="0" w:space="0" w:color="auto"/>
            <w:bottom w:val="none" w:sz="0" w:space="0" w:color="auto"/>
            <w:right w:val="none" w:sz="0" w:space="0" w:color="auto"/>
          </w:divBdr>
        </w:div>
        <w:div w:id="1182210034">
          <w:marLeft w:val="547"/>
          <w:marRight w:val="0"/>
          <w:marTop w:val="240"/>
          <w:marBottom w:val="0"/>
          <w:divBdr>
            <w:top w:val="none" w:sz="0" w:space="0" w:color="auto"/>
            <w:left w:val="none" w:sz="0" w:space="0" w:color="auto"/>
            <w:bottom w:val="none" w:sz="0" w:space="0" w:color="auto"/>
            <w:right w:val="none" w:sz="0" w:space="0" w:color="auto"/>
          </w:divBdr>
        </w:div>
        <w:div w:id="1273591597">
          <w:marLeft w:val="547"/>
          <w:marRight w:val="0"/>
          <w:marTop w:val="240"/>
          <w:marBottom w:val="0"/>
          <w:divBdr>
            <w:top w:val="none" w:sz="0" w:space="0" w:color="auto"/>
            <w:left w:val="none" w:sz="0" w:space="0" w:color="auto"/>
            <w:bottom w:val="none" w:sz="0" w:space="0" w:color="auto"/>
            <w:right w:val="none" w:sz="0" w:space="0" w:color="auto"/>
          </w:divBdr>
        </w:div>
        <w:div w:id="2000230070">
          <w:marLeft w:val="547"/>
          <w:marRight w:val="0"/>
          <w:marTop w:val="240"/>
          <w:marBottom w:val="0"/>
          <w:divBdr>
            <w:top w:val="none" w:sz="0" w:space="0" w:color="auto"/>
            <w:left w:val="none" w:sz="0" w:space="0" w:color="auto"/>
            <w:bottom w:val="none" w:sz="0" w:space="0" w:color="auto"/>
            <w:right w:val="none" w:sz="0" w:space="0" w:color="auto"/>
          </w:divBdr>
        </w:div>
      </w:divsChild>
    </w:div>
    <w:div w:id="819537982">
      <w:bodyDiv w:val="1"/>
      <w:marLeft w:val="0"/>
      <w:marRight w:val="0"/>
      <w:marTop w:val="0"/>
      <w:marBottom w:val="0"/>
      <w:divBdr>
        <w:top w:val="none" w:sz="0" w:space="0" w:color="auto"/>
        <w:left w:val="none" w:sz="0" w:space="0" w:color="auto"/>
        <w:bottom w:val="none" w:sz="0" w:space="0" w:color="auto"/>
        <w:right w:val="none" w:sz="0" w:space="0" w:color="auto"/>
      </w:divBdr>
      <w:divsChild>
        <w:div w:id="384183445">
          <w:marLeft w:val="1440"/>
          <w:marRight w:val="0"/>
          <w:marTop w:val="100"/>
          <w:marBottom w:val="0"/>
          <w:divBdr>
            <w:top w:val="none" w:sz="0" w:space="0" w:color="auto"/>
            <w:left w:val="none" w:sz="0" w:space="0" w:color="auto"/>
            <w:bottom w:val="none" w:sz="0" w:space="0" w:color="auto"/>
            <w:right w:val="none" w:sz="0" w:space="0" w:color="auto"/>
          </w:divBdr>
        </w:div>
        <w:div w:id="671495383">
          <w:marLeft w:val="1440"/>
          <w:marRight w:val="0"/>
          <w:marTop w:val="100"/>
          <w:marBottom w:val="0"/>
          <w:divBdr>
            <w:top w:val="none" w:sz="0" w:space="0" w:color="auto"/>
            <w:left w:val="none" w:sz="0" w:space="0" w:color="auto"/>
            <w:bottom w:val="none" w:sz="0" w:space="0" w:color="auto"/>
            <w:right w:val="none" w:sz="0" w:space="0" w:color="auto"/>
          </w:divBdr>
        </w:div>
        <w:div w:id="939532301">
          <w:marLeft w:val="1440"/>
          <w:marRight w:val="0"/>
          <w:marTop w:val="100"/>
          <w:marBottom w:val="0"/>
          <w:divBdr>
            <w:top w:val="none" w:sz="0" w:space="0" w:color="auto"/>
            <w:left w:val="none" w:sz="0" w:space="0" w:color="auto"/>
            <w:bottom w:val="none" w:sz="0" w:space="0" w:color="auto"/>
            <w:right w:val="none" w:sz="0" w:space="0" w:color="auto"/>
          </w:divBdr>
        </w:div>
        <w:div w:id="1537935359">
          <w:marLeft w:val="1440"/>
          <w:marRight w:val="0"/>
          <w:marTop w:val="100"/>
          <w:marBottom w:val="0"/>
          <w:divBdr>
            <w:top w:val="none" w:sz="0" w:space="0" w:color="auto"/>
            <w:left w:val="none" w:sz="0" w:space="0" w:color="auto"/>
            <w:bottom w:val="none" w:sz="0" w:space="0" w:color="auto"/>
            <w:right w:val="none" w:sz="0" w:space="0" w:color="auto"/>
          </w:divBdr>
        </w:div>
        <w:div w:id="1962878460">
          <w:marLeft w:val="1440"/>
          <w:marRight w:val="0"/>
          <w:marTop w:val="100"/>
          <w:marBottom w:val="0"/>
          <w:divBdr>
            <w:top w:val="none" w:sz="0" w:space="0" w:color="auto"/>
            <w:left w:val="none" w:sz="0" w:space="0" w:color="auto"/>
            <w:bottom w:val="none" w:sz="0" w:space="0" w:color="auto"/>
            <w:right w:val="none" w:sz="0" w:space="0" w:color="auto"/>
          </w:divBdr>
        </w:div>
        <w:div w:id="2077850146">
          <w:marLeft w:val="1440"/>
          <w:marRight w:val="0"/>
          <w:marTop w:val="100"/>
          <w:marBottom w:val="0"/>
          <w:divBdr>
            <w:top w:val="none" w:sz="0" w:space="0" w:color="auto"/>
            <w:left w:val="none" w:sz="0" w:space="0" w:color="auto"/>
            <w:bottom w:val="none" w:sz="0" w:space="0" w:color="auto"/>
            <w:right w:val="none" w:sz="0" w:space="0" w:color="auto"/>
          </w:divBdr>
        </w:div>
      </w:divsChild>
    </w:div>
    <w:div w:id="844827599">
      <w:bodyDiv w:val="1"/>
      <w:marLeft w:val="0"/>
      <w:marRight w:val="0"/>
      <w:marTop w:val="0"/>
      <w:marBottom w:val="0"/>
      <w:divBdr>
        <w:top w:val="none" w:sz="0" w:space="0" w:color="auto"/>
        <w:left w:val="none" w:sz="0" w:space="0" w:color="auto"/>
        <w:bottom w:val="none" w:sz="0" w:space="0" w:color="auto"/>
        <w:right w:val="none" w:sz="0" w:space="0" w:color="auto"/>
      </w:divBdr>
    </w:div>
    <w:div w:id="856239226">
      <w:marLeft w:val="0"/>
      <w:marRight w:val="0"/>
      <w:marTop w:val="0"/>
      <w:marBottom w:val="0"/>
      <w:divBdr>
        <w:top w:val="none" w:sz="0" w:space="0" w:color="auto"/>
        <w:left w:val="none" w:sz="0" w:space="0" w:color="auto"/>
        <w:bottom w:val="none" w:sz="0" w:space="0" w:color="auto"/>
        <w:right w:val="none" w:sz="0" w:space="0" w:color="auto"/>
      </w:divBdr>
    </w:div>
    <w:div w:id="856239227">
      <w:marLeft w:val="0"/>
      <w:marRight w:val="0"/>
      <w:marTop w:val="0"/>
      <w:marBottom w:val="0"/>
      <w:divBdr>
        <w:top w:val="none" w:sz="0" w:space="0" w:color="auto"/>
        <w:left w:val="none" w:sz="0" w:space="0" w:color="auto"/>
        <w:bottom w:val="none" w:sz="0" w:space="0" w:color="auto"/>
        <w:right w:val="none" w:sz="0" w:space="0" w:color="auto"/>
      </w:divBdr>
    </w:div>
    <w:div w:id="856239228">
      <w:marLeft w:val="0"/>
      <w:marRight w:val="0"/>
      <w:marTop w:val="0"/>
      <w:marBottom w:val="0"/>
      <w:divBdr>
        <w:top w:val="none" w:sz="0" w:space="0" w:color="auto"/>
        <w:left w:val="none" w:sz="0" w:space="0" w:color="auto"/>
        <w:bottom w:val="none" w:sz="0" w:space="0" w:color="auto"/>
        <w:right w:val="none" w:sz="0" w:space="0" w:color="auto"/>
      </w:divBdr>
    </w:div>
    <w:div w:id="856239229">
      <w:marLeft w:val="0"/>
      <w:marRight w:val="0"/>
      <w:marTop w:val="0"/>
      <w:marBottom w:val="0"/>
      <w:divBdr>
        <w:top w:val="none" w:sz="0" w:space="0" w:color="auto"/>
        <w:left w:val="none" w:sz="0" w:space="0" w:color="auto"/>
        <w:bottom w:val="none" w:sz="0" w:space="0" w:color="auto"/>
        <w:right w:val="none" w:sz="0" w:space="0" w:color="auto"/>
      </w:divBdr>
    </w:div>
    <w:div w:id="856239230">
      <w:marLeft w:val="0"/>
      <w:marRight w:val="0"/>
      <w:marTop w:val="0"/>
      <w:marBottom w:val="0"/>
      <w:divBdr>
        <w:top w:val="none" w:sz="0" w:space="0" w:color="auto"/>
        <w:left w:val="none" w:sz="0" w:space="0" w:color="auto"/>
        <w:bottom w:val="none" w:sz="0" w:space="0" w:color="auto"/>
        <w:right w:val="none" w:sz="0" w:space="0" w:color="auto"/>
      </w:divBdr>
    </w:div>
    <w:div w:id="856239231">
      <w:marLeft w:val="0"/>
      <w:marRight w:val="0"/>
      <w:marTop w:val="0"/>
      <w:marBottom w:val="0"/>
      <w:divBdr>
        <w:top w:val="none" w:sz="0" w:space="0" w:color="auto"/>
        <w:left w:val="none" w:sz="0" w:space="0" w:color="auto"/>
        <w:bottom w:val="none" w:sz="0" w:space="0" w:color="auto"/>
        <w:right w:val="none" w:sz="0" w:space="0" w:color="auto"/>
      </w:divBdr>
    </w:div>
    <w:div w:id="865486950">
      <w:bodyDiv w:val="1"/>
      <w:marLeft w:val="0"/>
      <w:marRight w:val="0"/>
      <w:marTop w:val="0"/>
      <w:marBottom w:val="0"/>
      <w:divBdr>
        <w:top w:val="none" w:sz="0" w:space="0" w:color="auto"/>
        <w:left w:val="none" w:sz="0" w:space="0" w:color="auto"/>
        <w:bottom w:val="none" w:sz="0" w:space="0" w:color="auto"/>
        <w:right w:val="none" w:sz="0" w:space="0" w:color="auto"/>
      </w:divBdr>
    </w:div>
    <w:div w:id="869998050">
      <w:bodyDiv w:val="1"/>
      <w:marLeft w:val="0"/>
      <w:marRight w:val="0"/>
      <w:marTop w:val="0"/>
      <w:marBottom w:val="0"/>
      <w:divBdr>
        <w:top w:val="none" w:sz="0" w:space="0" w:color="auto"/>
        <w:left w:val="none" w:sz="0" w:space="0" w:color="auto"/>
        <w:bottom w:val="none" w:sz="0" w:space="0" w:color="auto"/>
        <w:right w:val="none" w:sz="0" w:space="0" w:color="auto"/>
      </w:divBdr>
    </w:div>
    <w:div w:id="871378821">
      <w:bodyDiv w:val="1"/>
      <w:marLeft w:val="0"/>
      <w:marRight w:val="0"/>
      <w:marTop w:val="0"/>
      <w:marBottom w:val="0"/>
      <w:divBdr>
        <w:top w:val="none" w:sz="0" w:space="0" w:color="auto"/>
        <w:left w:val="none" w:sz="0" w:space="0" w:color="auto"/>
        <w:bottom w:val="none" w:sz="0" w:space="0" w:color="auto"/>
        <w:right w:val="none" w:sz="0" w:space="0" w:color="auto"/>
      </w:divBdr>
      <w:divsChild>
        <w:div w:id="907308491">
          <w:marLeft w:val="720"/>
          <w:marRight w:val="0"/>
          <w:marTop w:val="200"/>
          <w:marBottom w:val="0"/>
          <w:divBdr>
            <w:top w:val="none" w:sz="0" w:space="0" w:color="auto"/>
            <w:left w:val="none" w:sz="0" w:space="0" w:color="auto"/>
            <w:bottom w:val="none" w:sz="0" w:space="0" w:color="auto"/>
            <w:right w:val="none" w:sz="0" w:space="0" w:color="auto"/>
          </w:divBdr>
        </w:div>
        <w:div w:id="1100175654">
          <w:marLeft w:val="720"/>
          <w:marRight w:val="0"/>
          <w:marTop w:val="200"/>
          <w:marBottom w:val="0"/>
          <w:divBdr>
            <w:top w:val="none" w:sz="0" w:space="0" w:color="auto"/>
            <w:left w:val="none" w:sz="0" w:space="0" w:color="auto"/>
            <w:bottom w:val="none" w:sz="0" w:space="0" w:color="auto"/>
            <w:right w:val="none" w:sz="0" w:space="0" w:color="auto"/>
          </w:divBdr>
        </w:div>
        <w:div w:id="1655989061">
          <w:marLeft w:val="720"/>
          <w:marRight w:val="0"/>
          <w:marTop w:val="200"/>
          <w:marBottom w:val="0"/>
          <w:divBdr>
            <w:top w:val="none" w:sz="0" w:space="0" w:color="auto"/>
            <w:left w:val="none" w:sz="0" w:space="0" w:color="auto"/>
            <w:bottom w:val="none" w:sz="0" w:space="0" w:color="auto"/>
            <w:right w:val="none" w:sz="0" w:space="0" w:color="auto"/>
          </w:divBdr>
        </w:div>
        <w:div w:id="1962372722">
          <w:marLeft w:val="720"/>
          <w:marRight w:val="0"/>
          <w:marTop w:val="200"/>
          <w:marBottom w:val="0"/>
          <w:divBdr>
            <w:top w:val="none" w:sz="0" w:space="0" w:color="auto"/>
            <w:left w:val="none" w:sz="0" w:space="0" w:color="auto"/>
            <w:bottom w:val="none" w:sz="0" w:space="0" w:color="auto"/>
            <w:right w:val="none" w:sz="0" w:space="0" w:color="auto"/>
          </w:divBdr>
        </w:div>
      </w:divsChild>
    </w:div>
    <w:div w:id="876545343">
      <w:bodyDiv w:val="1"/>
      <w:marLeft w:val="0"/>
      <w:marRight w:val="0"/>
      <w:marTop w:val="0"/>
      <w:marBottom w:val="0"/>
      <w:divBdr>
        <w:top w:val="none" w:sz="0" w:space="0" w:color="auto"/>
        <w:left w:val="none" w:sz="0" w:space="0" w:color="auto"/>
        <w:bottom w:val="none" w:sz="0" w:space="0" w:color="auto"/>
        <w:right w:val="none" w:sz="0" w:space="0" w:color="auto"/>
      </w:divBdr>
    </w:div>
    <w:div w:id="890264460">
      <w:bodyDiv w:val="1"/>
      <w:marLeft w:val="0"/>
      <w:marRight w:val="0"/>
      <w:marTop w:val="0"/>
      <w:marBottom w:val="0"/>
      <w:divBdr>
        <w:top w:val="none" w:sz="0" w:space="0" w:color="auto"/>
        <w:left w:val="none" w:sz="0" w:space="0" w:color="auto"/>
        <w:bottom w:val="none" w:sz="0" w:space="0" w:color="auto"/>
        <w:right w:val="none" w:sz="0" w:space="0" w:color="auto"/>
      </w:divBdr>
      <w:divsChild>
        <w:div w:id="131219153">
          <w:marLeft w:val="446"/>
          <w:marRight w:val="0"/>
          <w:marTop w:val="0"/>
          <w:marBottom w:val="240"/>
          <w:divBdr>
            <w:top w:val="none" w:sz="0" w:space="0" w:color="auto"/>
            <w:left w:val="none" w:sz="0" w:space="0" w:color="auto"/>
            <w:bottom w:val="none" w:sz="0" w:space="0" w:color="auto"/>
            <w:right w:val="none" w:sz="0" w:space="0" w:color="auto"/>
          </w:divBdr>
        </w:div>
        <w:div w:id="453864801">
          <w:marLeft w:val="446"/>
          <w:marRight w:val="0"/>
          <w:marTop w:val="0"/>
          <w:marBottom w:val="240"/>
          <w:divBdr>
            <w:top w:val="none" w:sz="0" w:space="0" w:color="auto"/>
            <w:left w:val="none" w:sz="0" w:space="0" w:color="auto"/>
            <w:bottom w:val="none" w:sz="0" w:space="0" w:color="auto"/>
            <w:right w:val="none" w:sz="0" w:space="0" w:color="auto"/>
          </w:divBdr>
        </w:div>
        <w:div w:id="1037438575">
          <w:marLeft w:val="446"/>
          <w:marRight w:val="0"/>
          <w:marTop w:val="0"/>
          <w:marBottom w:val="240"/>
          <w:divBdr>
            <w:top w:val="none" w:sz="0" w:space="0" w:color="auto"/>
            <w:left w:val="none" w:sz="0" w:space="0" w:color="auto"/>
            <w:bottom w:val="none" w:sz="0" w:space="0" w:color="auto"/>
            <w:right w:val="none" w:sz="0" w:space="0" w:color="auto"/>
          </w:divBdr>
        </w:div>
        <w:div w:id="1760253563">
          <w:marLeft w:val="446"/>
          <w:marRight w:val="0"/>
          <w:marTop w:val="0"/>
          <w:marBottom w:val="240"/>
          <w:divBdr>
            <w:top w:val="none" w:sz="0" w:space="0" w:color="auto"/>
            <w:left w:val="none" w:sz="0" w:space="0" w:color="auto"/>
            <w:bottom w:val="none" w:sz="0" w:space="0" w:color="auto"/>
            <w:right w:val="none" w:sz="0" w:space="0" w:color="auto"/>
          </w:divBdr>
        </w:div>
      </w:divsChild>
    </w:div>
    <w:div w:id="905066309">
      <w:bodyDiv w:val="1"/>
      <w:marLeft w:val="0"/>
      <w:marRight w:val="0"/>
      <w:marTop w:val="0"/>
      <w:marBottom w:val="0"/>
      <w:divBdr>
        <w:top w:val="none" w:sz="0" w:space="0" w:color="auto"/>
        <w:left w:val="none" w:sz="0" w:space="0" w:color="auto"/>
        <w:bottom w:val="none" w:sz="0" w:space="0" w:color="auto"/>
        <w:right w:val="none" w:sz="0" w:space="0" w:color="auto"/>
      </w:divBdr>
    </w:div>
    <w:div w:id="935554932">
      <w:bodyDiv w:val="1"/>
      <w:marLeft w:val="0"/>
      <w:marRight w:val="0"/>
      <w:marTop w:val="0"/>
      <w:marBottom w:val="0"/>
      <w:divBdr>
        <w:top w:val="none" w:sz="0" w:space="0" w:color="auto"/>
        <w:left w:val="none" w:sz="0" w:space="0" w:color="auto"/>
        <w:bottom w:val="none" w:sz="0" w:space="0" w:color="auto"/>
        <w:right w:val="none" w:sz="0" w:space="0" w:color="auto"/>
      </w:divBdr>
    </w:div>
    <w:div w:id="963536737">
      <w:bodyDiv w:val="1"/>
      <w:marLeft w:val="0"/>
      <w:marRight w:val="0"/>
      <w:marTop w:val="0"/>
      <w:marBottom w:val="0"/>
      <w:divBdr>
        <w:top w:val="none" w:sz="0" w:space="0" w:color="auto"/>
        <w:left w:val="none" w:sz="0" w:space="0" w:color="auto"/>
        <w:bottom w:val="none" w:sz="0" w:space="0" w:color="auto"/>
        <w:right w:val="none" w:sz="0" w:space="0" w:color="auto"/>
      </w:divBdr>
    </w:div>
    <w:div w:id="978877571">
      <w:bodyDiv w:val="1"/>
      <w:marLeft w:val="0"/>
      <w:marRight w:val="0"/>
      <w:marTop w:val="0"/>
      <w:marBottom w:val="0"/>
      <w:divBdr>
        <w:top w:val="none" w:sz="0" w:space="0" w:color="auto"/>
        <w:left w:val="none" w:sz="0" w:space="0" w:color="auto"/>
        <w:bottom w:val="none" w:sz="0" w:space="0" w:color="auto"/>
        <w:right w:val="none" w:sz="0" w:space="0" w:color="auto"/>
      </w:divBdr>
    </w:div>
    <w:div w:id="987593996">
      <w:bodyDiv w:val="1"/>
      <w:marLeft w:val="0"/>
      <w:marRight w:val="0"/>
      <w:marTop w:val="0"/>
      <w:marBottom w:val="0"/>
      <w:divBdr>
        <w:top w:val="none" w:sz="0" w:space="0" w:color="auto"/>
        <w:left w:val="none" w:sz="0" w:space="0" w:color="auto"/>
        <w:bottom w:val="none" w:sz="0" w:space="0" w:color="auto"/>
        <w:right w:val="none" w:sz="0" w:space="0" w:color="auto"/>
      </w:divBdr>
      <w:divsChild>
        <w:div w:id="16153493">
          <w:marLeft w:val="360"/>
          <w:marRight w:val="0"/>
          <w:marTop w:val="200"/>
          <w:marBottom w:val="0"/>
          <w:divBdr>
            <w:top w:val="none" w:sz="0" w:space="0" w:color="auto"/>
            <w:left w:val="none" w:sz="0" w:space="0" w:color="auto"/>
            <w:bottom w:val="none" w:sz="0" w:space="0" w:color="auto"/>
            <w:right w:val="none" w:sz="0" w:space="0" w:color="auto"/>
          </w:divBdr>
        </w:div>
        <w:div w:id="49155078">
          <w:marLeft w:val="360"/>
          <w:marRight w:val="0"/>
          <w:marTop w:val="200"/>
          <w:marBottom w:val="0"/>
          <w:divBdr>
            <w:top w:val="none" w:sz="0" w:space="0" w:color="auto"/>
            <w:left w:val="none" w:sz="0" w:space="0" w:color="auto"/>
            <w:bottom w:val="none" w:sz="0" w:space="0" w:color="auto"/>
            <w:right w:val="none" w:sz="0" w:space="0" w:color="auto"/>
          </w:divBdr>
        </w:div>
        <w:div w:id="196240595">
          <w:marLeft w:val="360"/>
          <w:marRight w:val="0"/>
          <w:marTop w:val="200"/>
          <w:marBottom w:val="0"/>
          <w:divBdr>
            <w:top w:val="none" w:sz="0" w:space="0" w:color="auto"/>
            <w:left w:val="none" w:sz="0" w:space="0" w:color="auto"/>
            <w:bottom w:val="none" w:sz="0" w:space="0" w:color="auto"/>
            <w:right w:val="none" w:sz="0" w:space="0" w:color="auto"/>
          </w:divBdr>
        </w:div>
        <w:div w:id="897595697">
          <w:marLeft w:val="360"/>
          <w:marRight w:val="0"/>
          <w:marTop w:val="200"/>
          <w:marBottom w:val="0"/>
          <w:divBdr>
            <w:top w:val="none" w:sz="0" w:space="0" w:color="auto"/>
            <w:left w:val="none" w:sz="0" w:space="0" w:color="auto"/>
            <w:bottom w:val="none" w:sz="0" w:space="0" w:color="auto"/>
            <w:right w:val="none" w:sz="0" w:space="0" w:color="auto"/>
          </w:divBdr>
        </w:div>
        <w:div w:id="1107310498">
          <w:marLeft w:val="360"/>
          <w:marRight w:val="0"/>
          <w:marTop w:val="200"/>
          <w:marBottom w:val="0"/>
          <w:divBdr>
            <w:top w:val="none" w:sz="0" w:space="0" w:color="auto"/>
            <w:left w:val="none" w:sz="0" w:space="0" w:color="auto"/>
            <w:bottom w:val="none" w:sz="0" w:space="0" w:color="auto"/>
            <w:right w:val="none" w:sz="0" w:space="0" w:color="auto"/>
          </w:divBdr>
        </w:div>
        <w:div w:id="1488938184">
          <w:marLeft w:val="360"/>
          <w:marRight w:val="0"/>
          <w:marTop w:val="200"/>
          <w:marBottom w:val="0"/>
          <w:divBdr>
            <w:top w:val="none" w:sz="0" w:space="0" w:color="auto"/>
            <w:left w:val="none" w:sz="0" w:space="0" w:color="auto"/>
            <w:bottom w:val="none" w:sz="0" w:space="0" w:color="auto"/>
            <w:right w:val="none" w:sz="0" w:space="0" w:color="auto"/>
          </w:divBdr>
        </w:div>
        <w:div w:id="1681270134">
          <w:marLeft w:val="360"/>
          <w:marRight w:val="0"/>
          <w:marTop w:val="200"/>
          <w:marBottom w:val="0"/>
          <w:divBdr>
            <w:top w:val="none" w:sz="0" w:space="0" w:color="auto"/>
            <w:left w:val="none" w:sz="0" w:space="0" w:color="auto"/>
            <w:bottom w:val="none" w:sz="0" w:space="0" w:color="auto"/>
            <w:right w:val="none" w:sz="0" w:space="0" w:color="auto"/>
          </w:divBdr>
        </w:div>
        <w:div w:id="2072531218">
          <w:marLeft w:val="360"/>
          <w:marRight w:val="0"/>
          <w:marTop w:val="200"/>
          <w:marBottom w:val="0"/>
          <w:divBdr>
            <w:top w:val="none" w:sz="0" w:space="0" w:color="auto"/>
            <w:left w:val="none" w:sz="0" w:space="0" w:color="auto"/>
            <w:bottom w:val="none" w:sz="0" w:space="0" w:color="auto"/>
            <w:right w:val="none" w:sz="0" w:space="0" w:color="auto"/>
          </w:divBdr>
        </w:div>
        <w:div w:id="2117554812">
          <w:marLeft w:val="360"/>
          <w:marRight w:val="0"/>
          <w:marTop w:val="200"/>
          <w:marBottom w:val="0"/>
          <w:divBdr>
            <w:top w:val="none" w:sz="0" w:space="0" w:color="auto"/>
            <w:left w:val="none" w:sz="0" w:space="0" w:color="auto"/>
            <w:bottom w:val="none" w:sz="0" w:space="0" w:color="auto"/>
            <w:right w:val="none" w:sz="0" w:space="0" w:color="auto"/>
          </w:divBdr>
        </w:div>
      </w:divsChild>
    </w:div>
    <w:div w:id="992218772">
      <w:bodyDiv w:val="1"/>
      <w:marLeft w:val="0"/>
      <w:marRight w:val="0"/>
      <w:marTop w:val="0"/>
      <w:marBottom w:val="0"/>
      <w:divBdr>
        <w:top w:val="none" w:sz="0" w:space="0" w:color="auto"/>
        <w:left w:val="none" w:sz="0" w:space="0" w:color="auto"/>
        <w:bottom w:val="none" w:sz="0" w:space="0" w:color="auto"/>
        <w:right w:val="none" w:sz="0" w:space="0" w:color="auto"/>
      </w:divBdr>
    </w:div>
    <w:div w:id="999117475">
      <w:bodyDiv w:val="1"/>
      <w:marLeft w:val="0"/>
      <w:marRight w:val="0"/>
      <w:marTop w:val="0"/>
      <w:marBottom w:val="0"/>
      <w:divBdr>
        <w:top w:val="none" w:sz="0" w:space="0" w:color="auto"/>
        <w:left w:val="none" w:sz="0" w:space="0" w:color="auto"/>
        <w:bottom w:val="none" w:sz="0" w:space="0" w:color="auto"/>
        <w:right w:val="none" w:sz="0" w:space="0" w:color="auto"/>
      </w:divBdr>
    </w:div>
    <w:div w:id="1013646783">
      <w:bodyDiv w:val="1"/>
      <w:marLeft w:val="0"/>
      <w:marRight w:val="0"/>
      <w:marTop w:val="0"/>
      <w:marBottom w:val="0"/>
      <w:divBdr>
        <w:top w:val="none" w:sz="0" w:space="0" w:color="auto"/>
        <w:left w:val="none" w:sz="0" w:space="0" w:color="auto"/>
        <w:bottom w:val="none" w:sz="0" w:space="0" w:color="auto"/>
        <w:right w:val="none" w:sz="0" w:space="0" w:color="auto"/>
      </w:divBdr>
    </w:div>
    <w:div w:id="1048189726">
      <w:bodyDiv w:val="1"/>
      <w:marLeft w:val="0"/>
      <w:marRight w:val="0"/>
      <w:marTop w:val="0"/>
      <w:marBottom w:val="0"/>
      <w:divBdr>
        <w:top w:val="none" w:sz="0" w:space="0" w:color="auto"/>
        <w:left w:val="none" w:sz="0" w:space="0" w:color="auto"/>
        <w:bottom w:val="none" w:sz="0" w:space="0" w:color="auto"/>
        <w:right w:val="none" w:sz="0" w:space="0" w:color="auto"/>
      </w:divBdr>
    </w:div>
    <w:div w:id="1059135329">
      <w:bodyDiv w:val="1"/>
      <w:marLeft w:val="0"/>
      <w:marRight w:val="0"/>
      <w:marTop w:val="0"/>
      <w:marBottom w:val="0"/>
      <w:divBdr>
        <w:top w:val="none" w:sz="0" w:space="0" w:color="auto"/>
        <w:left w:val="none" w:sz="0" w:space="0" w:color="auto"/>
        <w:bottom w:val="none" w:sz="0" w:space="0" w:color="auto"/>
        <w:right w:val="none" w:sz="0" w:space="0" w:color="auto"/>
      </w:divBdr>
      <w:divsChild>
        <w:div w:id="100493017">
          <w:marLeft w:val="446"/>
          <w:marRight w:val="0"/>
          <w:marTop w:val="86"/>
          <w:marBottom w:val="0"/>
          <w:divBdr>
            <w:top w:val="none" w:sz="0" w:space="0" w:color="auto"/>
            <w:left w:val="none" w:sz="0" w:space="0" w:color="auto"/>
            <w:bottom w:val="none" w:sz="0" w:space="0" w:color="auto"/>
            <w:right w:val="none" w:sz="0" w:space="0" w:color="auto"/>
          </w:divBdr>
        </w:div>
        <w:div w:id="123547206">
          <w:marLeft w:val="446"/>
          <w:marRight w:val="0"/>
          <w:marTop w:val="86"/>
          <w:marBottom w:val="0"/>
          <w:divBdr>
            <w:top w:val="none" w:sz="0" w:space="0" w:color="auto"/>
            <w:left w:val="none" w:sz="0" w:space="0" w:color="auto"/>
            <w:bottom w:val="none" w:sz="0" w:space="0" w:color="auto"/>
            <w:right w:val="none" w:sz="0" w:space="0" w:color="auto"/>
          </w:divBdr>
        </w:div>
        <w:div w:id="205877540">
          <w:marLeft w:val="446"/>
          <w:marRight w:val="0"/>
          <w:marTop w:val="86"/>
          <w:marBottom w:val="0"/>
          <w:divBdr>
            <w:top w:val="none" w:sz="0" w:space="0" w:color="auto"/>
            <w:left w:val="none" w:sz="0" w:space="0" w:color="auto"/>
            <w:bottom w:val="none" w:sz="0" w:space="0" w:color="auto"/>
            <w:right w:val="none" w:sz="0" w:space="0" w:color="auto"/>
          </w:divBdr>
        </w:div>
        <w:div w:id="245192845">
          <w:marLeft w:val="446"/>
          <w:marRight w:val="0"/>
          <w:marTop w:val="86"/>
          <w:marBottom w:val="0"/>
          <w:divBdr>
            <w:top w:val="none" w:sz="0" w:space="0" w:color="auto"/>
            <w:left w:val="none" w:sz="0" w:space="0" w:color="auto"/>
            <w:bottom w:val="none" w:sz="0" w:space="0" w:color="auto"/>
            <w:right w:val="none" w:sz="0" w:space="0" w:color="auto"/>
          </w:divBdr>
        </w:div>
        <w:div w:id="1209805078">
          <w:marLeft w:val="446"/>
          <w:marRight w:val="0"/>
          <w:marTop w:val="86"/>
          <w:marBottom w:val="0"/>
          <w:divBdr>
            <w:top w:val="none" w:sz="0" w:space="0" w:color="auto"/>
            <w:left w:val="none" w:sz="0" w:space="0" w:color="auto"/>
            <w:bottom w:val="none" w:sz="0" w:space="0" w:color="auto"/>
            <w:right w:val="none" w:sz="0" w:space="0" w:color="auto"/>
          </w:divBdr>
        </w:div>
        <w:div w:id="1658723457">
          <w:marLeft w:val="446"/>
          <w:marRight w:val="0"/>
          <w:marTop w:val="86"/>
          <w:marBottom w:val="0"/>
          <w:divBdr>
            <w:top w:val="none" w:sz="0" w:space="0" w:color="auto"/>
            <w:left w:val="none" w:sz="0" w:space="0" w:color="auto"/>
            <w:bottom w:val="none" w:sz="0" w:space="0" w:color="auto"/>
            <w:right w:val="none" w:sz="0" w:space="0" w:color="auto"/>
          </w:divBdr>
        </w:div>
        <w:div w:id="1711806197">
          <w:marLeft w:val="446"/>
          <w:marRight w:val="0"/>
          <w:marTop w:val="86"/>
          <w:marBottom w:val="0"/>
          <w:divBdr>
            <w:top w:val="none" w:sz="0" w:space="0" w:color="auto"/>
            <w:left w:val="none" w:sz="0" w:space="0" w:color="auto"/>
            <w:bottom w:val="none" w:sz="0" w:space="0" w:color="auto"/>
            <w:right w:val="none" w:sz="0" w:space="0" w:color="auto"/>
          </w:divBdr>
        </w:div>
        <w:div w:id="1962613935">
          <w:marLeft w:val="446"/>
          <w:marRight w:val="0"/>
          <w:marTop w:val="86"/>
          <w:marBottom w:val="0"/>
          <w:divBdr>
            <w:top w:val="none" w:sz="0" w:space="0" w:color="auto"/>
            <w:left w:val="none" w:sz="0" w:space="0" w:color="auto"/>
            <w:bottom w:val="none" w:sz="0" w:space="0" w:color="auto"/>
            <w:right w:val="none" w:sz="0" w:space="0" w:color="auto"/>
          </w:divBdr>
        </w:div>
        <w:div w:id="2036417253">
          <w:marLeft w:val="446"/>
          <w:marRight w:val="0"/>
          <w:marTop w:val="86"/>
          <w:marBottom w:val="0"/>
          <w:divBdr>
            <w:top w:val="none" w:sz="0" w:space="0" w:color="auto"/>
            <w:left w:val="none" w:sz="0" w:space="0" w:color="auto"/>
            <w:bottom w:val="none" w:sz="0" w:space="0" w:color="auto"/>
            <w:right w:val="none" w:sz="0" w:space="0" w:color="auto"/>
          </w:divBdr>
        </w:div>
      </w:divsChild>
    </w:div>
    <w:div w:id="1069886454">
      <w:bodyDiv w:val="1"/>
      <w:marLeft w:val="0"/>
      <w:marRight w:val="0"/>
      <w:marTop w:val="0"/>
      <w:marBottom w:val="0"/>
      <w:divBdr>
        <w:top w:val="none" w:sz="0" w:space="0" w:color="auto"/>
        <w:left w:val="none" w:sz="0" w:space="0" w:color="auto"/>
        <w:bottom w:val="none" w:sz="0" w:space="0" w:color="auto"/>
        <w:right w:val="none" w:sz="0" w:space="0" w:color="auto"/>
      </w:divBdr>
    </w:div>
    <w:div w:id="1072122566">
      <w:bodyDiv w:val="1"/>
      <w:marLeft w:val="0"/>
      <w:marRight w:val="0"/>
      <w:marTop w:val="0"/>
      <w:marBottom w:val="0"/>
      <w:divBdr>
        <w:top w:val="none" w:sz="0" w:space="0" w:color="auto"/>
        <w:left w:val="none" w:sz="0" w:space="0" w:color="auto"/>
        <w:bottom w:val="none" w:sz="0" w:space="0" w:color="auto"/>
        <w:right w:val="none" w:sz="0" w:space="0" w:color="auto"/>
      </w:divBdr>
    </w:div>
    <w:div w:id="1080054292">
      <w:bodyDiv w:val="1"/>
      <w:marLeft w:val="0"/>
      <w:marRight w:val="0"/>
      <w:marTop w:val="0"/>
      <w:marBottom w:val="0"/>
      <w:divBdr>
        <w:top w:val="none" w:sz="0" w:space="0" w:color="auto"/>
        <w:left w:val="none" w:sz="0" w:space="0" w:color="auto"/>
        <w:bottom w:val="none" w:sz="0" w:space="0" w:color="auto"/>
        <w:right w:val="none" w:sz="0" w:space="0" w:color="auto"/>
      </w:divBdr>
    </w:div>
    <w:div w:id="1108159529">
      <w:bodyDiv w:val="1"/>
      <w:marLeft w:val="0"/>
      <w:marRight w:val="0"/>
      <w:marTop w:val="0"/>
      <w:marBottom w:val="0"/>
      <w:divBdr>
        <w:top w:val="none" w:sz="0" w:space="0" w:color="auto"/>
        <w:left w:val="none" w:sz="0" w:space="0" w:color="auto"/>
        <w:bottom w:val="none" w:sz="0" w:space="0" w:color="auto"/>
        <w:right w:val="none" w:sz="0" w:space="0" w:color="auto"/>
      </w:divBdr>
    </w:div>
    <w:div w:id="1133135102">
      <w:bodyDiv w:val="1"/>
      <w:marLeft w:val="0"/>
      <w:marRight w:val="0"/>
      <w:marTop w:val="0"/>
      <w:marBottom w:val="0"/>
      <w:divBdr>
        <w:top w:val="none" w:sz="0" w:space="0" w:color="auto"/>
        <w:left w:val="none" w:sz="0" w:space="0" w:color="auto"/>
        <w:bottom w:val="none" w:sz="0" w:space="0" w:color="auto"/>
        <w:right w:val="none" w:sz="0" w:space="0" w:color="auto"/>
      </w:divBdr>
    </w:div>
    <w:div w:id="1136874953">
      <w:bodyDiv w:val="1"/>
      <w:marLeft w:val="0"/>
      <w:marRight w:val="0"/>
      <w:marTop w:val="0"/>
      <w:marBottom w:val="0"/>
      <w:divBdr>
        <w:top w:val="none" w:sz="0" w:space="0" w:color="auto"/>
        <w:left w:val="none" w:sz="0" w:space="0" w:color="auto"/>
        <w:bottom w:val="none" w:sz="0" w:space="0" w:color="auto"/>
        <w:right w:val="none" w:sz="0" w:space="0" w:color="auto"/>
      </w:divBdr>
    </w:div>
    <w:div w:id="1143425977">
      <w:bodyDiv w:val="1"/>
      <w:marLeft w:val="0"/>
      <w:marRight w:val="0"/>
      <w:marTop w:val="0"/>
      <w:marBottom w:val="0"/>
      <w:divBdr>
        <w:top w:val="none" w:sz="0" w:space="0" w:color="auto"/>
        <w:left w:val="none" w:sz="0" w:space="0" w:color="auto"/>
        <w:bottom w:val="none" w:sz="0" w:space="0" w:color="auto"/>
        <w:right w:val="none" w:sz="0" w:space="0" w:color="auto"/>
      </w:divBdr>
    </w:div>
    <w:div w:id="1147480082">
      <w:bodyDiv w:val="1"/>
      <w:marLeft w:val="0"/>
      <w:marRight w:val="0"/>
      <w:marTop w:val="0"/>
      <w:marBottom w:val="0"/>
      <w:divBdr>
        <w:top w:val="none" w:sz="0" w:space="0" w:color="auto"/>
        <w:left w:val="none" w:sz="0" w:space="0" w:color="auto"/>
        <w:bottom w:val="none" w:sz="0" w:space="0" w:color="auto"/>
        <w:right w:val="none" w:sz="0" w:space="0" w:color="auto"/>
      </w:divBdr>
    </w:div>
    <w:div w:id="1163593113">
      <w:bodyDiv w:val="1"/>
      <w:marLeft w:val="0"/>
      <w:marRight w:val="0"/>
      <w:marTop w:val="0"/>
      <w:marBottom w:val="0"/>
      <w:divBdr>
        <w:top w:val="none" w:sz="0" w:space="0" w:color="auto"/>
        <w:left w:val="none" w:sz="0" w:space="0" w:color="auto"/>
        <w:bottom w:val="none" w:sz="0" w:space="0" w:color="auto"/>
        <w:right w:val="none" w:sz="0" w:space="0" w:color="auto"/>
      </w:divBdr>
    </w:div>
    <w:div w:id="1180313628">
      <w:bodyDiv w:val="1"/>
      <w:marLeft w:val="0"/>
      <w:marRight w:val="0"/>
      <w:marTop w:val="0"/>
      <w:marBottom w:val="0"/>
      <w:divBdr>
        <w:top w:val="none" w:sz="0" w:space="0" w:color="auto"/>
        <w:left w:val="none" w:sz="0" w:space="0" w:color="auto"/>
        <w:bottom w:val="none" w:sz="0" w:space="0" w:color="auto"/>
        <w:right w:val="none" w:sz="0" w:space="0" w:color="auto"/>
      </w:divBdr>
    </w:div>
    <w:div w:id="1191140878">
      <w:bodyDiv w:val="1"/>
      <w:marLeft w:val="0"/>
      <w:marRight w:val="0"/>
      <w:marTop w:val="0"/>
      <w:marBottom w:val="0"/>
      <w:divBdr>
        <w:top w:val="none" w:sz="0" w:space="0" w:color="auto"/>
        <w:left w:val="none" w:sz="0" w:space="0" w:color="auto"/>
        <w:bottom w:val="none" w:sz="0" w:space="0" w:color="auto"/>
        <w:right w:val="none" w:sz="0" w:space="0" w:color="auto"/>
      </w:divBdr>
    </w:div>
    <w:div w:id="1209495403">
      <w:bodyDiv w:val="1"/>
      <w:marLeft w:val="0"/>
      <w:marRight w:val="0"/>
      <w:marTop w:val="0"/>
      <w:marBottom w:val="0"/>
      <w:divBdr>
        <w:top w:val="none" w:sz="0" w:space="0" w:color="auto"/>
        <w:left w:val="none" w:sz="0" w:space="0" w:color="auto"/>
        <w:bottom w:val="none" w:sz="0" w:space="0" w:color="auto"/>
        <w:right w:val="none" w:sz="0" w:space="0" w:color="auto"/>
      </w:divBdr>
    </w:div>
    <w:div w:id="1228803871">
      <w:bodyDiv w:val="1"/>
      <w:marLeft w:val="0"/>
      <w:marRight w:val="0"/>
      <w:marTop w:val="0"/>
      <w:marBottom w:val="0"/>
      <w:divBdr>
        <w:top w:val="none" w:sz="0" w:space="0" w:color="auto"/>
        <w:left w:val="none" w:sz="0" w:space="0" w:color="auto"/>
        <w:bottom w:val="none" w:sz="0" w:space="0" w:color="auto"/>
        <w:right w:val="none" w:sz="0" w:space="0" w:color="auto"/>
      </w:divBdr>
      <w:divsChild>
        <w:div w:id="130371709">
          <w:marLeft w:val="547"/>
          <w:marRight w:val="0"/>
          <w:marTop w:val="115"/>
          <w:marBottom w:val="0"/>
          <w:divBdr>
            <w:top w:val="none" w:sz="0" w:space="0" w:color="auto"/>
            <w:left w:val="none" w:sz="0" w:space="0" w:color="auto"/>
            <w:bottom w:val="none" w:sz="0" w:space="0" w:color="auto"/>
            <w:right w:val="none" w:sz="0" w:space="0" w:color="auto"/>
          </w:divBdr>
        </w:div>
        <w:div w:id="950432601">
          <w:marLeft w:val="547"/>
          <w:marRight w:val="0"/>
          <w:marTop w:val="115"/>
          <w:marBottom w:val="0"/>
          <w:divBdr>
            <w:top w:val="none" w:sz="0" w:space="0" w:color="auto"/>
            <w:left w:val="none" w:sz="0" w:space="0" w:color="auto"/>
            <w:bottom w:val="none" w:sz="0" w:space="0" w:color="auto"/>
            <w:right w:val="none" w:sz="0" w:space="0" w:color="auto"/>
          </w:divBdr>
        </w:div>
        <w:div w:id="1670327093">
          <w:marLeft w:val="547"/>
          <w:marRight w:val="0"/>
          <w:marTop w:val="115"/>
          <w:marBottom w:val="0"/>
          <w:divBdr>
            <w:top w:val="none" w:sz="0" w:space="0" w:color="auto"/>
            <w:left w:val="none" w:sz="0" w:space="0" w:color="auto"/>
            <w:bottom w:val="none" w:sz="0" w:space="0" w:color="auto"/>
            <w:right w:val="none" w:sz="0" w:space="0" w:color="auto"/>
          </w:divBdr>
        </w:div>
      </w:divsChild>
    </w:div>
    <w:div w:id="1255095314">
      <w:bodyDiv w:val="1"/>
      <w:marLeft w:val="0"/>
      <w:marRight w:val="0"/>
      <w:marTop w:val="0"/>
      <w:marBottom w:val="0"/>
      <w:divBdr>
        <w:top w:val="none" w:sz="0" w:space="0" w:color="auto"/>
        <w:left w:val="none" w:sz="0" w:space="0" w:color="auto"/>
        <w:bottom w:val="none" w:sz="0" w:space="0" w:color="auto"/>
        <w:right w:val="none" w:sz="0" w:space="0" w:color="auto"/>
      </w:divBdr>
    </w:div>
    <w:div w:id="1293176577">
      <w:bodyDiv w:val="1"/>
      <w:marLeft w:val="0"/>
      <w:marRight w:val="0"/>
      <w:marTop w:val="0"/>
      <w:marBottom w:val="0"/>
      <w:divBdr>
        <w:top w:val="none" w:sz="0" w:space="0" w:color="auto"/>
        <w:left w:val="none" w:sz="0" w:space="0" w:color="auto"/>
        <w:bottom w:val="none" w:sz="0" w:space="0" w:color="auto"/>
        <w:right w:val="none" w:sz="0" w:space="0" w:color="auto"/>
      </w:divBdr>
    </w:div>
    <w:div w:id="1316255221">
      <w:bodyDiv w:val="1"/>
      <w:marLeft w:val="0"/>
      <w:marRight w:val="0"/>
      <w:marTop w:val="0"/>
      <w:marBottom w:val="0"/>
      <w:divBdr>
        <w:top w:val="none" w:sz="0" w:space="0" w:color="auto"/>
        <w:left w:val="none" w:sz="0" w:space="0" w:color="auto"/>
        <w:bottom w:val="none" w:sz="0" w:space="0" w:color="auto"/>
        <w:right w:val="none" w:sz="0" w:space="0" w:color="auto"/>
      </w:divBdr>
      <w:divsChild>
        <w:div w:id="270085902">
          <w:marLeft w:val="720"/>
          <w:marRight w:val="0"/>
          <w:marTop w:val="200"/>
          <w:marBottom w:val="0"/>
          <w:divBdr>
            <w:top w:val="none" w:sz="0" w:space="0" w:color="auto"/>
            <w:left w:val="none" w:sz="0" w:space="0" w:color="auto"/>
            <w:bottom w:val="none" w:sz="0" w:space="0" w:color="auto"/>
            <w:right w:val="none" w:sz="0" w:space="0" w:color="auto"/>
          </w:divBdr>
        </w:div>
        <w:div w:id="742872327">
          <w:marLeft w:val="720"/>
          <w:marRight w:val="0"/>
          <w:marTop w:val="200"/>
          <w:marBottom w:val="0"/>
          <w:divBdr>
            <w:top w:val="none" w:sz="0" w:space="0" w:color="auto"/>
            <w:left w:val="none" w:sz="0" w:space="0" w:color="auto"/>
            <w:bottom w:val="none" w:sz="0" w:space="0" w:color="auto"/>
            <w:right w:val="none" w:sz="0" w:space="0" w:color="auto"/>
          </w:divBdr>
        </w:div>
        <w:div w:id="850606080">
          <w:marLeft w:val="720"/>
          <w:marRight w:val="0"/>
          <w:marTop w:val="200"/>
          <w:marBottom w:val="0"/>
          <w:divBdr>
            <w:top w:val="none" w:sz="0" w:space="0" w:color="auto"/>
            <w:left w:val="none" w:sz="0" w:space="0" w:color="auto"/>
            <w:bottom w:val="none" w:sz="0" w:space="0" w:color="auto"/>
            <w:right w:val="none" w:sz="0" w:space="0" w:color="auto"/>
          </w:divBdr>
        </w:div>
        <w:div w:id="902133390">
          <w:marLeft w:val="720"/>
          <w:marRight w:val="0"/>
          <w:marTop w:val="200"/>
          <w:marBottom w:val="0"/>
          <w:divBdr>
            <w:top w:val="none" w:sz="0" w:space="0" w:color="auto"/>
            <w:left w:val="none" w:sz="0" w:space="0" w:color="auto"/>
            <w:bottom w:val="none" w:sz="0" w:space="0" w:color="auto"/>
            <w:right w:val="none" w:sz="0" w:space="0" w:color="auto"/>
          </w:divBdr>
        </w:div>
        <w:div w:id="1190606762">
          <w:marLeft w:val="720"/>
          <w:marRight w:val="0"/>
          <w:marTop w:val="200"/>
          <w:marBottom w:val="0"/>
          <w:divBdr>
            <w:top w:val="none" w:sz="0" w:space="0" w:color="auto"/>
            <w:left w:val="none" w:sz="0" w:space="0" w:color="auto"/>
            <w:bottom w:val="none" w:sz="0" w:space="0" w:color="auto"/>
            <w:right w:val="none" w:sz="0" w:space="0" w:color="auto"/>
          </w:divBdr>
        </w:div>
        <w:div w:id="1983652720">
          <w:marLeft w:val="720"/>
          <w:marRight w:val="0"/>
          <w:marTop w:val="200"/>
          <w:marBottom w:val="0"/>
          <w:divBdr>
            <w:top w:val="none" w:sz="0" w:space="0" w:color="auto"/>
            <w:left w:val="none" w:sz="0" w:space="0" w:color="auto"/>
            <w:bottom w:val="none" w:sz="0" w:space="0" w:color="auto"/>
            <w:right w:val="none" w:sz="0" w:space="0" w:color="auto"/>
          </w:divBdr>
        </w:div>
      </w:divsChild>
    </w:div>
    <w:div w:id="1317341891">
      <w:bodyDiv w:val="1"/>
      <w:marLeft w:val="0"/>
      <w:marRight w:val="0"/>
      <w:marTop w:val="0"/>
      <w:marBottom w:val="0"/>
      <w:divBdr>
        <w:top w:val="none" w:sz="0" w:space="0" w:color="auto"/>
        <w:left w:val="none" w:sz="0" w:space="0" w:color="auto"/>
        <w:bottom w:val="none" w:sz="0" w:space="0" w:color="auto"/>
        <w:right w:val="none" w:sz="0" w:space="0" w:color="auto"/>
      </w:divBdr>
    </w:div>
    <w:div w:id="1327977487">
      <w:bodyDiv w:val="1"/>
      <w:marLeft w:val="0"/>
      <w:marRight w:val="0"/>
      <w:marTop w:val="0"/>
      <w:marBottom w:val="0"/>
      <w:divBdr>
        <w:top w:val="none" w:sz="0" w:space="0" w:color="auto"/>
        <w:left w:val="none" w:sz="0" w:space="0" w:color="auto"/>
        <w:bottom w:val="none" w:sz="0" w:space="0" w:color="auto"/>
        <w:right w:val="none" w:sz="0" w:space="0" w:color="auto"/>
      </w:divBdr>
    </w:div>
    <w:div w:id="1333222067">
      <w:bodyDiv w:val="1"/>
      <w:marLeft w:val="0"/>
      <w:marRight w:val="0"/>
      <w:marTop w:val="0"/>
      <w:marBottom w:val="0"/>
      <w:divBdr>
        <w:top w:val="none" w:sz="0" w:space="0" w:color="auto"/>
        <w:left w:val="none" w:sz="0" w:space="0" w:color="auto"/>
        <w:bottom w:val="none" w:sz="0" w:space="0" w:color="auto"/>
        <w:right w:val="none" w:sz="0" w:space="0" w:color="auto"/>
      </w:divBdr>
    </w:div>
    <w:div w:id="1340158512">
      <w:bodyDiv w:val="1"/>
      <w:marLeft w:val="0"/>
      <w:marRight w:val="0"/>
      <w:marTop w:val="0"/>
      <w:marBottom w:val="0"/>
      <w:divBdr>
        <w:top w:val="none" w:sz="0" w:space="0" w:color="auto"/>
        <w:left w:val="none" w:sz="0" w:space="0" w:color="auto"/>
        <w:bottom w:val="none" w:sz="0" w:space="0" w:color="auto"/>
        <w:right w:val="none" w:sz="0" w:space="0" w:color="auto"/>
      </w:divBdr>
    </w:div>
    <w:div w:id="1355034299">
      <w:bodyDiv w:val="1"/>
      <w:marLeft w:val="0"/>
      <w:marRight w:val="0"/>
      <w:marTop w:val="0"/>
      <w:marBottom w:val="0"/>
      <w:divBdr>
        <w:top w:val="none" w:sz="0" w:space="0" w:color="auto"/>
        <w:left w:val="none" w:sz="0" w:space="0" w:color="auto"/>
        <w:bottom w:val="none" w:sz="0" w:space="0" w:color="auto"/>
        <w:right w:val="none" w:sz="0" w:space="0" w:color="auto"/>
      </w:divBdr>
      <w:divsChild>
        <w:div w:id="2044548548">
          <w:marLeft w:val="547"/>
          <w:marRight w:val="0"/>
          <w:marTop w:val="154"/>
          <w:marBottom w:val="0"/>
          <w:divBdr>
            <w:top w:val="none" w:sz="0" w:space="0" w:color="auto"/>
            <w:left w:val="none" w:sz="0" w:space="0" w:color="auto"/>
            <w:bottom w:val="none" w:sz="0" w:space="0" w:color="auto"/>
            <w:right w:val="none" w:sz="0" w:space="0" w:color="auto"/>
          </w:divBdr>
        </w:div>
      </w:divsChild>
    </w:div>
    <w:div w:id="1370305135">
      <w:bodyDiv w:val="1"/>
      <w:marLeft w:val="0"/>
      <w:marRight w:val="0"/>
      <w:marTop w:val="0"/>
      <w:marBottom w:val="0"/>
      <w:divBdr>
        <w:top w:val="none" w:sz="0" w:space="0" w:color="auto"/>
        <w:left w:val="none" w:sz="0" w:space="0" w:color="auto"/>
        <w:bottom w:val="none" w:sz="0" w:space="0" w:color="auto"/>
        <w:right w:val="none" w:sz="0" w:space="0" w:color="auto"/>
      </w:divBdr>
      <w:divsChild>
        <w:div w:id="977421106">
          <w:marLeft w:val="720"/>
          <w:marRight w:val="0"/>
          <w:marTop w:val="200"/>
          <w:marBottom w:val="0"/>
          <w:divBdr>
            <w:top w:val="none" w:sz="0" w:space="0" w:color="auto"/>
            <w:left w:val="none" w:sz="0" w:space="0" w:color="auto"/>
            <w:bottom w:val="none" w:sz="0" w:space="0" w:color="auto"/>
            <w:right w:val="none" w:sz="0" w:space="0" w:color="auto"/>
          </w:divBdr>
        </w:div>
        <w:div w:id="1006592415">
          <w:marLeft w:val="720"/>
          <w:marRight w:val="0"/>
          <w:marTop w:val="200"/>
          <w:marBottom w:val="0"/>
          <w:divBdr>
            <w:top w:val="none" w:sz="0" w:space="0" w:color="auto"/>
            <w:left w:val="none" w:sz="0" w:space="0" w:color="auto"/>
            <w:bottom w:val="none" w:sz="0" w:space="0" w:color="auto"/>
            <w:right w:val="none" w:sz="0" w:space="0" w:color="auto"/>
          </w:divBdr>
        </w:div>
        <w:div w:id="1443646541">
          <w:marLeft w:val="720"/>
          <w:marRight w:val="0"/>
          <w:marTop w:val="200"/>
          <w:marBottom w:val="0"/>
          <w:divBdr>
            <w:top w:val="none" w:sz="0" w:space="0" w:color="auto"/>
            <w:left w:val="none" w:sz="0" w:space="0" w:color="auto"/>
            <w:bottom w:val="none" w:sz="0" w:space="0" w:color="auto"/>
            <w:right w:val="none" w:sz="0" w:space="0" w:color="auto"/>
          </w:divBdr>
        </w:div>
        <w:div w:id="1444567497">
          <w:marLeft w:val="720"/>
          <w:marRight w:val="0"/>
          <w:marTop w:val="200"/>
          <w:marBottom w:val="0"/>
          <w:divBdr>
            <w:top w:val="none" w:sz="0" w:space="0" w:color="auto"/>
            <w:left w:val="none" w:sz="0" w:space="0" w:color="auto"/>
            <w:bottom w:val="none" w:sz="0" w:space="0" w:color="auto"/>
            <w:right w:val="none" w:sz="0" w:space="0" w:color="auto"/>
          </w:divBdr>
        </w:div>
      </w:divsChild>
    </w:div>
    <w:div w:id="1395661175">
      <w:bodyDiv w:val="1"/>
      <w:marLeft w:val="0"/>
      <w:marRight w:val="0"/>
      <w:marTop w:val="0"/>
      <w:marBottom w:val="0"/>
      <w:divBdr>
        <w:top w:val="none" w:sz="0" w:space="0" w:color="auto"/>
        <w:left w:val="none" w:sz="0" w:space="0" w:color="auto"/>
        <w:bottom w:val="none" w:sz="0" w:space="0" w:color="auto"/>
        <w:right w:val="none" w:sz="0" w:space="0" w:color="auto"/>
      </w:divBdr>
    </w:div>
    <w:div w:id="1414089381">
      <w:bodyDiv w:val="1"/>
      <w:marLeft w:val="0"/>
      <w:marRight w:val="0"/>
      <w:marTop w:val="0"/>
      <w:marBottom w:val="0"/>
      <w:divBdr>
        <w:top w:val="none" w:sz="0" w:space="0" w:color="auto"/>
        <w:left w:val="none" w:sz="0" w:space="0" w:color="auto"/>
        <w:bottom w:val="none" w:sz="0" w:space="0" w:color="auto"/>
        <w:right w:val="none" w:sz="0" w:space="0" w:color="auto"/>
      </w:divBdr>
    </w:div>
    <w:div w:id="1416826039">
      <w:bodyDiv w:val="1"/>
      <w:marLeft w:val="0"/>
      <w:marRight w:val="0"/>
      <w:marTop w:val="0"/>
      <w:marBottom w:val="0"/>
      <w:divBdr>
        <w:top w:val="none" w:sz="0" w:space="0" w:color="auto"/>
        <w:left w:val="none" w:sz="0" w:space="0" w:color="auto"/>
        <w:bottom w:val="none" w:sz="0" w:space="0" w:color="auto"/>
        <w:right w:val="none" w:sz="0" w:space="0" w:color="auto"/>
      </w:divBdr>
      <w:divsChild>
        <w:div w:id="1469739785">
          <w:marLeft w:val="547"/>
          <w:marRight w:val="0"/>
          <w:marTop w:val="0"/>
          <w:marBottom w:val="0"/>
          <w:divBdr>
            <w:top w:val="none" w:sz="0" w:space="0" w:color="auto"/>
            <w:left w:val="none" w:sz="0" w:space="0" w:color="auto"/>
            <w:bottom w:val="none" w:sz="0" w:space="0" w:color="auto"/>
            <w:right w:val="none" w:sz="0" w:space="0" w:color="auto"/>
          </w:divBdr>
        </w:div>
      </w:divsChild>
    </w:div>
    <w:div w:id="1427723893">
      <w:bodyDiv w:val="1"/>
      <w:marLeft w:val="0"/>
      <w:marRight w:val="0"/>
      <w:marTop w:val="0"/>
      <w:marBottom w:val="0"/>
      <w:divBdr>
        <w:top w:val="none" w:sz="0" w:space="0" w:color="auto"/>
        <w:left w:val="none" w:sz="0" w:space="0" w:color="auto"/>
        <w:bottom w:val="none" w:sz="0" w:space="0" w:color="auto"/>
        <w:right w:val="none" w:sz="0" w:space="0" w:color="auto"/>
      </w:divBdr>
    </w:div>
    <w:div w:id="1429082638">
      <w:bodyDiv w:val="1"/>
      <w:marLeft w:val="0"/>
      <w:marRight w:val="0"/>
      <w:marTop w:val="0"/>
      <w:marBottom w:val="0"/>
      <w:divBdr>
        <w:top w:val="none" w:sz="0" w:space="0" w:color="auto"/>
        <w:left w:val="none" w:sz="0" w:space="0" w:color="auto"/>
        <w:bottom w:val="none" w:sz="0" w:space="0" w:color="auto"/>
        <w:right w:val="none" w:sz="0" w:space="0" w:color="auto"/>
      </w:divBdr>
      <w:divsChild>
        <w:div w:id="961032634">
          <w:marLeft w:val="547"/>
          <w:marRight w:val="0"/>
          <w:marTop w:val="144"/>
          <w:marBottom w:val="0"/>
          <w:divBdr>
            <w:top w:val="none" w:sz="0" w:space="0" w:color="auto"/>
            <w:left w:val="none" w:sz="0" w:space="0" w:color="auto"/>
            <w:bottom w:val="none" w:sz="0" w:space="0" w:color="auto"/>
            <w:right w:val="none" w:sz="0" w:space="0" w:color="auto"/>
          </w:divBdr>
        </w:div>
        <w:div w:id="1355182151">
          <w:marLeft w:val="547"/>
          <w:marRight w:val="0"/>
          <w:marTop w:val="144"/>
          <w:marBottom w:val="0"/>
          <w:divBdr>
            <w:top w:val="none" w:sz="0" w:space="0" w:color="auto"/>
            <w:left w:val="none" w:sz="0" w:space="0" w:color="auto"/>
            <w:bottom w:val="none" w:sz="0" w:space="0" w:color="auto"/>
            <w:right w:val="none" w:sz="0" w:space="0" w:color="auto"/>
          </w:divBdr>
        </w:div>
        <w:div w:id="1848278864">
          <w:marLeft w:val="547"/>
          <w:marRight w:val="0"/>
          <w:marTop w:val="144"/>
          <w:marBottom w:val="0"/>
          <w:divBdr>
            <w:top w:val="none" w:sz="0" w:space="0" w:color="auto"/>
            <w:left w:val="none" w:sz="0" w:space="0" w:color="auto"/>
            <w:bottom w:val="none" w:sz="0" w:space="0" w:color="auto"/>
            <w:right w:val="none" w:sz="0" w:space="0" w:color="auto"/>
          </w:divBdr>
        </w:div>
      </w:divsChild>
    </w:div>
    <w:div w:id="1435712226">
      <w:bodyDiv w:val="1"/>
      <w:marLeft w:val="0"/>
      <w:marRight w:val="0"/>
      <w:marTop w:val="0"/>
      <w:marBottom w:val="0"/>
      <w:divBdr>
        <w:top w:val="none" w:sz="0" w:space="0" w:color="auto"/>
        <w:left w:val="none" w:sz="0" w:space="0" w:color="auto"/>
        <w:bottom w:val="none" w:sz="0" w:space="0" w:color="auto"/>
        <w:right w:val="none" w:sz="0" w:space="0" w:color="auto"/>
      </w:divBdr>
    </w:div>
    <w:div w:id="1449156150">
      <w:bodyDiv w:val="1"/>
      <w:marLeft w:val="0"/>
      <w:marRight w:val="0"/>
      <w:marTop w:val="0"/>
      <w:marBottom w:val="0"/>
      <w:divBdr>
        <w:top w:val="none" w:sz="0" w:space="0" w:color="auto"/>
        <w:left w:val="none" w:sz="0" w:space="0" w:color="auto"/>
        <w:bottom w:val="none" w:sz="0" w:space="0" w:color="auto"/>
        <w:right w:val="none" w:sz="0" w:space="0" w:color="auto"/>
      </w:divBdr>
    </w:div>
    <w:div w:id="1457064563">
      <w:bodyDiv w:val="1"/>
      <w:marLeft w:val="0"/>
      <w:marRight w:val="0"/>
      <w:marTop w:val="0"/>
      <w:marBottom w:val="0"/>
      <w:divBdr>
        <w:top w:val="none" w:sz="0" w:space="0" w:color="auto"/>
        <w:left w:val="none" w:sz="0" w:space="0" w:color="auto"/>
        <w:bottom w:val="none" w:sz="0" w:space="0" w:color="auto"/>
        <w:right w:val="none" w:sz="0" w:space="0" w:color="auto"/>
      </w:divBdr>
    </w:div>
    <w:div w:id="1501115162">
      <w:bodyDiv w:val="1"/>
      <w:marLeft w:val="0"/>
      <w:marRight w:val="0"/>
      <w:marTop w:val="0"/>
      <w:marBottom w:val="0"/>
      <w:divBdr>
        <w:top w:val="none" w:sz="0" w:space="0" w:color="auto"/>
        <w:left w:val="none" w:sz="0" w:space="0" w:color="auto"/>
        <w:bottom w:val="none" w:sz="0" w:space="0" w:color="auto"/>
        <w:right w:val="none" w:sz="0" w:space="0" w:color="auto"/>
      </w:divBdr>
    </w:div>
    <w:div w:id="1526598135">
      <w:bodyDiv w:val="1"/>
      <w:marLeft w:val="0"/>
      <w:marRight w:val="0"/>
      <w:marTop w:val="0"/>
      <w:marBottom w:val="0"/>
      <w:divBdr>
        <w:top w:val="none" w:sz="0" w:space="0" w:color="auto"/>
        <w:left w:val="none" w:sz="0" w:space="0" w:color="auto"/>
        <w:bottom w:val="none" w:sz="0" w:space="0" w:color="auto"/>
        <w:right w:val="none" w:sz="0" w:space="0" w:color="auto"/>
      </w:divBdr>
      <w:divsChild>
        <w:div w:id="31227148">
          <w:marLeft w:val="1166"/>
          <w:marRight w:val="0"/>
          <w:marTop w:val="100"/>
          <w:marBottom w:val="0"/>
          <w:divBdr>
            <w:top w:val="none" w:sz="0" w:space="0" w:color="auto"/>
            <w:left w:val="none" w:sz="0" w:space="0" w:color="auto"/>
            <w:bottom w:val="none" w:sz="0" w:space="0" w:color="auto"/>
            <w:right w:val="none" w:sz="0" w:space="0" w:color="auto"/>
          </w:divBdr>
        </w:div>
        <w:div w:id="174542659">
          <w:marLeft w:val="1166"/>
          <w:marRight w:val="0"/>
          <w:marTop w:val="100"/>
          <w:marBottom w:val="0"/>
          <w:divBdr>
            <w:top w:val="none" w:sz="0" w:space="0" w:color="auto"/>
            <w:left w:val="none" w:sz="0" w:space="0" w:color="auto"/>
            <w:bottom w:val="none" w:sz="0" w:space="0" w:color="auto"/>
            <w:right w:val="none" w:sz="0" w:space="0" w:color="auto"/>
          </w:divBdr>
        </w:div>
        <w:div w:id="689843576">
          <w:marLeft w:val="1166"/>
          <w:marRight w:val="0"/>
          <w:marTop w:val="100"/>
          <w:marBottom w:val="0"/>
          <w:divBdr>
            <w:top w:val="none" w:sz="0" w:space="0" w:color="auto"/>
            <w:left w:val="none" w:sz="0" w:space="0" w:color="auto"/>
            <w:bottom w:val="none" w:sz="0" w:space="0" w:color="auto"/>
            <w:right w:val="none" w:sz="0" w:space="0" w:color="auto"/>
          </w:divBdr>
        </w:div>
        <w:div w:id="1061175109">
          <w:marLeft w:val="1166"/>
          <w:marRight w:val="0"/>
          <w:marTop w:val="100"/>
          <w:marBottom w:val="0"/>
          <w:divBdr>
            <w:top w:val="none" w:sz="0" w:space="0" w:color="auto"/>
            <w:left w:val="none" w:sz="0" w:space="0" w:color="auto"/>
            <w:bottom w:val="none" w:sz="0" w:space="0" w:color="auto"/>
            <w:right w:val="none" w:sz="0" w:space="0" w:color="auto"/>
          </w:divBdr>
        </w:div>
        <w:div w:id="1597324727">
          <w:marLeft w:val="1166"/>
          <w:marRight w:val="0"/>
          <w:marTop w:val="100"/>
          <w:marBottom w:val="0"/>
          <w:divBdr>
            <w:top w:val="none" w:sz="0" w:space="0" w:color="auto"/>
            <w:left w:val="none" w:sz="0" w:space="0" w:color="auto"/>
            <w:bottom w:val="none" w:sz="0" w:space="0" w:color="auto"/>
            <w:right w:val="none" w:sz="0" w:space="0" w:color="auto"/>
          </w:divBdr>
        </w:div>
        <w:div w:id="1804038606">
          <w:marLeft w:val="1166"/>
          <w:marRight w:val="0"/>
          <w:marTop w:val="100"/>
          <w:marBottom w:val="0"/>
          <w:divBdr>
            <w:top w:val="none" w:sz="0" w:space="0" w:color="auto"/>
            <w:left w:val="none" w:sz="0" w:space="0" w:color="auto"/>
            <w:bottom w:val="none" w:sz="0" w:space="0" w:color="auto"/>
            <w:right w:val="none" w:sz="0" w:space="0" w:color="auto"/>
          </w:divBdr>
        </w:div>
        <w:div w:id="1955937095">
          <w:marLeft w:val="1166"/>
          <w:marRight w:val="0"/>
          <w:marTop w:val="100"/>
          <w:marBottom w:val="0"/>
          <w:divBdr>
            <w:top w:val="none" w:sz="0" w:space="0" w:color="auto"/>
            <w:left w:val="none" w:sz="0" w:space="0" w:color="auto"/>
            <w:bottom w:val="none" w:sz="0" w:space="0" w:color="auto"/>
            <w:right w:val="none" w:sz="0" w:space="0" w:color="auto"/>
          </w:divBdr>
        </w:div>
      </w:divsChild>
    </w:div>
    <w:div w:id="1548104343">
      <w:bodyDiv w:val="1"/>
      <w:marLeft w:val="0"/>
      <w:marRight w:val="0"/>
      <w:marTop w:val="0"/>
      <w:marBottom w:val="0"/>
      <w:divBdr>
        <w:top w:val="none" w:sz="0" w:space="0" w:color="auto"/>
        <w:left w:val="none" w:sz="0" w:space="0" w:color="auto"/>
        <w:bottom w:val="none" w:sz="0" w:space="0" w:color="auto"/>
        <w:right w:val="none" w:sz="0" w:space="0" w:color="auto"/>
      </w:divBdr>
      <w:divsChild>
        <w:div w:id="467016271">
          <w:marLeft w:val="562"/>
          <w:marRight w:val="0"/>
          <w:marTop w:val="0"/>
          <w:marBottom w:val="0"/>
          <w:divBdr>
            <w:top w:val="none" w:sz="0" w:space="0" w:color="auto"/>
            <w:left w:val="none" w:sz="0" w:space="0" w:color="auto"/>
            <w:bottom w:val="none" w:sz="0" w:space="0" w:color="auto"/>
            <w:right w:val="none" w:sz="0" w:space="0" w:color="auto"/>
          </w:divBdr>
        </w:div>
        <w:div w:id="604196975">
          <w:marLeft w:val="562"/>
          <w:marRight w:val="0"/>
          <w:marTop w:val="0"/>
          <w:marBottom w:val="0"/>
          <w:divBdr>
            <w:top w:val="none" w:sz="0" w:space="0" w:color="auto"/>
            <w:left w:val="none" w:sz="0" w:space="0" w:color="auto"/>
            <w:bottom w:val="none" w:sz="0" w:space="0" w:color="auto"/>
            <w:right w:val="none" w:sz="0" w:space="0" w:color="auto"/>
          </w:divBdr>
        </w:div>
        <w:div w:id="762647689">
          <w:marLeft w:val="562"/>
          <w:marRight w:val="0"/>
          <w:marTop w:val="0"/>
          <w:marBottom w:val="0"/>
          <w:divBdr>
            <w:top w:val="none" w:sz="0" w:space="0" w:color="auto"/>
            <w:left w:val="none" w:sz="0" w:space="0" w:color="auto"/>
            <w:bottom w:val="none" w:sz="0" w:space="0" w:color="auto"/>
            <w:right w:val="none" w:sz="0" w:space="0" w:color="auto"/>
          </w:divBdr>
        </w:div>
      </w:divsChild>
    </w:div>
    <w:div w:id="1594820594">
      <w:bodyDiv w:val="1"/>
      <w:marLeft w:val="0"/>
      <w:marRight w:val="0"/>
      <w:marTop w:val="0"/>
      <w:marBottom w:val="0"/>
      <w:divBdr>
        <w:top w:val="none" w:sz="0" w:space="0" w:color="auto"/>
        <w:left w:val="none" w:sz="0" w:space="0" w:color="auto"/>
        <w:bottom w:val="none" w:sz="0" w:space="0" w:color="auto"/>
        <w:right w:val="none" w:sz="0" w:space="0" w:color="auto"/>
      </w:divBdr>
    </w:div>
    <w:div w:id="1605839998">
      <w:bodyDiv w:val="1"/>
      <w:marLeft w:val="0"/>
      <w:marRight w:val="0"/>
      <w:marTop w:val="0"/>
      <w:marBottom w:val="0"/>
      <w:divBdr>
        <w:top w:val="none" w:sz="0" w:space="0" w:color="auto"/>
        <w:left w:val="none" w:sz="0" w:space="0" w:color="auto"/>
        <w:bottom w:val="none" w:sz="0" w:space="0" w:color="auto"/>
        <w:right w:val="none" w:sz="0" w:space="0" w:color="auto"/>
      </w:divBdr>
    </w:div>
    <w:div w:id="1616017879">
      <w:bodyDiv w:val="1"/>
      <w:marLeft w:val="0"/>
      <w:marRight w:val="0"/>
      <w:marTop w:val="0"/>
      <w:marBottom w:val="0"/>
      <w:divBdr>
        <w:top w:val="none" w:sz="0" w:space="0" w:color="auto"/>
        <w:left w:val="none" w:sz="0" w:space="0" w:color="auto"/>
        <w:bottom w:val="none" w:sz="0" w:space="0" w:color="auto"/>
        <w:right w:val="none" w:sz="0" w:space="0" w:color="auto"/>
      </w:divBdr>
      <w:divsChild>
        <w:div w:id="380250000">
          <w:marLeft w:val="547"/>
          <w:marRight w:val="0"/>
          <w:marTop w:val="115"/>
          <w:marBottom w:val="0"/>
          <w:divBdr>
            <w:top w:val="none" w:sz="0" w:space="0" w:color="auto"/>
            <w:left w:val="none" w:sz="0" w:space="0" w:color="auto"/>
            <w:bottom w:val="none" w:sz="0" w:space="0" w:color="auto"/>
            <w:right w:val="none" w:sz="0" w:space="0" w:color="auto"/>
          </w:divBdr>
        </w:div>
        <w:div w:id="1248424873">
          <w:marLeft w:val="547"/>
          <w:marRight w:val="0"/>
          <w:marTop w:val="115"/>
          <w:marBottom w:val="0"/>
          <w:divBdr>
            <w:top w:val="none" w:sz="0" w:space="0" w:color="auto"/>
            <w:left w:val="none" w:sz="0" w:space="0" w:color="auto"/>
            <w:bottom w:val="none" w:sz="0" w:space="0" w:color="auto"/>
            <w:right w:val="none" w:sz="0" w:space="0" w:color="auto"/>
          </w:divBdr>
        </w:div>
        <w:div w:id="1562475749">
          <w:marLeft w:val="547"/>
          <w:marRight w:val="0"/>
          <w:marTop w:val="115"/>
          <w:marBottom w:val="0"/>
          <w:divBdr>
            <w:top w:val="none" w:sz="0" w:space="0" w:color="auto"/>
            <w:left w:val="none" w:sz="0" w:space="0" w:color="auto"/>
            <w:bottom w:val="none" w:sz="0" w:space="0" w:color="auto"/>
            <w:right w:val="none" w:sz="0" w:space="0" w:color="auto"/>
          </w:divBdr>
        </w:div>
      </w:divsChild>
    </w:div>
    <w:div w:id="1636713749">
      <w:bodyDiv w:val="1"/>
      <w:marLeft w:val="0"/>
      <w:marRight w:val="0"/>
      <w:marTop w:val="0"/>
      <w:marBottom w:val="0"/>
      <w:divBdr>
        <w:top w:val="none" w:sz="0" w:space="0" w:color="auto"/>
        <w:left w:val="none" w:sz="0" w:space="0" w:color="auto"/>
        <w:bottom w:val="none" w:sz="0" w:space="0" w:color="auto"/>
        <w:right w:val="none" w:sz="0" w:space="0" w:color="auto"/>
      </w:divBdr>
    </w:div>
    <w:div w:id="1667781893">
      <w:bodyDiv w:val="1"/>
      <w:marLeft w:val="0"/>
      <w:marRight w:val="0"/>
      <w:marTop w:val="0"/>
      <w:marBottom w:val="0"/>
      <w:divBdr>
        <w:top w:val="none" w:sz="0" w:space="0" w:color="auto"/>
        <w:left w:val="none" w:sz="0" w:space="0" w:color="auto"/>
        <w:bottom w:val="none" w:sz="0" w:space="0" w:color="auto"/>
        <w:right w:val="none" w:sz="0" w:space="0" w:color="auto"/>
      </w:divBdr>
    </w:div>
    <w:div w:id="1675260849">
      <w:bodyDiv w:val="1"/>
      <w:marLeft w:val="0"/>
      <w:marRight w:val="0"/>
      <w:marTop w:val="0"/>
      <w:marBottom w:val="0"/>
      <w:divBdr>
        <w:top w:val="none" w:sz="0" w:space="0" w:color="auto"/>
        <w:left w:val="none" w:sz="0" w:space="0" w:color="auto"/>
        <w:bottom w:val="none" w:sz="0" w:space="0" w:color="auto"/>
        <w:right w:val="none" w:sz="0" w:space="0" w:color="auto"/>
      </w:divBdr>
      <w:divsChild>
        <w:div w:id="1583251040">
          <w:marLeft w:val="0"/>
          <w:marRight w:val="0"/>
          <w:marTop w:val="0"/>
          <w:marBottom w:val="0"/>
          <w:divBdr>
            <w:top w:val="none" w:sz="0" w:space="0" w:color="auto"/>
            <w:left w:val="none" w:sz="0" w:space="0" w:color="auto"/>
            <w:bottom w:val="none" w:sz="0" w:space="0" w:color="auto"/>
            <w:right w:val="none" w:sz="0" w:space="0" w:color="auto"/>
          </w:divBdr>
        </w:div>
      </w:divsChild>
    </w:div>
    <w:div w:id="1679038747">
      <w:bodyDiv w:val="1"/>
      <w:marLeft w:val="0"/>
      <w:marRight w:val="0"/>
      <w:marTop w:val="0"/>
      <w:marBottom w:val="0"/>
      <w:divBdr>
        <w:top w:val="none" w:sz="0" w:space="0" w:color="auto"/>
        <w:left w:val="none" w:sz="0" w:space="0" w:color="auto"/>
        <w:bottom w:val="none" w:sz="0" w:space="0" w:color="auto"/>
        <w:right w:val="none" w:sz="0" w:space="0" w:color="auto"/>
      </w:divBdr>
    </w:div>
    <w:div w:id="1702509411">
      <w:bodyDiv w:val="1"/>
      <w:marLeft w:val="0"/>
      <w:marRight w:val="0"/>
      <w:marTop w:val="0"/>
      <w:marBottom w:val="0"/>
      <w:divBdr>
        <w:top w:val="none" w:sz="0" w:space="0" w:color="auto"/>
        <w:left w:val="none" w:sz="0" w:space="0" w:color="auto"/>
        <w:bottom w:val="none" w:sz="0" w:space="0" w:color="auto"/>
        <w:right w:val="none" w:sz="0" w:space="0" w:color="auto"/>
      </w:divBdr>
    </w:div>
    <w:div w:id="1702851521">
      <w:bodyDiv w:val="1"/>
      <w:marLeft w:val="0"/>
      <w:marRight w:val="0"/>
      <w:marTop w:val="0"/>
      <w:marBottom w:val="0"/>
      <w:divBdr>
        <w:top w:val="none" w:sz="0" w:space="0" w:color="auto"/>
        <w:left w:val="none" w:sz="0" w:space="0" w:color="auto"/>
        <w:bottom w:val="none" w:sz="0" w:space="0" w:color="auto"/>
        <w:right w:val="none" w:sz="0" w:space="0" w:color="auto"/>
      </w:divBdr>
    </w:div>
    <w:div w:id="1724480688">
      <w:bodyDiv w:val="1"/>
      <w:marLeft w:val="0"/>
      <w:marRight w:val="0"/>
      <w:marTop w:val="0"/>
      <w:marBottom w:val="0"/>
      <w:divBdr>
        <w:top w:val="none" w:sz="0" w:space="0" w:color="auto"/>
        <w:left w:val="none" w:sz="0" w:space="0" w:color="auto"/>
        <w:bottom w:val="none" w:sz="0" w:space="0" w:color="auto"/>
        <w:right w:val="none" w:sz="0" w:space="0" w:color="auto"/>
      </w:divBdr>
    </w:div>
    <w:div w:id="1735735469">
      <w:bodyDiv w:val="1"/>
      <w:marLeft w:val="0"/>
      <w:marRight w:val="0"/>
      <w:marTop w:val="0"/>
      <w:marBottom w:val="0"/>
      <w:divBdr>
        <w:top w:val="none" w:sz="0" w:space="0" w:color="auto"/>
        <w:left w:val="none" w:sz="0" w:space="0" w:color="auto"/>
        <w:bottom w:val="none" w:sz="0" w:space="0" w:color="auto"/>
        <w:right w:val="none" w:sz="0" w:space="0" w:color="auto"/>
      </w:divBdr>
    </w:div>
    <w:div w:id="1745369048">
      <w:bodyDiv w:val="1"/>
      <w:marLeft w:val="0"/>
      <w:marRight w:val="0"/>
      <w:marTop w:val="0"/>
      <w:marBottom w:val="0"/>
      <w:divBdr>
        <w:top w:val="none" w:sz="0" w:space="0" w:color="auto"/>
        <w:left w:val="none" w:sz="0" w:space="0" w:color="auto"/>
        <w:bottom w:val="none" w:sz="0" w:space="0" w:color="auto"/>
        <w:right w:val="none" w:sz="0" w:space="0" w:color="auto"/>
      </w:divBdr>
    </w:div>
    <w:div w:id="1786190465">
      <w:bodyDiv w:val="1"/>
      <w:marLeft w:val="0"/>
      <w:marRight w:val="0"/>
      <w:marTop w:val="0"/>
      <w:marBottom w:val="0"/>
      <w:divBdr>
        <w:top w:val="none" w:sz="0" w:space="0" w:color="auto"/>
        <w:left w:val="none" w:sz="0" w:space="0" w:color="auto"/>
        <w:bottom w:val="none" w:sz="0" w:space="0" w:color="auto"/>
        <w:right w:val="none" w:sz="0" w:space="0" w:color="auto"/>
      </w:divBdr>
      <w:divsChild>
        <w:div w:id="239675532">
          <w:marLeft w:val="446"/>
          <w:marRight w:val="0"/>
          <w:marTop w:val="86"/>
          <w:marBottom w:val="0"/>
          <w:divBdr>
            <w:top w:val="none" w:sz="0" w:space="0" w:color="auto"/>
            <w:left w:val="none" w:sz="0" w:space="0" w:color="auto"/>
            <w:bottom w:val="none" w:sz="0" w:space="0" w:color="auto"/>
            <w:right w:val="none" w:sz="0" w:space="0" w:color="auto"/>
          </w:divBdr>
        </w:div>
        <w:div w:id="298999109">
          <w:marLeft w:val="446"/>
          <w:marRight w:val="0"/>
          <w:marTop w:val="86"/>
          <w:marBottom w:val="0"/>
          <w:divBdr>
            <w:top w:val="none" w:sz="0" w:space="0" w:color="auto"/>
            <w:left w:val="none" w:sz="0" w:space="0" w:color="auto"/>
            <w:bottom w:val="none" w:sz="0" w:space="0" w:color="auto"/>
            <w:right w:val="none" w:sz="0" w:space="0" w:color="auto"/>
          </w:divBdr>
        </w:div>
        <w:div w:id="946739664">
          <w:marLeft w:val="446"/>
          <w:marRight w:val="0"/>
          <w:marTop w:val="86"/>
          <w:marBottom w:val="0"/>
          <w:divBdr>
            <w:top w:val="none" w:sz="0" w:space="0" w:color="auto"/>
            <w:left w:val="none" w:sz="0" w:space="0" w:color="auto"/>
            <w:bottom w:val="none" w:sz="0" w:space="0" w:color="auto"/>
            <w:right w:val="none" w:sz="0" w:space="0" w:color="auto"/>
          </w:divBdr>
        </w:div>
        <w:div w:id="1220093540">
          <w:marLeft w:val="446"/>
          <w:marRight w:val="0"/>
          <w:marTop w:val="86"/>
          <w:marBottom w:val="0"/>
          <w:divBdr>
            <w:top w:val="none" w:sz="0" w:space="0" w:color="auto"/>
            <w:left w:val="none" w:sz="0" w:space="0" w:color="auto"/>
            <w:bottom w:val="none" w:sz="0" w:space="0" w:color="auto"/>
            <w:right w:val="none" w:sz="0" w:space="0" w:color="auto"/>
          </w:divBdr>
        </w:div>
        <w:div w:id="1615672875">
          <w:marLeft w:val="446"/>
          <w:marRight w:val="0"/>
          <w:marTop w:val="86"/>
          <w:marBottom w:val="0"/>
          <w:divBdr>
            <w:top w:val="none" w:sz="0" w:space="0" w:color="auto"/>
            <w:left w:val="none" w:sz="0" w:space="0" w:color="auto"/>
            <w:bottom w:val="none" w:sz="0" w:space="0" w:color="auto"/>
            <w:right w:val="none" w:sz="0" w:space="0" w:color="auto"/>
          </w:divBdr>
        </w:div>
        <w:div w:id="1725105062">
          <w:marLeft w:val="446"/>
          <w:marRight w:val="0"/>
          <w:marTop w:val="86"/>
          <w:marBottom w:val="0"/>
          <w:divBdr>
            <w:top w:val="none" w:sz="0" w:space="0" w:color="auto"/>
            <w:left w:val="none" w:sz="0" w:space="0" w:color="auto"/>
            <w:bottom w:val="none" w:sz="0" w:space="0" w:color="auto"/>
            <w:right w:val="none" w:sz="0" w:space="0" w:color="auto"/>
          </w:divBdr>
        </w:div>
        <w:div w:id="1742099061">
          <w:marLeft w:val="446"/>
          <w:marRight w:val="0"/>
          <w:marTop w:val="86"/>
          <w:marBottom w:val="0"/>
          <w:divBdr>
            <w:top w:val="none" w:sz="0" w:space="0" w:color="auto"/>
            <w:left w:val="none" w:sz="0" w:space="0" w:color="auto"/>
            <w:bottom w:val="none" w:sz="0" w:space="0" w:color="auto"/>
            <w:right w:val="none" w:sz="0" w:space="0" w:color="auto"/>
          </w:divBdr>
        </w:div>
      </w:divsChild>
    </w:div>
    <w:div w:id="1790004453">
      <w:bodyDiv w:val="1"/>
      <w:marLeft w:val="0"/>
      <w:marRight w:val="0"/>
      <w:marTop w:val="0"/>
      <w:marBottom w:val="0"/>
      <w:divBdr>
        <w:top w:val="none" w:sz="0" w:space="0" w:color="auto"/>
        <w:left w:val="none" w:sz="0" w:space="0" w:color="auto"/>
        <w:bottom w:val="none" w:sz="0" w:space="0" w:color="auto"/>
        <w:right w:val="none" w:sz="0" w:space="0" w:color="auto"/>
      </w:divBdr>
    </w:div>
    <w:div w:id="1797213525">
      <w:bodyDiv w:val="1"/>
      <w:marLeft w:val="0"/>
      <w:marRight w:val="0"/>
      <w:marTop w:val="0"/>
      <w:marBottom w:val="0"/>
      <w:divBdr>
        <w:top w:val="none" w:sz="0" w:space="0" w:color="auto"/>
        <w:left w:val="none" w:sz="0" w:space="0" w:color="auto"/>
        <w:bottom w:val="none" w:sz="0" w:space="0" w:color="auto"/>
        <w:right w:val="none" w:sz="0" w:space="0" w:color="auto"/>
      </w:divBdr>
    </w:div>
    <w:div w:id="1810511459">
      <w:bodyDiv w:val="1"/>
      <w:marLeft w:val="0"/>
      <w:marRight w:val="0"/>
      <w:marTop w:val="0"/>
      <w:marBottom w:val="0"/>
      <w:divBdr>
        <w:top w:val="none" w:sz="0" w:space="0" w:color="auto"/>
        <w:left w:val="none" w:sz="0" w:space="0" w:color="auto"/>
        <w:bottom w:val="none" w:sz="0" w:space="0" w:color="auto"/>
        <w:right w:val="none" w:sz="0" w:space="0" w:color="auto"/>
      </w:divBdr>
      <w:divsChild>
        <w:div w:id="200483226">
          <w:marLeft w:val="547"/>
          <w:marRight w:val="0"/>
          <w:marTop w:val="240"/>
          <w:marBottom w:val="0"/>
          <w:divBdr>
            <w:top w:val="none" w:sz="0" w:space="0" w:color="auto"/>
            <w:left w:val="none" w:sz="0" w:space="0" w:color="auto"/>
            <w:bottom w:val="none" w:sz="0" w:space="0" w:color="auto"/>
            <w:right w:val="none" w:sz="0" w:space="0" w:color="auto"/>
          </w:divBdr>
        </w:div>
        <w:div w:id="217669216">
          <w:marLeft w:val="1166"/>
          <w:marRight w:val="0"/>
          <w:marTop w:val="0"/>
          <w:marBottom w:val="0"/>
          <w:divBdr>
            <w:top w:val="none" w:sz="0" w:space="0" w:color="auto"/>
            <w:left w:val="none" w:sz="0" w:space="0" w:color="auto"/>
            <w:bottom w:val="none" w:sz="0" w:space="0" w:color="auto"/>
            <w:right w:val="none" w:sz="0" w:space="0" w:color="auto"/>
          </w:divBdr>
        </w:div>
        <w:div w:id="453790381">
          <w:marLeft w:val="1166"/>
          <w:marRight w:val="0"/>
          <w:marTop w:val="0"/>
          <w:marBottom w:val="0"/>
          <w:divBdr>
            <w:top w:val="none" w:sz="0" w:space="0" w:color="auto"/>
            <w:left w:val="none" w:sz="0" w:space="0" w:color="auto"/>
            <w:bottom w:val="none" w:sz="0" w:space="0" w:color="auto"/>
            <w:right w:val="none" w:sz="0" w:space="0" w:color="auto"/>
          </w:divBdr>
        </w:div>
        <w:div w:id="572006937">
          <w:marLeft w:val="1166"/>
          <w:marRight w:val="0"/>
          <w:marTop w:val="0"/>
          <w:marBottom w:val="0"/>
          <w:divBdr>
            <w:top w:val="none" w:sz="0" w:space="0" w:color="auto"/>
            <w:left w:val="none" w:sz="0" w:space="0" w:color="auto"/>
            <w:bottom w:val="none" w:sz="0" w:space="0" w:color="auto"/>
            <w:right w:val="none" w:sz="0" w:space="0" w:color="auto"/>
          </w:divBdr>
        </w:div>
        <w:div w:id="749229472">
          <w:marLeft w:val="1166"/>
          <w:marRight w:val="0"/>
          <w:marTop w:val="0"/>
          <w:marBottom w:val="0"/>
          <w:divBdr>
            <w:top w:val="none" w:sz="0" w:space="0" w:color="auto"/>
            <w:left w:val="none" w:sz="0" w:space="0" w:color="auto"/>
            <w:bottom w:val="none" w:sz="0" w:space="0" w:color="auto"/>
            <w:right w:val="none" w:sz="0" w:space="0" w:color="auto"/>
          </w:divBdr>
        </w:div>
        <w:div w:id="867378330">
          <w:marLeft w:val="1166"/>
          <w:marRight w:val="0"/>
          <w:marTop w:val="0"/>
          <w:marBottom w:val="0"/>
          <w:divBdr>
            <w:top w:val="none" w:sz="0" w:space="0" w:color="auto"/>
            <w:left w:val="none" w:sz="0" w:space="0" w:color="auto"/>
            <w:bottom w:val="none" w:sz="0" w:space="0" w:color="auto"/>
            <w:right w:val="none" w:sz="0" w:space="0" w:color="auto"/>
          </w:divBdr>
        </w:div>
        <w:div w:id="1054037055">
          <w:marLeft w:val="1166"/>
          <w:marRight w:val="0"/>
          <w:marTop w:val="0"/>
          <w:marBottom w:val="0"/>
          <w:divBdr>
            <w:top w:val="none" w:sz="0" w:space="0" w:color="auto"/>
            <w:left w:val="none" w:sz="0" w:space="0" w:color="auto"/>
            <w:bottom w:val="none" w:sz="0" w:space="0" w:color="auto"/>
            <w:right w:val="none" w:sz="0" w:space="0" w:color="auto"/>
          </w:divBdr>
        </w:div>
        <w:div w:id="1992056161">
          <w:marLeft w:val="1166"/>
          <w:marRight w:val="0"/>
          <w:marTop w:val="0"/>
          <w:marBottom w:val="0"/>
          <w:divBdr>
            <w:top w:val="none" w:sz="0" w:space="0" w:color="auto"/>
            <w:left w:val="none" w:sz="0" w:space="0" w:color="auto"/>
            <w:bottom w:val="none" w:sz="0" w:space="0" w:color="auto"/>
            <w:right w:val="none" w:sz="0" w:space="0" w:color="auto"/>
          </w:divBdr>
        </w:div>
      </w:divsChild>
    </w:div>
    <w:div w:id="1821388613">
      <w:bodyDiv w:val="1"/>
      <w:marLeft w:val="0"/>
      <w:marRight w:val="0"/>
      <w:marTop w:val="0"/>
      <w:marBottom w:val="0"/>
      <w:divBdr>
        <w:top w:val="none" w:sz="0" w:space="0" w:color="auto"/>
        <w:left w:val="none" w:sz="0" w:space="0" w:color="auto"/>
        <w:bottom w:val="none" w:sz="0" w:space="0" w:color="auto"/>
        <w:right w:val="none" w:sz="0" w:space="0" w:color="auto"/>
      </w:divBdr>
    </w:div>
    <w:div w:id="1846508904">
      <w:bodyDiv w:val="1"/>
      <w:marLeft w:val="0"/>
      <w:marRight w:val="0"/>
      <w:marTop w:val="0"/>
      <w:marBottom w:val="0"/>
      <w:divBdr>
        <w:top w:val="none" w:sz="0" w:space="0" w:color="auto"/>
        <w:left w:val="none" w:sz="0" w:space="0" w:color="auto"/>
        <w:bottom w:val="none" w:sz="0" w:space="0" w:color="auto"/>
        <w:right w:val="none" w:sz="0" w:space="0" w:color="auto"/>
      </w:divBdr>
    </w:div>
    <w:div w:id="1865287864">
      <w:bodyDiv w:val="1"/>
      <w:marLeft w:val="0"/>
      <w:marRight w:val="0"/>
      <w:marTop w:val="0"/>
      <w:marBottom w:val="0"/>
      <w:divBdr>
        <w:top w:val="none" w:sz="0" w:space="0" w:color="auto"/>
        <w:left w:val="none" w:sz="0" w:space="0" w:color="auto"/>
        <w:bottom w:val="none" w:sz="0" w:space="0" w:color="auto"/>
        <w:right w:val="none" w:sz="0" w:space="0" w:color="auto"/>
      </w:divBdr>
    </w:div>
    <w:div w:id="1878159778">
      <w:bodyDiv w:val="1"/>
      <w:marLeft w:val="0"/>
      <w:marRight w:val="0"/>
      <w:marTop w:val="0"/>
      <w:marBottom w:val="0"/>
      <w:divBdr>
        <w:top w:val="none" w:sz="0" w:space="0" w:color="auto"/>
        <w:left w:val="none" w:sz="0" w:space="0" w:color="auto"/>
        <w:bottom w:val="none" w:sz="0" w:space="0" w:color="auto"/>
        <w:right w:val="none" w:sz="0" w:space="0" w:color="auto"/>
      </w:divBdr>
    </w:div>
    <w:div w:id="1884100802">
      <w:bodyDiv w:val="1"/>
      <w:marLeft w:val="0"/>
      <w:marRight w:val="0"/>
      <w:marTop w:val="0"/>
      <w:marBottom w:val="0"/>
      <w:divBdr>
        <w:top w:val="none" w:sz="0" w:space="0" w:color="auto"/>
        <w:left w:val="none" w:sz="0" w:space="0" w:color="auto"/>
        <w:bottom w:val="none" w:sz="0" w:space="0" w:color="auto"/>
        <w:right w:val="none" w:sz="0" w:space="0" w:color="auto"/>
      </w:divBdr>
    </w:div>
    <w:div w:id="1895506262">
      <w:bodyDiv w:val="1"/>
      <w:marLeft w:val="0"/>
      <w:marRight w:val="0"/>
      <w:marTop w:val="0"/>
      <w:marBottom w:val="0"/>
      <w:divBdr>
        <w:top w:val="none" w:sz="0" w:space="0" w:color="auto"/>
        <w:left w:val="none" w:sz="0" w:space="0" w:color="auto"/>
        <w:bottom w:val="none" w:sz="0" w:space="0" w:color="auto"/>
        <w:right w:val="none" w:sz="0" w:space="0" w:color="auto"/>
      </w:divBdr>
    </w:div>
    <w:div w:id="1906332317">
      <w:bodyDiv w:val="1"/>
      <w:marLeft w:val="0"/>
      <w:marRight w:val="0"/>
      <w:marTop w:val="0"/>
      <w:marBottom w:val="0"/>
      <w:divBdr>
        <w:top w:val="none" w:sz="0" w:space="0" w:color="auto"/>
        <w:left w:val="none" w:sz="0" w:space="0" w:color="auto"/>
        <w:bottom w:val="none" w:sz="0" w:space="0" w:color="auto"/>
        <w:right w:val="none" w:sz="0" w:space="0" w:color="auto"/>
      </w:divBdr>
    </w:div>
    <w:div w:id="1927376932">
      <w:bodyDiv w:val="1"/>
      <w:marLeft w:val="0"/>
      <w:marRight w:val="0"/>
      <w:marTop w:val="0"/>
      <w:marBottom w:val="0"/>
      <w:divBdr>
        <w:top w:val="none" w:sz="0" w:space="0" w:color="auto"/>
        <w:left w:val="none" w:sz="0" w:space="0" w:color="auto"/>
        <w:bottom w:val="none" w:sz="0" w:space="0" w:color="auto"/>
        <w:right w:val="none" w:sz="0" w:space="0" w:color="auto"/>
      </w:divBdr>
      <w:divsChild>
        <w:div w:id="1636909450">
          <w:marLeft w:val="547"/>
          <w:marRight w:val="0"/>
          <w:marTop w:val="0"/>
          <w:marBottom w:val="0"/>
          <w:divBdr>
            <w:top w:val="none" w:sz="0" w:space="0" w:color="auto"/>
            <w:left w:val="none" w:sz="0" w:space="0" w:color="auto"/>
            <w:bottom w:val="none" w:sz="0" w:space="0" w:color="auto"/>
            <w:right w:val="none" w:sz="0" w:space="0" w:color="auto"/>
          </w:divBdr>
        </w:div>
      </w:divsChild>
    </w:div>
    <w:div w:id="1933273862">
      <w:bodyDiv w:val="1"/>
      <w:marLeft w:val="0"/>
      <w:marRight w:val="0"/>
      <w:marTop w:val="0"/>
      <w:marBottom w:val="0"/>
      <w:divBdr>
        <w:top w:val="none" w:sz="0" w:space="0" w:color="auto"/>
        <w:left w:val="none" w:sz="0" w:space="0" w:color="auto"/>
        <w:bottom w:val="none" w:sz="0" w:space="0" w:color="auto"/>
        <w:right w:val="none" w:sz="0" w:space="0" w:color="auto"/>
      </w:divBdr>
    </w:div>
    <w:div w:id="1942445934">
      <w:bodyDiv w:val="1"/>
      <w:marLeft w:val="0"/>
      <w:marRight w:val="0"/>
      <w:marTop w:val="0"/>
      <w:marBottom w:val="0"/>
      <w:divBdr>
        <w:top w:val="none" w:sz="0" w:space="0" w:color="auto"/>
        <w:left w:val="none" w:sz="0" w:space="0" w:color="auto"/>
        <w:bottom w:val="none" w:sz="0" w:space="0" w:color="auto"/>
        <w:right w:val="none" w:sz="0" w:space="0" w:color="auto"/>
      </w:divBdr>
    </w:div>
    <w:div w:id="1945721955">
      <w:bodyDiv w:val="1"/>
      <w:marLeft w:val="0"/>
      <w:marRight w:val="0"/>
      <w:marTop w:val="0"/>
      <w:marBottom w:val="0"/>
      <w:divBdr>
        <w:top w:val="none" w:sz="0" w:space="0" w:color="auto"/>
        <w:left w:val="none" w:sz="0" w:space="0" w:color="auto"/>
        <w:bottom w:val="none" w:sz="0" w:space="0" w:color="auto"/>
        <w:right w:val="none" w:sz="0" w:space="0" w:color="auto"/>
      </w:divBdr>
    </w:div>
    <w:div w:id="2005550476">
      <w:bodyDiv w:val="1"/>
      <w:marLeft w:val="0"/>
      <w:marRight w:val="0"/>
      <w:marTop w:val="0"/>
      <w:marBottom w:val="0"/>
      <w:divBdr>
        <w:top w:val="none" w:sz="0" w:space="0" w:color="auto"/>
        <w:left w:val="none" w:sz="0" w:space="0" w:color="auto"/>
        <w:bottom w:val="none" w:sz="0" w:space="0" w:color="auto"/>
        <w:right w:val="none" w:sz="0" w:space="0" w:color="auto"/>
      </w:divBdr>
    </w:div>
    <w:div w:id="2029210865">
      <w:bodyDiv w:val="1"/>
      <w:marLeft w:val="0"/>
      <w:marRight w:val="0"/>
      <w:marTop w:val="0"/>
      <w:marBottom w:val="0"/>
      <w:divBdr>
        <w:top w:val="none" w:sz="0" w:space="0" w:color="auto"/>
        <w:left w:val="none" w:sz="0" w:space="0" w:color="auto"/>
        <w:bottom w:val="none" w:sz="0" w:space="0" w:color="auto"/>
        <w:right w:val="none" w:sz="0" w:space="0" w:color="auto"/>
      </w:divBdr>
    </w:div>
    <w:div w:id="2037584915">
      <w:bodyDiv w:val="1"/>
      <w:marLeft w:val="0"/>
      <w:marRight w:val="0"/>
      <w:marTop w:val="0"/>
      <w:marBottom w:val="0"/>
      <w:divBdr>
        <w:top w:val="none" w:sz="0" w:space="0" w:color="auto"/>
        <w:left w:val="none" w:sz="0" w:space="0" w:color="auto"/>
        <w:bottom w:val="none" w:sz="0" w:space="0" w:color="auto"/>
        <w:right w:val="none" w:sz="0" w:space="0" w:color="auto"/>
      </w:divBdr>
    </w:div>
    <w:div w:id="2051562581">
      <w:bodyDiv w:val="1"/>
      <w:marLeft w:val="0"/>
      <w:marRight w:val="0"/>
      <w:marTop w:val="0"/>
      <w:marBottom w:val="0"/>
      <w:divBdr>
        <w:top w:val="none" w:sz="0" w:space="0" w:color="auto"/>
        <w:left w:val="none" w:sz="0" w:space="0" w:color="auto"/>
        <w:bottom w:val="none" w:sz="0" w:space="0" w:color="auto"/>
        <w:right w:val="none" w:sz="0" w:space="0" w:color="auto"/>
      </w:divBdr>
    </w:div>
    <w:div w:id="2059360034">
      <w:bodyDiv w:val="1"/>
      <w:marLeft w:val="0"/>
      <w:marRight w:val="0"/>
      <w:marTop w:val="0"/>
      <w:marBottom w:val="0"/>
      <w:divBdr>
        <w:top w:val="none" w:sz="0" w:space="0" w:color="auto"/>
        <w:left w:val="none" w:sz="0" w:space="0" w:color="auto"/>
        <w:bottom w:val="none" w:sz="0" w:space="0" w:color="auto"/>
        <w:right w:val="none" w:sz="0" w:space="0" w:color="auto"/>
      </w:divBdr>
    </w:div>
    <w:div w:id="2076856795">
      <w:bodyDiv w:val="1"/>
      <w:marLeft w:val="0"/>
      <w:marRight w:val="0"/>
      <w:marTop w:val="0"/>
      <w:marBottom w:val="0"/>
      <w:divBdr>
        <w:top w:val="none" w:sz="0" w:space="0" w:color="auto"/>
        <w:left w:val="none" w:sz="0" w:space="0" w:color="auto"/>
        <w:bottom w:val="none" w:sz="0" w:space="0" w:color="auto"/>
        <w:right w:val="none" w:sz="0" w:space="0" w:color="auto"/>
      </w:divBdr>
    </w:div>
    <w:div w:id="2098019054">
      <w:bodyDiv w:val="1"/>
      <w:marLeft w:val="0"/>
      <w:marRight w:val="0"/>
      <w:marTop w:val="0"/>
      <w:marBottom w:val="0"/>
      <w:divBdr>
        <w:top w:val="none" w:sz="0" w:space="0" w:color="auto"/>
        <w:left w:val="none" w:sz="0" w:space="0" w:color="auto"/>
        <w:bottom w:val="none" w:sz="0" w:space="0" w:color="auto"/>
        <w:right w:val="none" w:sz="0" w:space="0" w:color="auto"/>
      </w:divBdr>
    </w:div>
    <w:div w:id="2126539357">
      <w:bodyDiv w:val="1"/>
      <w:marLeft w:val="0"/>
      <w:marRight w:val="0"/>
      <w:marTop w:val="0"/>
      <w:marBottom w:val="0"/>
      <w:divBdr>
        <w:top w:val="none" w:sz="0" w:space="0" w:color="auto"/>
        <w:left w:val="none" w:sz="0" w:space="0" w:color="auto"/>
        <w:bottom w:val="none" w:sz="0" w:space="0" w:color="auto"/>
        <w:right w:val="none" w:sz="0" w:space="0" w:color="auto"/>
      </w:divBdr>
    </w:div>
    <w:div w:id="2133745952">
      <w:bodyDiv w:val="1"/>
      <w:marLeft w:val="0"/>
      <w:marRight w:val="0"/>
      <w:marTop w:val="0"/>
      <w:marBottom w:val="0"/>
      <w:divBdr>
        <w:top w:val="none" w:sz="0" w:space="0" w:color="auto"/>
        <w:left w:val="none" w:sz="0" w:space="0" w:color="auto"/>
        <w:bottom w:val="none" w:sz="0" w:space="0" w:color="auto"/>
        <w:right w:val="none" w:sz="0" w:space="0" w:color="auto"/>
      </w:divBdr>
    </w:div>
    <w:div w:id="2137335107">
      <w:bodyDiv w:val="1"/>
      <w:marLeft w:val="0"/>
      <w:marRight w:val="0"/>
      <w:marTop w:val="0"/>
      <w:marBottom w:val="0"/>
      <w:divBdr>
        <w:top w:val="none" w:sz="0" w:space="0" w:color="auto"/>
        <w:left w:val="none" w:sz="0" w:space="0" w:color="auto"/>
        <w:bottom w:val="none" w:sz="0" w:space="0" w:color="auto"/>
        <w:right w:val="none" w:sz="0" w:space="0" w:color="auto"/>
      </w:divBdr>
    </w:div>
    <w:div w:id="2144151400">
      <w:bodyDiv w:val="1"/>
      <w:marLeft w:val="0"/>
      <w:marRight w:val="0"/>
      <w:marTop w:val="0"/>
      <w:marBottom w:val="0"/>
      <w:divBdr>
        <w:top w:val="none" w:sz="0" w:space="0" w:color="auto"/>
        <w:left w:val="none" w:sz="0" w:space="0" w:color="auto"/>
        <w:bottom w:val="none" w:sz="0" w:space="0" w:color="auto"/>
        <w:right w:val="none" w:sz="0" w:space="0" w:color="auto"/>
      </w:divBdr>
    </w:div>
    <w:div w:id="21444941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PowerPoint_Presentation.pptx"/><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FD8FEE-9233-4CE6-978D-8ABB6F166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16</Pages>
  <Words>5722</Words>
  <Characters>32622</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NHS Hull</Company>
  <LinksUpToDate>false</LinksUpToDate>
  <CharactersWithSpaces>38268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SHEPHERD, Maria (NHS HULL CCG)</cp:lastModifiedBy>
  <cp:revision>9</cp:revision>
  <cp:lastPrinted>2021-11-22T16:57:00Z</cp:lastPrinted>
  <dcterms:created xsi:type="dcterms:W3CDTF">2021-10-15T12:58:00Z</dcterms:created>
  <dcterms:modified xsi:type="dcterms:W3CDTF">2021-11-28T15:09:00Z</dcterms:modified>
</cp:coreProperties>
</file>